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EB224C" w14:textId="0A902A63" w:rsidR="00AB79A1" w:rsidRPr="00EA2163" w:rsidRDefault="00AB79A1" w:rsidP="003B73FD">
      <w:pPr>
        <w:pStyle w:val="NoSpacing"/>
        <w:contextualSpacing/>
        <w:jc w:val="both"/>
        <w:rPr>
          <w:rFonts w:ascii="Arial" w:eastAsia="Batang" w:hAnsi="Arial" w:cs="Arial"/>
          <w:b/>
          <w:bCs/>
          <w:sz w:val="28"/>
          <w:szCs w:val="24"/>
          <w:lang w:val="en-GB"/>
        </w:rPr>
      </w:pPr>
      <w:r w:rsidRPr="00EA2163">
        <w:rPr>
          <w:rFonts w:ascii="Arial" w:eastAsia="Batang" w:hAnsi="Arial" w:cs="Arial"/>
          <w:b/>
          <w:bCs/>
          <w:sz w:val="28"/>
          <w:szCs w:val="24"/>
          <w:lang w:val="en-GB"/>
        </w:rPr>
        <w:t>3GPP TSG RAN</w:t>
      </w:r>
      <w:r w:rsidR="005B535A">
        <w:rPr>
          <w:rFonts w:ascii="Arial" w:eastAsia="Batang" w:hAnsi="Arial" w:cs="Arial"/>
          <w:b/>
          <w:bCs/>
          <w:sz w:val="28"/>
          <w:szCs w:val="24"/>
          <w:lang w:val="en-GB"/>
        </w:rPr>
        <w:t xml:space="preserve"> WG</w:t>
      </w:r>
      <w:r w:rsidR="00BB1B19">
        <w:rPr>
          <w:rFonts w:ascii="Arial" w:eastAsia="Batang" w:hAnsi="Arial" w:cs="Arial"/>
          <w:b/>
          <w:bCs/>
          <w:sz w:val="28"/>
          <w:szCs w:val="24"/>
          <w:lang w:val="en-GB"/>
        </w:rPr>
        <w:t>1</w:t>
      </w:r>
      <w:r w:rsidRPr="00EA2163">
        <w:rPr>
          <w:rFonts w:ascii="Arial" w:eastAsia="Batang" w:hAnsi="Arial" w:cs="Arial"/>
          <w:b/>
          <w:bCs/>
          <w:sz w:val="28"/>
          <w:szCs w:val="24"/>
          <w:lang w:val="en-GB"/>
        </w:rPr>
        <w:t xml:space="preserve"> Meeting #1</w:t>
      </w:r>
      <w:r w:rsidR="002A5DFF">
        <w:rPr>
          <w:rFonts w:ascii="Arial" w:eastAsia="Batang" w:hAnsi="Arial" w:cs="Arial"/>
          <w:b/>
          <w:bCs/>
          <w:sz w:val="28"/>
          <w:szCs w:val="24"/>
          <w:lang w:val="en-GB"/>
        </w:rPr>
        <w:t>20</w:t>
      </w:r>
      <w:r w:rsidRPr="00EA2163">
        <w:rPr>
          <w:rFonts w:ascii="Arial" w:eastAsia="Batang" w:hAnsi="Arial" w:cs="Arial"/>
          <w:b/>
          <w:bCs/>
          <w:sz w:val="28"/>
          <w:szCs w:val="24"/>
          <w:lang w:val="en-GB"/>
        </w:rPr>
        <w:tab/>
      </w:r>
      <w:r w:rsidR="007F1AF9">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Pr>
          <w:rFonts w:ascii="Arial" w:eastAsia="Batang" w:hAnsi="Arial" w:cs="Arial"/>
          <w:b/>
          <w:bCs/>
          <w:sz w:val="28"/>
          <w:szCs w:val="24"/>
          <w:lang w:val="en-GB"/>
        </w:rPr>
        <w:tab/>
      </w:r>
      <w:r>
        <w:rPr>
          <w:rFonts w:ascii="Arial" w:eastAsia="Batang" w:hAnsi="Arial" w:cs="Arial"/>
          <w:b/>
          <w:bCs/>
          <w:sz w:val="28"/>
          <w:szCs w:val="24"/>
          <w:lang w:val="en-GB"/>
        </w:rPr>
        <w:tab/>
      </w:r>
      <w:r>
        <w:rPr>
          <w:rFonts w:ascii="Arial" w:eastAsia="Batang" w:hAnsi="Arial" w:cs="Arial"/>
          <w:b/>
          <w:bCs/>
          <w:sz w:val="28"/>
          <w:szCs w:val="24"/>
          <w:lang w:val="en-GB"/>
        </w:rPr>
        <w:tab/>
      </w:r>
      <w:r>
        <w:rPr>
          <w:rFonts w:ascii="Arial" w:eastAsia="Batang" w:hAnsi="Arial" w:cs="Arial"/>
          <w:b/>
          <w:bCs/>
          <w:sz w:val="28"/>
          <w:szCs w:val="24"/>
          <w:lang w:val="en-GB"/>
        </w:rPr>
        <w:tab/>
      </w:r>
      <w:r w:rsidR="00B205FA" w:rsidRPr="00B205FA">
        <w:rPr>
          <w:rFonts w:ascii="Arial" w:eastAsia="Batang" w:hAnsi="Arial" w:cs="Arial"/>
          <w:b/>
          <w:bCs/>
          <w:sz w:val="28"/>
          <w:szCs w:val="24"/>
          <w:lang w:val="en-GB"/>
        </w:rPr>
        <w:t>R1-2500123</w:t>
      </w:r>
      <w:r w:rsidR="00BB1B19" w:rsidRPr="00C36267">
        <w:rPr>
          <w:rFonts w:ascii="Arial" w:eastAsia="Batang" w:hAnsi="Arial" w:cs="Arial"/>
          <w:b/>
          <w:bCs/>
          <w:sz w:val="28"/>
          <w:szCs w:val="24"/>
          <w:highlight w:val="yellow"/>
          <w:lang w:val="en-GB"/>
        </w:rPr>
        <w:t xml:space="preserve"> </w:t>
      </w:r>
    </w:p>
    <w:p w14:paraId="6F6E8A7B" w14:textId="7B30867F" w:rsidR="00C36267" w:rsidRDefault="00734D46" w:rsidP="003B73FD">
      <w:pPr>
        <w:pStyle w:val="NoSpacing"/>
        <w:contextualSpacing/>
        <w:jc w:val="both"/>
        <w:rPr>
          <w:rFonts w:ascii="Arial" w:hAnsi="Arial" w:cs="Arial"/>
          <w:b/>
          <w:sz w:val="24"/>
          <w:szCs w:val="24"/>
          <w:lang w:val="en-GB"/>
        </w:rPr>
      </w:pPr>
      <w:r w:rsidRPr="00734D46">
        <w:rPr>
          <w:rFonts w:ascii="Arial" w:eastAsia="Batang" w:hAnsi="Arial" w:cs="Arial"/>
          <w:b/>
          <w:bCs/>
          <w:sz w:val="28"/>
          <w:szCs w:val="24"/>
          <w:lang w:val="en-GB"/>
        </w:rPr>
        <w:t>Athens, GR</w:t>
      </w:r>
      <w:r w:rsidR="00686B4E" w:rsidRPr="00686B4E">
        <w:rPr>
          <w:rFonts w:ascii="Arial" w:eastAsia="Batang" w:hAnsi="Arial" w:cs="Arial"/>
          <w:b/>
          <w:bCs/>
          <w:sz w:val="28"/>
          <w:szCs w:val="24"/>
          <w:lang w:val="en-GB"/>
        </w:rPr>
        <w:t xml:space="preserve">, </w:t>
      </w:r>
      <w:r w:rsidR="002A5DFF">
        <w:rPr>
          <w:rFonts w:ascii="Arial" w:eastAsia="Batang" w:hAnsi="Arial" w:cs="Arial"/>
          <w:b/>
          <w:bCs/>
          <w:sz w:val="28"/>
          <w:szCs w:val="24"/>
          <w:lang w:val="en-GB"/>
        </w:rPr>
        <w:t>Feb</w:t>
      </w:r>
      <w:r w:rsidR="003B1BEA" w:rsidRPr="00686B4E">
        <w:rPr>
          <w:rFonts w:ascii="Arial" w:eastAsia="Batang" w:hAnsi="Arial" w:cs="Arial"/>
          <w:b/>
          <w:bCs/>
          <w:sz w:val="28"/>
          <w:szCs w:val="24"/>
          <w:lang w:val="en-GB"/>
        </w:rPr>
        <w:t xml:space="preserve"> </w:t>
      </w:r>
      <w:r>
        <w:rPr>
          <w:rFonts w:ascii="Arial" w:eastAsia="Batang" w:hAnsi="Arial" w:cs="Arial"/>
          <w:b/>
          <w:bCs/>
          <w:sz w:val="28"/>
          <w:szCs w:val="24"/>
          <w:lang w:val="en-GB"/>
        </w:rPr>
        <w:t>17</w:t>
      </w:r>
      <w:r w:rsidRPr="00FE36FA">
        <w:rPr>
          <w:rFonts w:ascii="Arial" w:eastAsia="Batang" w:hAnsi="Arial" w:cs="Arial"/>
          <w:b/>
          <w:bCs/>
          <w:sz w:val="28"/>
          <w:szCs w:val="24"/>
          <w:vertAlign w:val="superscript"/>
          <w:lang w:val="en-GB"/>
        </w:rPr>
        <w:t>th</w:t>
      </w:r>
      <w:r w:rsidRPr="00686B4E">
        <w:rPr>
          <w:rFonts w:ascii="Arial" w:eastAsia="Batang" w:hAnsi="Arial" w:cs="Arial"/>
          <w:b/>
          <w:bCs/>
          <w:sz w:val="28"/>
          <w:szCs w:val="24"/>
          <w:lang w:val="en-GB"/>
        </w:rPr>
        <w:t xml:space="preserve"> </w:t>
      </w:r>
      <w:r w:rsidR="00BB1B19">
        <w:rPr>
          <w:rFonts w:ascii="Arial" w:eastAsia="Batang" w:hAnsi="Arial" w:cs="Arial"/>
          <w:b/>
          <w:bCs/>
          <w:sz w:val="28"/>
          <w:szCs w:val="24"/>
          <w:lang w:val="en-GB"/>
        </w:rPr>
        <w:t>–</w:t>
      </w:r>
      <w:r w:rsidR="00686B4E" w:rsidRPr="00686B4E">
        <w:rPr>
          <w:rFonts w:ascii="Arial" w:eastAsia="Batang" w:hAnsi="Arial" w:cs="Arial"/>
          <w:b/>
          <w:bCs/>
          <w:sz w:val="28"/>
          <w:szCs w:val="24"/>
          <w:lang w:val="en-GB"/>
        </w:rPr>
        <w:t xml:space="preserve"> </w:t>
      </w:r>
      <w:r w:rsidR="00B54A2E">
        <w:rPr>
          <w:rFonts w:ascii="Arial" w:eastAsia="Batang" w:hAnsi="Arial" w:cs="Arial"/>
          <w:b/>
          <w:bCs/>
          <w:sz w:val="28"/>
          <w:szCs w:val="24"/>
          <w:lang w:val="en-GB"/>
        </w:rPr>
        <w:t>21</w:t>
      </w:r>
      <w:r w:rsidR="00B54A2E">
        <w:rPr>
          <w:rFonts w:ascii="Arial" w:eastAsia="Batang" w:hAnsi="Arial" w:cs="Arial"/>
          <w:b/>
          <w:bCs/>
          <w:sz w:val="28"/>
          <w:szCs w:val="24"/>
          <w:vertAlign w:val="superscript"/>
          <w:lang w:val="en-GB"/>
        </w:rPr>
        <w:t>st</w:t>
      </w:r>
      <w:r w:rsidR="00686B4E" w:rsidRPr="00686B4E">
        <w:rPr>
          <w:rFonts w:ascii="Arial" w:eastAsia="Batang" w:hAnsi="Arial" w:cs="Arial"/>
          <w:b/>
          <w:bCs/>
          <w:sz w:val="28"/>
          <w:szCs w:val="24"/>
          <w:lang w:val="en-GB"/>
        </w:rPr>
        <w:t>, 202</w:t>
      </w:r>
      <w:r w:rsidR="002A5DFF">
        <w:rPr>
          <w:rFonts w:ascii="Arial" w:eastAsia="Batang" w:hAnsi="Arial" w:cs="Arial"/>
          <w:b/>
          <w:bCs/>
          <w:sz w:val="28"/>
          <w:szCs w:val="24"/>
          <w:lang w:val="en-GB"/>
        </w:rPr>
        <w:t>5</w:t>
      </w:r>
    </w:p>
    <w:p w14:paraId="42E1D937" w14:textId="77777777" w:rsidR="00686B4E" w:rsidRDefault="00686B4E" w:rsidP="003B73FD">
      <w:pPr>
        <w:pStyle w:val="NoSpacing"/>
        <w:contextualSpacing/>
        <w:jc w:val="both"/>
        <w:rPr>
          <w:rFonts w:ascii="Arial" w:hAnsi="Arial" w:cs="Arial"/>
          <w:b/>
          <w:sz w:val="24"/>
          <w:szCs w:val="24"/>
          <w:lang w:val="en-GB"/>
        </w:rPr>
      </w:pPr>
    </w:p>
    <w:p w14:paraId="6A836D8E" w14:textId="0054738F" w:rsidR="00AB79A1" w:rsidRPr="009246FC" w:rsidRDefault="00AB79A1" w:rsidP="003B73FD">
      <w:pPr>
        <w:pStyle w:val="NoSpacing"/>
        <w:contextualSpacing/>
        <w:jc w:val="both"/>
        <w:rPr>
          <w:rFonts w:ascii="Arial" w:eastAsiaTheme="minorEastAsia" w:hAnsi="Arial" w:cs="Arial"/>
          <w:b/>
          <w:sz w:val="24"/>
          <w:szCs w:val="24"/>
          <w:lang w:val="en-GB" w:eastAsia="zh-CN"/>
        </w:rPr>
      </w:pPr>
      <w:r w:rsidRPr="1689B384">
        <w:rPr>
          <w:rFonts w:ascii="Arial" w:hAnsi="Arial" w:cs="Arial"/>
          <w:b/>
          <w:sz w:val="24"/>
          <w:szCs w:val="24"/>
          <w:lang w:val="en-GB"/>
        </w:rPr>
        <w:t>Agenda Item:</w:t>
      </w:r>
      <w:r>
        <w:tab/>
      </w:r>
      <w:r>
        <w:tab/>
      </w:r>
      <w:r w:rsidR="0032792E" w:rsidRPr="1689B384">
        <w:rPr>
          <w:rFonts w:ascii="Arial" w:hAnsi="Arial" w:cs="Arial"/>
          <w:b/>
          <w:sz w:val="24"/>
          <w:szCs w:val="24"/>
          <w:lang w:val="en-GB"/>
        </w:rPr>
        <w:t>9.8.2</w:t>
      </w:r>
      <w:r>
        <w:tab/>
      </w:r>
    </w:p>
    <w:p w14:paraId="4F0ED686" w14:textId="77777777" w:rsidR="00AB79A1" w:rsidRPr="009246FC" w:rsidRDefault="00AB79A1" w:rsidP="003B73FD">
      <w:pPr>
        <w:pStyle w:val="NoSpacing"/>
        <w:contextualSpacing/>
        <w:jc w:val="both"/>
        <w:rPr>
          <w:rFonts w:ascii="Arial" w:eastAsia="SimSun" w:hAnsi="Arial" w:cs="Arial"/>
          <w:b/>
          <w:sz w:val="24"/>
          <w:szCs w:val="24"/>
          <w:lang w:val="en-GB"/>
        </w:rPr>
      </w:pPr>
      <w:r w:rsidRPr="1689B384">
        <w:rPr>
          <w:rFonts w:ascii="Arial" w:hAnsi="Arial" w:cs="Arial"/>
          <w:b/>
          <w:sz w:val="24"/>
          <w:szCs w:val="24"/>
          <w:lang w:val="en-GB"/>
        </w:rPr>
        <w:t>Source:</w:t>
      </w:r>
      <w:r>
        <w:tab/>
      </w:r>
      <w:r>
        <w:tab/>
      </w:r>
      <w:r>
        <w:tab/>
      </w:r>
      <w:r>
        <w:tab/>
      </w:r>
      <w:r w:rsidRPr="1689B384">
        <w:rPr>
          <w:rFonts w:ascii="Arial" w:hAnsi="Arial" w:cs="Arial"/>
          <w:b/>
          <w:sz w:val="24"/>
          <w:szCs w:val="24"/>
          <w:lang w:val="en-GB"/>
        </w:rPr>
        <w:t>InterDigital, Inc.</w:t>
      </w:r>
    </w:p>
    <w:p w14:paraId="0748A8C7" w14:textId="1720F347" w:rsidR="00AB79A1" w:rsidRPr="00D208B1" w:rsidRDefault="00AB79A1" w:rsidP="003B73FD">
      <w:pPr>
        <w:pStyle w:val="NoSpacing"/>
        <w:contextualSpacing/>
        <w:jc w:val="both"/>
        <w:rPr>
          <w:rFonts w:ascii="Arial" w:eastAsiaTheme="minorEastAsia" w:hAnsi="Arial" w:cs="Arial"/>
          <w:b/>
          <w:sz w:val="24"/>
          <w:szCs w:val="24"/>
          <w:lang w:val="en-GB"/>
        </w:rPr>
      </w:pPr>
      <w:r w:rsidRPr="1689B384">
        <w:rPr>
          <w:rFonts w:ascii="Arial" w:hAnsi="Arial" w:cs="Arial"/>
          <w:b/>
          <w:sz w:val="24"/>
          <w:szCs w:val="24"/>
          <w:lang w:val="en-GB"/>
        </w:rPr>
        <w:t>Title:</w:t>
      </w:r>
      <w:bookmarkStart w:id="0" w:name="Title"/>
      <w:bookmarkEnd w:id="0"/>
      <w:r>
        <w:tab/>
      </w:r>
      <w:r>
        <w:tab/>
      </w:r>
      <w:r>
        <w:tab/>
      </w:r>
      <w:r>
        <w:tab/>
      </w:r>
      <w:r>
        <w:tab/>
      </w:r>
      <w:r>
        <w:tab/>
      </w:r>
      <w:r w:rsidR="00FE6701" w:rsidRPr="00F04DF5">
        <w:rPr>
          <w:rFonts w:ascii="Arial" w:hAnsi="Arial" w:cs="Arial"/>
          <w:b/>
          <w:sz w:val="24"/>
          <w:szCs w:val="24"/>
          <w:lang w:val="en-GB"/>
        </w:rPr>
        <w:t>Discussion on Extension of FR3 Channel Mode</w:t>
      </w:r>
      <w:r w:rsidR="0035761B">
        <w:rPr>
          <w:rFonts w:ascii="Arial" w:hAnsi="Arial" w:cs="Arial"/>
          <w:b/>
          <w:sz w:val="24"/>
          <w:szCs w:val="24"/>
          <w:lang w:val="en-GB"/>
        </w:rPr>
        <w:t>l</w:t>
      </w:r>
      <w:r w:rsidR="00FE6701" w:rsidRPr="00F04DF5">
        <w:rPr>
          <w:rFonts w:ascii="Arial" w:hAnsi="Arial" w:cs="Arial"/>
          <w:b/>
          <w:sz w:val="24"/>
          <w:szCs w:val="24"/>
          <w:lang w:val="en-GB"/>
        </w:rPr>
        <w:t>ling</w:t>
      </w:r>
    </w:p>
    <w:p w14:paraId="097F8275" w14:textId="77777777" w:rsidR="00AB79A1" w:rsidRPr="00D208B1" w:rsidRDefault="00AB79A1" w:rsidP="003B73FD">
      <w:pPr>
        <w:pStyle w:val="NoSpacing"/>
        <w:contextualSpacing/>
        <w:jc w:val="both"/>
        <w:rPr>
          <w:rFonts w:ascii="Arial" w:eastAsia="SimSun" w:hAnsi="Arial" w:cs="Arial"/>
          <w:b/>
          <w:sz w:val="24"/>
          <w:szCs w:val="24"/>
          <w:lang w:val="en-GB"/>
        </w:rPr>
      </w:pPr>
      <w:r w:rsidRPr="1689B384">
        <w:rPr>
          <w:rFonts w:ascii="Arial" w:hAnsi="Arial" w:cs="Arial"/>
          <w:b/>
          <w:sz w:val="24"/>
          <w:szCs w:val="24"/>
          <w:lang w:val="en-GB"/>
        </w:rPr>
        <w:t>Document for:</w:t>
      </w:r>
      <w:r>
        <w:tab/>
      </w:r>
      <w:bookmarkStart w:id="1" w:name="DocumentFor"/>
      <w:bookmarkEnd w:id="1"/>
      <w:r>
        <w:tab/>
      </w:r>
      <w:r w:rsidRPr="1689B384">
        <w:rPr>
          <w:rFonts w:ascii="Arial" w:hAnsi="Arial" w:cs="Arial"/>
          <w:b/>
          <w:sz w:val="24"/>
          <w:szCs w:val="24"/>
          <w:lang w:val="en-GB"/>
        </w:rPr>
        <w:t>Discussio</w:t>
      </w:r>
      <w:r w:rsidRPr="1689B384">
        <w:rPr>
          <w:rFonts w:ascii="Arial" w:eastAsia="SimSun" w:hAnsi="Arial" w:cs="Arial"/>
          <w:b/>
          <w:sz w:val="24"/>
          <w:szCs w:val="24"/>
          <w:lang w:val="en-GB"/>
        </w:rPr>
        <w:t>n and Decision</w:t>
      </w:r>
    </w:p>
    <w:p w14:paraId="7BBC83C3" w14:textId="77777777" w:rsidR="00AB79A1" w:rsidRPr="00B11D07" w:rsidRDefault="00AB79A1" w:rsidP="003B73FD">
      <w:pPr>
        <w:pStyle w:val="NoSpacing"/>
        <w:contextualSpacing/>
        <w:jc w:val="both"/>
        <w:rPr>
          <w:rFonts w:ascii="Times" w:hAnsi="Times" w:cs="Times"/>
        </w:rPr>
      </w:pPr>
    </w:p>
    <w:p w14:paraId="0A17D810" w14:textId="77777777" w:rsidR="00AB79A1" w:rsidRPr="00231954" w:rsidRDefault="00AB79A1" w:rsidP="003B73FD">
      <w:pPr>
        <w:pStyle w:val="Heading1"/>
        <w:numPr>
          <w:ilvl w:val="0"/>
          <w:numId w:val="4"/>
        </w:numPr>
        <w:spacing w:before="0" w:after="0"/>
        <w:ind w:left="360"/>
        <w:contextualSpacing/>
        <w:jc w:val="both"/>
        <w:rPr>
          <w:rFonts w:cs="Arial"/>
          <w:smallCaps/>
          <w:lang w:val="en-US"/>
        </w:rPr>
      </w:pPr>
      <w:r w:rsidRPr="00231954">
        <w:rPr>
          <w:rFonts w:cs="Arial"/>
          <w:smallCaps/>
          <w:lang w:val="en-US"/>
        </w:rPr>
        <w:t>Introduction</w:t>
      </w:r>
    </w:p>
    <w:p w14:paraId="26CC73E6" w14:textId="086CE0CC" w:rsidR="00BB1B19" w:rsidRPr="0071702B" w:rsidRDefault="000B561A" w:rsidP="003B73FD">
      <w:pPr>
        <w:pStyle w:val="BodyText"/>
        <w:spacing w:after="0"/>
        <w:ind w:firstLine="288"/>
        <w:contextualSpacing/>
        <w:rPr>
          <w:rFonts w:ascii="Times New Roman" w:eastAsiaTheme="minorEastAsia" w:hAnsi="Times New Roman"/>
          <w:sz w:val="22"/>
          <w:szCs w:val="22"/>
          <w:lang w:eastAsia="zh-CN"/>
        </w:rPr>
      </w:pPr>
      <w:r>
        <w:rPr>
          <w:rFonts w:ascii="Times New Roman" w:eastAsiaTheme="minorEastAsia" w:hAnsi="Times New Roman"/>
          <w:sz w:val="22"/>
          <w:szCs w:val="22"/>
          <w:lang w:eastAsia="zh-CN"/>
        </w:rPr>
        <w:t>In RAN</w:t>
      </w:r>
      <w:r w:rsidR="00BB1B19">
        <w:rPr>
          <w:rFonts w:ascii="Times New Roman" w:eastAsiaTheme="minorEastAsia" w:hAnsi="Times New Roman"/>
          <w:sz w:val="22"/>
          <w:szCs w:val="22"/>
          <w:lang w:eastAsia="zh-CN"/>
        </w:rPr>
        <w:t>1</w:t>
      </w:r>
      <w:r>
        <w:rPr>
          <w:rFonts w:ascii="Times New Roman" w:eastAsiaTheme="minorEastAsia" w:hAnsi="Times New Roman"/>
          <w:sz w:val="22"/>
          <w:szCs w:val="22"/>
          <w:lang w:eastAsia="zh-CN"/>
        </w:rPr>
        <w:t xml:space="preserve"> #</w:t>
      </w:r>
      <w:r w:rsidR="003F3788">
        <w:rPr>
          <w:rFonts w:ascii="Times New Roman" w:eastAsiaTheme="minorEastAsia" w:hAnsi="Times New Roman"/>
          <w:sz w:val="22"/>
          <w:szCs w:val="22"/>
          <w:lang w:eastAsia="zh-CN"/>
        </w:rPr>
        <w:t xml:space="preserve">119 </w:t>
      </w:r>
      <w:r>
        <w:rPr>
          <w:rFonts w:ascii="Times New Roman" w:eastAsiaTheme="minorEastAsia" w:hAnsi="Times New Roman"/>
          <w:sz w:val="22"/>
          <w:szCs w:val="22"/>
          <w:lang w:eastAsia="zh-CN"/>
        </w:rPr>
        <w:t>meeting, RAN</w:t>
      </w:r>
      <w:r w:rsidR="002750A9">
        <w:rPr>
          <w:rFonts w:ascii="Times New Roman" w:eastAsiaTheme="minorEastAsia" w:hAnsi="Times New Roman"/>
          <w:sz w:val="22"/>
          <w:szCs w:val="22"/>
          <w:lang w:eastAsia="zh-CN"/>
        </w:rPr>
        <w:t>1</w:t>
      </w:r>
      <w:r>
        <w:rPr>
          <w:rFonts w:ascii="Times New Roman" w:eastAsiaTheme="minorEastAsia" w:hAnsi="Times New Roman"/>
          <w:sz w:val="22"/>
          <w:szCs w:val="22"/>
          <w:lang w:eastAsia="zh-CN"/>
        </w:rPr>
        <w:t xml:space="preserve"> </w:t>
      </w:r>
      <w:r w:rsidR="00994B4F">
        <w:rPr>
          <w:rFonts w:ascii="Times New Roman" w:eastAsiaTheme="minorEastAsia" w:hAnsi="Times New Roman"/>
          <w:sz w:val="22"/>
          <w:szCs w:val="22"/>
          <w:lang w:eastAsia="zh-CN"/>
        </w:rPr>
        <w:t xml:space="preserve">continued </w:t>
      </w:r>
      <w:r w:rsidR="00BB1B19">
        <w:rPr>
          <w:rFonts w:ascii="Times New Roman" w:eastAsiaTheme="minorEastAsia" w:hAnsi="Times New Roman"/>
          <w:sz w:val="22"/>
          <w:szCs w:val="22"/>
          <w:lang w:eastAsia="zh-CN"/>
        </w:rPr>
        <w:t>the discussion on the extension of the existing channel model for near-field study in FR3, resulting in the following agreements [1],</w:t>
      </w:r>
      <w:r w:rsidR="00BB1B19" w:rsidRPr="0071702B">
        <w:rPr>
          <w:rFonts w:ascii="Times New Roman" w:eastAsiaTheme="minorEastAsia" w:hAnsi="Times New Roman"/>
          <w:sz w:val="22"/>
          <w:szCs w:val="22"/>
          <w:lang w:eastAsia="zh-CN"/>
        </w:rPr>
        <w:t xml:space="preserve"> </w:t>
      </w:r>
    </w:p>
    <w:p w14:paraId="6C37857E" w14:textId="77777777" w:rsidR="000D62FC" w:rsidRDefault="000D62FC" w:rsidP="003B73FD">
      <w:pPr>
        <w:pStyle w:val="BodyText"/>
        <w:spacing w:after="0"/>
        <w:ind w:firstLine="288"/>
        <w:contextualSpacing/>
        <w:rPr>
          <w:rFonts w:eastAsiaTheme="minorEastAsia" w:cs="Times"/>
          <w:sz w:val="22"/>
          <w:szCs w:val="22"/>
          <w:lang w:eastAsia="zh-CN"/>
        </w:rPr>
      </w:pPr>
      <w:r w:rsidRPr="00C368A2">
        <w:rPr>
          <w:lang w:eastAsia="zh-CN"/>
        </w:rPr>
        <w:t xml:space="preserve"> </w:t>
      </w:r>
    </w:p>
    <w:tbl>
      <w:tblPr>
        <w:tblStyle w:val="TableGrid"/>
        <w:tblW w:w="0" w:type="auto"/>
        <w:tblLook w:val="04A0" w:firstRow="1" w:lastRow="0" w:firstColumn="1" w:lastColumn="0" w:noHBand="0" w:noVBand="1"/>
      </w:tblPr>
      <w:tblGrid>
        <w:gridCol w:w="10160"/>
      </w:tblGrid>
      <w:tr w:rsidR="000D62FC" w:rsidRPr="00537683" w14:paraId="2413E96E" w14:textId="1FFB87D0">
        <w:tc>
          <w:tcPr>
            <w:tcW w:w="10160" w:type="dxa"/>
          </w:tcPr>
          <w:p w14:paraId="289A9D5C" w14:textId="77777777" w:rsidR="000D1B84" w:rsidRPr="0033585A" w:rsidRDefault="00BF77DF" w:rsidP="003B73FD">
            <w:pPr>
              <w:pStyle w:val="BodyText"/>
              <w:spacing w:before="0" w:after="0" w:line="240" w:lineRule="auto"/>
              <w:contextualSpacing/>
              <w:rPr>
                <w:rFonts w:eastAsia="DengXian"/>
                <w:i/>
                <w:iCs/>
                <w:lang w:eastAsia="zh-CN"/>
              </w:rPr>
            </w:pPr>
            <w:r w:rsidRPr="0033585A">
              <w:rPr>
                <w:rFonts w:eastAsia="DengXian"/>
                <w:i/>
                <w:iCs/>
                <w:highlight w:val="green"/>
                <w:lang w:eastAsia="zh-CN"/>
              </w:rPr>
              <w:t>Agreement</w:t>
            </w:r>
          </w:p>
          <w:p w14:paraId="2AED0DD1" w14:textId="3478027C" w:rsidR="00734D46" w:rsidRPr="00734D46" w:rsidRDefault="00734D46" w:rsidP="00F86AF3">
            <w:pPr>
              <w:pStyle w:val="BodyText"/>
              <w:spacing w:before="0" w:after="0" w:line="240" w:lineRule="auto"/>
              <w:contextualSpacing/>
              <w:rPr>
                <w:rFonts w:eastAsia="DengXian"/>
                <w:i/>
                <w:iCs/>
                <w:lang w:eastAsia="zh-CN"/>
              </w:rPr>
            </w:pPr>
            <w:r w:rsidRPr="00734D46">
              <w:rPr>
                <w:rFonts w:eastAsia="DengXian"/>
                <w:i/>
                <w:iCs/>
                <w:lang w:eastAsia="zh-CN"/>
              </w:rPr>
              <w:t xml:space="preserve">For near-field channel, for the non-direct paths, the distance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734D46">
              <w:rPr>
                <w:rFonts w:eastAsia="DengXian"/>
                <w:i/>
                <w:iCs/>
                <w:lang w:eastAsia="zh-CN"/>
              </w:rPr>
              <w:t xml:space="preserve"> between the BS and the 1</w:t>
            </w:r>
            <w:r w:rsidRPr="00734D46">
              <w:rPr>
                <w:rFonts w:eastAsia="DengXian"/>
                <w:i/>
                <w:iCs/>
                <w:vertAlign w:val="superscript"/>
                <w:lang w:eastAsia="zh-CN"/>
              </w:rPr>
              <w:t>st</w:t>
            </w:r>
            <w:r w:rsidRPr="00734D46">
              <w:rPr>
                <w:rFonts w:eastAsia="DengXian"/>
                <w:i/>
                <w:iCs/>
                <w:lang w:eastAsia="zh-CN"/>
              </w:rPr>
              <w:t xml:space="preserve"> point associated with cluster is generated with one of following options that to be selected in RAN1#120:</w:t>
            </w:r>
          </w:p>
          <w:p w14:paraId="6337DB06" w14:textId="1A5A64DE" w:rsidR="00734D46" w:rsidRPr="00734D46" w:rsidRDefault="00734D46" w:rsidP="00F86AF3">
            <w:pPr>
              <w:pStyle w:val="BodyText"/>
              <w:numPr>
                <w:ilvl w:val="0"/>
                <w:numId w:val="51"/>
              </w:numPr>
              <w:spacing w:before="0" w:after="0" w:line="240" w:lineRule="auto"/>
              <w:contextualSpacing/>
              <w:rPr>
                <w:rFonts w:eastAsia="DengXian"/>
                <w:i/>
                <w:iCs/>
                <w:lang w:eastAsia="zh-CN"/>
              </w:rPr>
            </w:pPr>
            <w:r w:rsidRPr="00734D46">
              <w:rPr>
                <w:rFonts w:eastAsia="DengXian"/>
                <w:i/>
                <w:iCs/>
                <w:lang w:eastAsia="zh-CN"/>
              </w:rPr>
              <w:t xml:space="preserve">Option-1: The distance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734D46">
              <w:rPr>
                <w:rFonts w:eastAsia="DengXian"/>
                <w:i/>
                <w:iCs/>
                <w:lang w:eastAsia="zh-CN"/>
              </w:rPr>
              <w:t xml:space="preserve"> is generated directly following a specific distribution.</w:t>
            </w:r>
          </w:p>
          <w:p w14:paraId="70DA55AF" w14:textId="176B54A6" w:rsidR="00734D46" w:rsidRPr="00734D46" w:rsidRDefault="00734D46" w:rsidP="00F86AF3">
            <w:pPr>
              <w:pStyle w:val="BodyText"/>
              <w:numPr>
                <w:ilvl w:val="1"/>
                <w:numId w:val="51"/>
              </w:numPr>
              <w:spacing w:before="0" w:after="0" w:line="240" w:lineRule="auto"/>
              <w:contextualSpacing/>
              <w:rPr>
                <w:rFonts w:eastAsia="DengXian"/>
                <w:i/>
                <w:iCs/>
                <w:lang w:eastAsia="zh-CN"/>
              </w:rPr>
            </w:pPr>
            <w:r w:rsidRPr="00734D46">
              <w:rPr>
                <w:rFonts w:eastAsia="DengXian"/>
                <w:i/>
                <w:iCs/>
                <w:lang w:eastAsia="zh-CN"/>
              </w:rPr>
              <w:t xml:space="preserve">For the </w:t>
            </w:r>
            <m:oMath>
              <m:sSub>
                <m:sSubPr>
                  <m:ctrlPr>
                    <w:rPr>
                      <w:rFonts w:ascii="Cambria Math" w:eastAsia="DengXian" w:hAnsi="Cambria Math"/>
                      <w:i/>
                      <w:iCs/>
                      <w:lang w:eastAsia="zh-CN"/>
                    </w:rPr>
                  </m:ctrlPr>
                </m:sSubPr>
                <m:e>
                  <m:r>
                    <w:rPr>
                      <w:rFonts w:ascii="Cambria Math" w:eastAsia="DengXian" w:hAnsi="Cambria Math"/>
                      <w:lang w:eastAsia="zh-CN"/>
                    </w:rPr>
                    <m:t>k</m:t>
                  </m:r>
                </m:e>
                <m:sub>
                  <m:r>
                    <w:rPr>
                      <w:rFonts w:ascii="Cambria Math" w:eastAsia="DengXian" w:hAnsi="Cambria Math"/>
                      <w:lang w:eastAsia="zh-CN"/>
                    </w:rPr>
                    <m:t>1</m:t>
                  </m:r>
                </m:sub>
              </m:sSub>
            </m:oMath>
            <w:r w:rsidRPr="00734D46">
              <w:rPr>
                <w:rFonts w:eastAsia="DengXian"/>
                <w:i/>
                <w:iCs/>
                <w:lang w:eastAsia="zh-CN"/>
              </w:rPr>
              <w:t xml:space="preserve"> clusters,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734D46">
              <w:rPr>
                <w:rFonts w:eastAsia="DengXian"/>
                <w:i/>
                <w:iCs/>
                <w:lang w:eastAsia="zh-CN"/>
              </w:rPr>
              <w:t xml:space="preserve"> = speed of light times the absolute delay of the cluster</w:t>
            </w:r>
          </w:p>
          <w:p w14:paraId="031618FB" w14:textId="7E3EBEF7" w:rsidR="00734D46" w:rsidRPr="00734D46" w:rsidRDefault="00734D46" w:rsidP="00F86AF3">
            <w:pPr>
              <w:pStyle w:val="BodyText"/>
              <w:numPr>
                <w:ilvl w:val="1"/>
                <w:numId w:val="51"/>
              </w:numPr>
              <w:spacing w:before="0" w:after="0" w:line="240" w:lineRule="auto"/>
              <w:contextualSpacing/>
              <w:rPr>
                <w:rFonts w:eastAsia="DengXian"/>
                <w:i/>
                <w:iCs/>
                <w:lang w:eastAsia="zh-CN"/>
              </w:rPr>
            </w:pPr>
            <w:r w:rsidRPr="00734D46">
              <w:rPr>
                <w:rFonts w:eastAsia="DengXian"/>
                <w:i/>
                <w:iCs/>
                <w:lang w:eastAsia="zh-CN"/>
              </w:rPr>
              <w:t xml:space="preserve">For other </w:t>
            </w:r>
            <m:oMath>
              <m:sSub>
                <m:sSubPr>
                  <m:ctrlPr>
                    <w:rPr>
                      <w:rFonts w:ascii="Cambria Math" w:eastAsia="DengXian" w:hAnsi="Cambria Math"/>
                      <w:i/>
                      <w:iCs/>
                      <w:lang w:eastAsia="zh-CN"/>
                    </w:rPr>
                  </m:ctrlPr>
                </m:sSubPr>
                <m:e>
                  <m:r>
                    <w:rPr>
                      <w:rFonts w:ascii="Cambria Math" w:eastAsia="DengXian" w:hAnsi="Cambria Math"/>
                      <w:lang w:eastAsia="zh-CN"/>
                    </w:rPr>
                    <m:t>k</m:t>
                  </m:r>
                </m:e>
                <m:sub>
                  <m:r>
                    <w:rPr>
                      <w:rFonts w:ascii="Cambria Math" w:eastAsia="DengXian" w:hAnsi="Cambria Math"/>
                      <w:lang w:eastAsia="zh-CN"/>
                    </w:rPr>
                    <m:t>2</m:t>
                  </m:r>
                </m:sub>
              </m:sSub>
            </m:oMath>
            <w:r w:rsidRPr="00734D46">
              <w:rPr>
                <w:rFonts w:eastAsia="DengXian"/>
                <w:i/>
                <w:iCs/>
                <w:lang w:eastAsia="zh-CN"/>
              </w:rPr>
              <w:t xml:space="preserve"> clusters, the distance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734D46">
              <w:rPr>
                <w:rFonts w:eastAsia="DengXian"/>
                <w:i/>
                <w:iCs/>
                <w:lang w:eastAsia="zh-CN"/>
              </w:rPr>
              <w:t xml:space="preserve"> is equal or less than the speed of light times the absolute delay of the cluster and generated following a specific distribution</w:t>
            </w:r>
          </w:p>
          <w:p w14:paraId="01C91926" w14:textId="77777777" w:rsidR="00734D46" w:rsidRPr="00734D46" w:rsidRDefault="00734D46" w:rsidP="00F86AF3">
            <w:pPr>
              <w:pStyle w:val="BodyText"/>
              <w:numPr>
                <w:ilvl w:val="2"/>
                <w:numId w:val="51"/>
              </w:numPr>
              <w:spacing w:before="0" w:after="0" w:line="240" w:lineRule="auto"/>
              <w:contextualSpacing/>
              <w:rPr>
                <w:rFonts w:eastAsia="DengXian"/>
                <w:i/>
                <w:iCs/>
                <w:lang w:eastAsia="zh-CN"/>
              </w:rPr>
            </w:pPr>
            <w:r w:rsidRPr="00734D46">
              <w:rPr>
                <w:rFonts w:eastAsia="DengXian"/>
                <w:i/>
                <w:iCs/>
                <w:lang w:eastAsia="zh-CN"/>
              </w:rPr>
              <w:t>FFS: The specific distribution, e.g., log-normal distribution for UMi</w:t>
            </w:r>
          </w:p>
          <w:p w14:paraId="1AD6709F" w14:textId="5A84366B" w:rsidR="00734D46" w:rsidRPr="00734D46" w:rsidRDefault="00734D46" w:rsidP="00F86AF3">
            <w:pPr>
              <w:pStyle w:val="BodyText"/>
              <w:numPr>
                <w:ilvl w:val="2"/>
                <w:numId w:val="51"/>
              </w:numPr>
              <w:spacing w:before="0" w:after="0" w:line="240" w:lineRule="auto"/>
              <w:contextualSpacing/>
              <w:rPr>
                <w:rFonts w:eastAsia="DengXian"/>
                <w:i/>
                <w:iCs/>
                <w:lang w:eastAsia="zh-CN"/>
              </w:rPr>
            </w:pPr>
            <w:r w:rsidRPr="00734D46">
              <w:rPr>
                <w:rFonts w:eastAsia="DengXian"/>
                <w:i/>
                <w:iCs/>
                <w:lang w:eastAsia="zh-CN"/>
              </w:rPr>
              <w:t xml:space="preserve">FFS: The values of </w:t>
            </w:r>
            <m:oMath>
              <m:sSub>
                <m:sSubPr>
                  <m:ctrlPr>
                    <w:rPr>
                      <w:rFonts w:ascii="Cambria Math" w:eastAsia="DengXian" w:hAnsi="Cambria Math"/>
                      <w:i/>
                      <w:iCs/>
                      <w:lang w:eastAsia="zh-CN"/>
                    </w:rPr>
                  </m:ctrlPr>
                </m:sSubPr>
                <m:e>
                  <m:r>
                    <w:rPr>
                      <w:rFonts w:ascii="Cambria Math" w:eastAsia="DengXian" w:hAnsi="Cambria Math"/>
                      <w:lang w:eastAsia="zh-CN"/>
                    </w:rPr>
                    <m:t>k</m:t>
                  </m:r>
                </m:e>
                <m:sub>
                  <m:r>
                    <w:rPr>
                      <w:rFonts w:ascii="Cambria Math" w:eastAsia="DengXian" w:hAnsi="Cambria Math"/>
                      <w:lang w:eastAsia="zh-CN"/>
                    </w:rPr>
                    <m:t>1</m:t>
                  </m:r>
                </m:sub>
              </m:sSub>
            </m:oMath>
            <w:r w:rsidRPr="00734D46">
              <w:rPr>
                <w:rFonts w:eastAsia="DengXian"/>
                <w:i/>
                <w:iCs/>
                <w:lang w:eastAsia="zh-CN"/>
              </w:rPr>
              <w:t xml:space="preserve"> and </w:t>
            </w:r>
            <m:oMath>
              <m:sSub>
                <m:sSubPr>
                  <m:ctrlPr>
                    <w:rPr>
                      <w:rFonts w:ascii="Cambria Math" w:eastAsia="DengXian" w:hAnsi="Cambria Math"/>
                      <w:i/>
                      <w:iCs/>
                      <w:lang w:eastAsia="zh-CN"/>
                    </w:rPr>
                  </m:ctrlPr>
                </m:sSubPr>
                <m:e>
                  <m:r>
                    <w:rPr>
                      <w:rFonts w:ascii="Cambria Math" w:eastAsia="DengXian" w:hAnsi="Cambria Math"/>
                      <w:lang w:eastAsia="zh-CN"/>
                    </w:rPr>
                    <m:t>k</m:t>
                  </m:r>
                </m:e>
                <m:sub>
                  <m:r>
                    <w:rPr>
                      <w:rFonts w:ascii="Cambria Math" w:eastAsia="DengXian" w:hAnsi="Cambria Math"/>
                      <w:lang w:eastAsia="zh-CN"/>
                    </w:rPr>
                    <m:t>2</m:t>
                  </m:r>
                </m:sub>
              </m:sSub>
            </m:oMath>
          </w:p>
          <w:p w14:paraId="2FAB3583" w14:textId="77777777" w:rsidR="00734D46" w:rsidRPr="00734D46" w:rsidRDefault="00734D46" w:rsidP="00F86AF3">
            <w:pPr>
              <w:pStyle w:val="BodyText"/>
              <w:numPr>
                <w:ilvl w:val="1"/>
                <w:numId w:val="51"/>
              </w:numPr>
              <w:spacing w:before="0" w:after="0" w:line="240" w:lineRule="auto"/>
              <w:contextualSpacing/>
              <w:rPr>
                <w:rFonts w:eastAsia="DengXian"/>
                <w:i/>
                <w:iCs/>
                <w:lang w:eastAsia="zh-CN"/>
              </w:rPr>
            </w:pPr>
            <w:r w:rsidRPr="00734D46">
              <w:rPr>
                <w:rFonts w:eastAsia="DengXian"/>
                <w:i/>
                <w:iCs/>
                <w:lang w:eastAsia="zh-CN"/>
              </w:rPr>
              <w:t>The generation of absolute delay of the cluster is according to the procedure defined in Section 7.6.9 in TR 38.901</w:t>
            </w:r>
          </w:p>
          <w:p w14:paraId="5630A5CD" w14:textId="77777777" w:rsidR="00734D46" w:rsidRPr="00734D46" w:rsidRDefault="00734D46" w:rsidP="00F86AF3">
            <w:pPr>
              <w:pStyle w:val="BodyText"/>
              <w:numPr>
                <w:ilvl w:val="2"/>
                <w:numId w:val="51"/>
              </w:numPr>
              <w:spacing w:before="0" w:after="0" w:line="240" w:lineRule="auto"/>
              <w:contextualSpacing/>
              <w:rPr>
                <w:rFonts w:eastAsia="DengXian"/>
                <w:i/>
                <w:iCs/>
                <w:lang w:eastAsia="zh-CN"/>
              </w:rPr>
            </w:pPr>
            <w:r w:rsidRPr="00734D46">
              <w:rPr>
                <w:rFonts w:eastAsia="DengXian"/>
                <w:i/>
                <w:iCs/>
                <w:lang w:eastAsia="zh-CN"/>
              </w:rPr>
              <w:t>FFS: The value for UMi, UMa, InH-Office.</w:t>
            </w:r>
          </w:p>
          <w:p w14:paraId="235580B1" w14:textId="0BE27419" w:rsidR="00734D46" w:rsidRPr="00734D46" w:rsidRDefault="00734D46" w:rsidP="00F86AF3">
            <w:pPr>
              <w:pStyle w:val="BodyText"/>
              <w:numPr>
                <w:ilvl w:val="0"/>
                <w:numId w:val="51"/>
              </w:numPr>
              <w:spacing w:before="0" w:after="0" w:line="240" w:lineRule="auto"/>
              <w:contextualSpacing/>
              <w:rPr>
                <w:rFonts w:eastAsia="DengXian"/>
                <w:i/>
                <w:iCs/>
                <w:lang w:eastAsia="zh-CN"/>
              </w:rPr>
            </w:pPr>
            <w:r w:rsidRPr="00734D46">
              <w:rPr>
                <w:rFonts w:eastAsia="DengXian"/>
                <w:i/>
                <w:iCs/>
                <w:lang w:eastAsia="zh-CN"/>
              </w:rPr>
              <w:t xml:space="preserve">Option-2: The distance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734D46">
              <w:rPr>
                <w:rFonts w:eastAsia="DengXian"/>
                <w:i/>
                <w:iCs/>
                <w:lang w:eastAsia="zh-CN"/>
              </w:rPr>
              <w:t xml:space="preserve"> is generated by a scaling factor multiplied by the absolute distance corresponding to the absolute delay of the cluster, where the scaling factor is generated from a specific distribution.</w:t>
            </w:r>
          </w:p>
          <w:p w14:paraId="2236CA43" w14:textId="0F4966E6" w:rsidR="00734D46" w:rsidRPr="00734D46" w:rsidRDefault="00734D46" w:rsidP="00F86AF3">
            <w:pPr>
              <w:pStyle w:val="BodyText"/>
              <w:numPr>
                <w:ilvl w:val="1"/>
                <w:numId w:val="51"/>
              </w:numPr>
              <w:spacing w:before="0" w:after="0" w:line="240" w:lineRule="auto"/>
              <w:contextualSpacing/>
              <w:rPr>
                <w:rFonts w:eastAsia="DengXian"/>
                <w:i/>
                <w:iCs/>
                <w:lang w:eastAsia="zh-CN"/>
              </w:rPr>
            </w:pPr>
            <w:r w:rsidRPr="00734D46">
              <w:rPr>
                <w:rFonts w:eastAsia="DengXian"/>
                <w:i/>
                <w:iCs/>
                <w:lang w:eastAsia="zh-CN"/>
              </w:rPr>
              <w:t xml:space="preserve">For the </w:t>
            </w:r>
            <m:oMath>
              <m:sSub>
                <m:sSubPr>
                  <m:ctrlPr>
                    <w:rPr>
                      <w:rFonts w:ascii="Cambria Math" w:eastAsia="DengXian" w:hAnsi="Cambria Math"/>
                      <w:i/>
                      <w:iCs/>
                      <w:lang w:eastAsia="zh-CN"/>
                    </w:rPr>
                  </m:ctrlPr>
                </m:sSubPr>
                <m:e>
                  <m:r>
                    <w:rPr>
                      <w:rFonts w:ascii="Cambria Math" w:eastAsia="DengXian" w:hAnsi="Cambria Math"/>
                      <w:lang w:eastAsia="zh-CN"/>
                    </w:rPr>
                    <m:t>k</m:t>
                  </m:r>
                </m:e>
                <m:sub>
                  <m:r>
                    <w:rPr>
                      <w:rFonts w:ascii="Cambria Math" w:eastAsia="DengXian" w:hAnsi="Cambria Math"/>
                      <w:lang w:eastAsia="zh-CN"/>
                    </w:rPr>
                    <m:t>1</m:t>
                  </m:r>
                </m:sub>
              </m:sSub>
            </m:oMath>
            <w:r w:rsidRPr="00734D46">
              <w:rPr>
                <w:rFonts w:eastAsia="DengXian"/>
                <w:i/>
                <w:iCs/>
                <w:lang w:eastAsia="zh-CN"/>
              </w:rPr>
              <w:t xml:space="preserve"> clusters,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734D46">
              <w:rPr>
                <w:rFonts w:eastAsia="DengXian"/>
                <w:i/>
                <w:iCs/>
                <w:lang w:eastAsia="zh-CN"/>
              </w:rPr>
              <w:t xml:space="preserve"> = speed of light times the absolute delay of the cluster (i.e., the scaling factor is 1)</w:t>
            </w:r>
          </w:p>
          <w:p w14:paraId="26E9FEDD" w14:textId="4069811E" w:rsidR="00734D46" w:rsidRPr="00734D46" w:rsidRDefault="00734D46" w:rsidP="00F86AF3">
            <w:pPr>
              <w:pStyle w:val="BodyText"/>
              <w:numPr>
                <w:ilvl w:val="1"/>
                <w:numId w:val="51"/>
              </w:numPr>
              <w:spacing w:before="0" w:after="0" w:line="240" w:lineRule="auto"/>
              <w:contextualSpacing/>
              <w:rPr>
                <w:rFonts w:eastAsia="DengXian"/>
                <w:i/>
                <w:iCs/>
                <w:lang w:eastAsia="zh-CN"/>
              </w:rPr>
            </w:pPr>
            <w:r w:rsidRPr="00734D46">
              <w:rPr>
                <w:rFonts w:eastAsia="DengXian"/>
                <w:i/>
                <w:iCs/>
                <w:lang w:eastAsia="zh-CN"/>
              </w:rPr>
              <w:t xml:space="preserve">For other </w:t>
            </w:r>
            <m:oMath>
              <m:sSub>
                <m:sSubPr>
                  <m:ctrlPr>
                    <w:rPr>
                      <w:rFonts w:ascii="Cambria Math" w:eastAsia="DengXian" w:hAnsi="Cambria Math"/>
                      <w:i/>
                      <w:iCs/>
                      <w:lang w:eastAsia="zh-CN"/>
                    </w:rPr>
                  </m:ctrlPr>
                </m:sSubPr>
                <m:e>
                  <m:r>
                    <w:rPr>
                      <w:rFonts w:ascii="Cambria Math" w:eastAsia="DengXian" w:hAnsi="Cambria Math"/>
                      <w:lang w:eastAsia="zh-CN"/>
                    </w:rPr>
                    <m:t>k</m:t>
                  </m:r>
                </m:e>
                <m:sub>
                  <m:r>
                    <w:rPr>
                      <w:rFonts w:ascii="Cambria Math" w:eastAsia="DengXian" w:hAnsi="Cambria Math"/>
                      <w:lang w:eastAsia="zh-CN"/>
                    </w:rPr>
                    <m:t>2</m:t>
                  </m:r>
                </m:sub>
              </m:sSub>
            </m:oMath>
            <w:r w:rsidRPr="00734D46">
              <w:rPr>
                <w:rFonts w:eastAsia="DengXian"/>
                <w:i/>
                <w:iCs/>
                <w:lang w:eastAsia="zh-CN"/>
              </w:rPr>
              <w:t xml:space="preserve"> clusters, the distance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734D46">
              <w:rPr>
                <w:rFonts w:eastAsia="DengXian"/>
                <w:i/>
                <w:iCs/>
                <w:lang w:eastAsia="zh-CN"/>
              </w:rPr>
              <w:t xml:space="preserve"> is equal or less than the speed of light times the absolute delay of the cluster and the scaling factor generated following a specific distribution (i.e., the scaling factor is equal or less than 1)</w:t>
            </w:r>
          </w:p>
          <w:p w14:paraId="5CF05510" w14:textId="77777777" w:rsidR="00734D46" w:rsidRPr="00734D46" w:rsidRDefault="00734D46" w:rsidP="00F86AF3">
            <w:pPr>
              <w:pStyle w:val="BodyText"/>
              <w:numPr>
                <w:ilvl w:val="2"/>
                <w:numId w:val="51"/>
              </w:numPr>
              <w:spacing w:before="0" w:after="0" w:line="240" w:lineRule="auto"/>
              <w:contextualSpacing/>
              <w:rPr>
                <w:rFonts w:eastAsia="DengXian"/>
                <w:i/>
                <w:iCs/>
                <w:lang w:eastAsia="zh-CN"/>
              </w:rPr>
            </w:pPr>
            <w:r w:rsidRPr="00734D46">
              <w:rPr>
                <w:rFonts w:eastAsia="DengXian"/>
                <w:i/>
                <w:iCs/>
                <w:lang w:eastAsia="zh-CN"/>
              </w:rPr>
              <w:t>FFS: Distribution of scaling factor, e.g., Beta distribution for UMa</w:t>
            </w:r>
          </w:p>
          <w:p w14:paraId="0AFC4119" w14:textId="4405B38A" w:rsidR="00734D46" w:rsidRPr="00734D46" w:rsidRDefault="00734D46" w:rsidP="00F86AF3">
            <w:pPr>
              <w:pStyle w:val="BodyText"/>
              <w:numPr>
                <w:ilvl w:val="2"/>
                <w:numId w:val="51"/>
              </w:numPr>
              <w:spacing w:before="0" w:after="0" w:line="240" w:lineRule="auto"/>
              <w:contextualSpacing/>
              <w:rPr>
                <w:rFonts w:eastAsia="DengXian"/>
                <w:i/>
                <w:iCs/>
                <w:lang w:eastAsia="zh-CN"/>
              </w:rPr>
            </w:pPr>
            <w:r w:rsidRPr="00734D46">
              <w:rPr>
                <w:rFonts w:eastAsia="DengXian"/>
                <w:i/>
                <w:iCs/>
                <w:lang w:eastAsia="zh-CN"/>
              </w:rPr>
              <w:t xml:space="preserve">FFS: The values of </w:t>
            </w:r>
            <m:oMath>
              <m:sSub>
                <m:sSubPr>
                  <m:ctrlPr>
                    <w:rPr>
                      <w:rFonts w:ascii="Cambria Math" w:eastAsia="DengXian" w:hAnsi="Cambria Math"/>
                      <w:i/>
                      <w:iCs/>
                      <w:lang w:eastAsia="zh-CN"/>
                    </w:rPr>
                  </m:ctrlPr>
                </m:sSubPr>
                <m:e>
                  <m:r>
                    <w:rPr>
                      <w:rFonts w:ascii="Cambria Math" w:eastAsia="DengXian" w:hAnsi="Cambria Math"/>
                      <w:lang w:eastAsia="zh-CN"/>
                    </w:rPr>
                    <m:t>k</m:t>
                  </m:r>
                </m:e>
                <m:sub>
                  <m:r>
                    <w:rPr>
                      <w:rFonts w:ascii="Cambria Math" w:eastAsia="DengXian" w:hAnsi="Cambria Math"/>
                      <w:lang w:eastAsia="zh-CN"/>
                    </w:rPr>
                    <m:t>1</m:t>
                  </m:r>
                </m:sub>
              </m:sSub>
            </m:oMath>
            <w:r w:rsidRPr="00734D46">
              <w:rPr>
                <w:rFonts w:eastAsia="DengXian"/>
                <w:i/>
                <w:iCs/>
                <w:lang w:eastAsia="zh-CN"/>
              </w:rPr>
              <w:t xml:space="preserve"> and </w:t>
            </w:r>
            <m:oMath>
              <m:sSub>
                <m:sSubPr>
                  <m:ctrlPr>
                    <w:rPr>
                      <w:rFonts w:ascii="Cambria Math" w:eastAsia="DengXian" w:hAnsi="Cambria Math"/>
                      <w:i/>
                      <w:iCs/>
                      <w:lang w:eastAsia="zh-CN"/>
                    </w:rPr>
                  </m:ctrlPr>
                </m:sSubPr>
                <m:e>
                  <m:r>
                    <w:rPr>
                      <w:rFonts w:ascii="Cambria Math" w:eastAsia="DengXian" w:hAnsi="Cambria Math"/>
                      <w:lang w:eastAsia="zh-CN"/>
                    </w:rPr>
                    <m:t>k</m:t>
                  </m:r>
                </m:e>
                <m:sub>
                  <m:r>
                    <w:rPr>
                      <w:rFonts w:ascii="Cambria Math" w:eastAsia="DengXian" w:hAnsi="Cambria Math"/>
                      <w:lang w:eastAsia="zh-CN"/>
                    </w:rPr>
                    <m:t>2</m:t>
                  </m:r>
                </m:sub>
              </m:sSub>
            </m:oMath>
          </w:p>
          <w:p w14:paraId="0A5A2058" w14:textId="77777777" w:rsidR="00734D46" w:rsidRPr="00734D46" w:rsidRDefault="00734D46" w:rsidP="00F86AF3">
            <w:pPr>
              <w:pStyle w:val="BodyText"/>
              <w:numPr>
                <w:ilvl w:val="1"/>
                <w:numId w:val="51"/>
              </w:numPr>
              <w:spacing w:before="0" w:after="0" w:line="240" w:lineRule="auto"/>
              <w:contextualSpacing/>
              <w:rPr>
                <w:rFonts w:eastAsia="DengXian"/>
                <w:i/>
                <w:iCs/>
                <w:lang w:eastAsia="zh-CN"/>
              </w:rPr>
            </w:pPr>
            <w:r w:rsidRPr="00734D46">
              <w:rPr>
                <w:rFonts w:eastAsia="DengXian"/>
                <w:i/>
                <w:iCs/>
                <w:lang w:eastAsia="zh-CN"/>
              </w:rPr>
              <w:t>The generation of absolute delay of the cluster is according to the procedure defined in Section 7.6.9 in TR 38.901</w:t>
            </w:r>
          </w:p>
          <w:p w14:paraId="3E9795A7" w14:textId="77777777" w:rsidR="00734D46" w:rsidRPr="00734D46" w:rsidRDefault="00734D46" w:rsidP="00F86AF3">
            <w:pPr>
              <w:pStyle w:val="BodyText"/>
              <w:numPr>
                <w:ilvl w:val="2"/>
                <w:numId w:val="51"/>
              </w:numPr>
              <w:spacing w:before="0" w:after="0" w:line="240" w:lineRule="auto"/>
              <w:contextualSpacing/>
              <w:rPr>
                <w:rFonts w:eastAsia="DengXian"/>
                <w:i/>
                <w:iCs/>
                <w:lang w:eastAsia="zh-CN"/>
              </w:rPr>
            </w:pPr>
            <w:r w:rsidRPr="00734D46">
              <w:rPr>
                <w:rFonts w:eastAsia="DengXian"/>
                <w:i/>
                <w:iCs/>
                <w:lang w:eastAsia="zh-CN"/>
              </w:rPr>
              <w:t>FFS: The value for UMi, UMa, InH-Office.</w:t>
            </w:r>
          </w:p>
          <w:p w14:paraId="4FBA6ED0" w14:textId="0DDFFE60" w:rsidR="00734D46" w:rsidRPr="00734D46" w:rsidRDefault="00734D46" w:rsidP="00F86AF3">
            <w:pPr>
              <w:pStyle w:val="BodyText"/>
              <w:spacing w:before="0" w:after="0" w:line="240" w:lineRule="auto"/>
              <w:contextualSpacing/>
              <w:rPr>
                <w:rFonts w:eastAsia="DengXian"/>
                <w:i/>
                <w:iCs/>
                <w:lang w:eastAsia="zh-CN"/>
              </w:rPr>
            </w:pPr>
            <w:r w:rsidRPr="00734D46">
              <w:rPr>
                <w:rFonts w:eastAsia="DengXian"/>
                <w:i/>
                <w:iCs/>
                <w:lang w:eastAsia="zh-CN"/>
              </w:rPr>
              <w:t xml:space="preserve">Note 1: If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2</m:t>
                  </m:r>
                </m:sub>
              </m:sSub>
            </m:oMath>
            <w:r w:rsidRPr="00734D46">
              <w:rPr>
                <w:rFonts w:eastAsia="DengXian"/>
                <w:i/>
                <w:iCs/>
                <w:lang w:eastAsia="zh-CN"/>
              </w:rPr>
              <w:t xml:space="preserve"> is agreed to be considered, the generation of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2</m:t>
                  </m:r>
                </m:sub>
              </m:sSub>
            </m:oMath>
            <w:r w:rsidRPr="00734D46">
              <w:rPr>
                <w:rFonts w:eastAsia="DengXian"/>
                <w:i/>
                <w:iCs/>
                <w:lang w:eastAsia="zh-CN"/>
              </w:rPr>
              <w:t xml:space="preserve"> can follow the same principle with the generation of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734D46">
              <w:rPr>
                <w:rFonts w:eastAsia="DengXian"/>
                <w:i/>
                <w:iCs/>
                <w:lang w:eastAsia="zh-CN"/>
              </w:rPr>
              <w:t>.</w:t>
            </w:r>
          </w:p>
          <w:p w14:paraId="03E65427" w14:textId="77777777" w:rsidR="00F86AF3" w:rsidRDefault="00F86AF3" w:rsidP="00F86AF3">
            <w:pPr>
              <w:pStyle w:val="BodyText"/>
              <w:spacing w:before="0" w:after="0" w:line="240" w:lineRule="auto"/>
              <w:contextualSpacing/>
              <w:rPr>
                <w:rFonts w:eastAsia="DengXian"/>
                <w:i/>
                <w:iCs/>
                <w:highlight w:val="darkYellow"/>
                <w:lang w:eastAsia="zh-CN"/>
              </w:rPr>
            </w:pPr>
          </w:p>
          <w:p w14:paraId="3E39FE19" w14:textId="77F16CC2" w:rsidR="00734D46" w:rsidRPr="00734D46" w:rsidRDefault="00734D46" w:rsidP="00F86AF3">
            <w:pPr>
              <w:pStyle w:val="BodyText"/>
              <w:spacing w:before="0" w:after="0" w:line="240" w:lineRule="auto"/>
              <w:contextualSpacing/>
              <w:rPr>
                <w:rFonts w:eastAsia="DengXian"/>
                <w:i/>
                <w:iCs/>
                <w:lang w:eastAsia="zh-CN"/>
              </w:rPr>
            </w:pPr>
            <w:r w:rsidRPr="00F04DF5">
              <w:rPr>
                <w:rFonts w:eastAsia="DengXian"/>
                <w:i/>
                <w:iCs/>
                <w:highlight w:val="darkYellow"/>
                <w:lang w:eastAsia="zh-CN"/>
              </w:rPr>
              <w:t>Working Assumption</w:t>
            </w:r>
          </w:p>
          <w:p w14:paraId="49ACFCEA" w14:textId="00F63543" w:rsidR="00D40F63" w:rsidRDefault="00734D46" w:rsidP="00F86AF3">
            <w:pPr>
              <w:pStyle w:val="BodyText"/>
              <w:spacing w:before="0" w:after="0" w:line="240" w:lineRule="auto"/>
              <w:contextualSpacing/>
              <w:rPr>
                <w:rFonts w:eastAsia="DengXian"/>
                <w:i/>
                <w:iCs/>
                <w:lang w:eastAsia="zh-CN"/>
              </w:rPr>
            </w:pPr>
            <w:r w:rsidRPr="00734D46">
              <w:rPr>
                <w:rFonts w:eastAsia="DengXian"/>
                <w:i/>
                <w:iCs/>
                <w:lang w:eastAsia="zh-CN"/>
              </w:rPr>
              <w:t xml:space="preserve">For near-field channel, for the non-direct paths, the impact of spherical wavefront is optionally considered at UE side. </w:t>
            </w:r>
          </w:p>
          <w:p w14:paraId="51FCC880" w14:textId="77777777" w:rsidR="00D40F63" w:rsidRDefault="00D40F63" w:rsidP="00F86AF3">
            <w:pPr>
              <w:pStyle w:val="BodyText"/>
              <w:spacing w:before="0" w:after="0" w:line="240" w:lineRule="auto"/>
              <w:contextualSpacing/>
              <w:rPr>
                <w:rFonts w:eastAsia="DengXian"/>
                <w:i/>
                <w:iCs/>
                <w:lang w:eastAsia="zh-CN"/>
              </w:rPr>
            </w:pPr>
          </w:p>
          <w:p w14:paraId="7B4E1502" w14:textId="77777777" w:rsidR="00D40F63" w:rsidRPr="00F04DF5" w:rsidRDefault="00D40F63" w:rsidP="00F86AF3">
            <w:pPr>
              <w:pStyle w:val="BodyText"/>
              <w:spacing w:before="0" w:after="0" w:line="240" w:lineRule="auto"/>
              <w:contextualSpacing/>
              <w:rPr>
                <w:rFonts w:eastAsia="DengXian"/>
                <w:i/>
                <w:iCs/>
                <w:highlight w:val="green"/>
                <w:lang w:eastAsia="zh-CN"/>
              </w:rPr>
            </w:pPr>
            <w:r w:rsidRPr="00F04DF5">
              <w:rPr>
                <w:rFonts w:eastAsia="DengXian"/>
                <w:i/>
                <w:iCs/>
                <w:highlight w:val="green"/>
                <w:lang w:eastAsia="zh-CN"/>
              </w:rPr>
              <w:t>Agreement</w:t>
            </w:r>
          </w:p>
          <w:p w14:paraId="7D88EED3" w14:textId="77777777" w:rsidR="00D40F63" w:rsidRPr="00D40F63" w:rsidRDefault="00D40F63" w:rsidP="00F86AF3">
            <w:pPr>
              <w:pStyle w:val="BodyText"/>
              <w:spacing w:before="0" w:after="0" w:line="240" w:lineRule="auto"/>
              <w:contextualSpacing/>
              <w:rPr>
                <w:rFonts w:eastAsia="DengXian"/>
                <w:i/>
                <w:iCs/>
                <w:lang w:val="en-GB" w:eastAsia="zh-CN"/>
              </w:rPr>
            </w:pPr>
            <w:r w:rsidRPr="00D40F63">
              <w:rPr>
                <w:rFonts w:eastAsia="DengXian"/>
                <w:i/>
                <w:iCs/>
                <w:lang w:val="en-GB" w:eastAsia="zh-CN"/>
              </w:rPr>
              <w:t>For near-field channel, in principle, one of following options is considered to calculate the antenna element-wise delay of direct path between TRP and UE:</w:t>
            </w:r>
          </w:p>
          <w:p w14:paraId="093F13A9" w14:textId="77777777" w:rsidR="00D40F63" w:rsidRPr="00D40F63" w:rsidRDefault="00D40F63" w:rsidP="00F86AF3">
            <w:pPr>
              <w:pStyle w:val="BodyText"/>
              <w:numPr>
                <w:ilvl w:val="0"/>
                <w:numId w:val="58"/>
              </w:numPr>
              <w:spacing w:before="0" w:after="0" w:line="240" w:lineRule="auto"/>
              <w:contextualSpacing/>
              <w:rPr>
                <w:rFonts w:eastAsia="DengXian"/>
                <w:i/>
                <w:iCs/>
                <w:lang w:val="en-GB" w:eastAsia="zh-CN"/>
              </w:rPr>
            </w:pPr>
            <w:r w:rsidRPr="00D40F63">
              <w:rPr>
                <w:rFonts w:eastAsia="DengXian"/>
                <w:i/>
                <w:iCs/>
                <w:lang w:val="en-GB" w:eastAsia="zh-CN"/>
              </w:rPr>
              <w:t>Option-1: The following formula is used to calculate the antenna element-wise delay of direct path:</w:t>
            </w:r>
          </w:p>
          <w:p w14:paraId="53E1E960" w14:textId="490028FD" w:rsidR="00D40F63" w:rsidRPr="00D40F63" w:rsidRDefault="00000000" w:rsidP="00F86AF3">
            <w:pPr>
              <w:pStyle w:val="BodyText"/>
              <w:spacing w:before="0" w:after="0" w:line="240" w:lineRule="auto"/>
              <w:contextualSpacing/>
              <w:rPr>
                <w:rFonts w:eastAsia="DengXian"/>
                <w:i/>
                <w:iCs/>
                <w:lang w:val="en-GB" w:eastAsia="zh-CN"/>
              </w:rPr>
            </w:pPr>
            <m:oMathPara>
              <m:oMath>
                <m:sSub>
                  <m:sSubPr>
                    <m:ctrlPr>
                      <w:rPr>
                        <w:rFonts w:ascii="Cambria Math" w:eastAsia="DengXian" w:hAnsi="Cambria Math"/>
                        <w:i/>
                        <w:iCs/>
                        <w:lang w:val="en-GB" w:eastAsia="zh-CN"/>
                      </w:rPr>
                    </m:ctrlPr>
                  </m:sSubPr>
                  <m:e>
                    <m:r>
                      <w:rPr>
                        <w:rFonts w:ascii="Cambria Math" w:eastAsia="DengXian" w:hAnsi="Cambria Math"/>
                        <w:lang w:val="en-GB" w:eastAsia="zh-CN"/>
                      </w:rPr>
                      <m:t xml:space="preserve"> τ</m:t>
                    </m:r>
                  </m:e>
                  <m:sub>
                    <m:r>
                      <w:rPr>
                        <w:rFonts w:ascii="Cambria Math" w:eastAsia="DengXian" w:hAnsi="Cambria Math"/>
                        <w:lang w:val="en-GB" w:eastAsia="zh-CN"/>
                      </w:rPr>
                      <m:t>1,u,s</m:t>
                    </m:r>
                  </m:sub>
                </m:sSub>
                <m:r>
                  <w:rPr>
                    <w:rFonts w:ascii="Cambria Math" w:eastAsia="DengXian" w:hAnsi="Cambria Math"/>
                    <w:lang w:val="en-GB" w:eastAsia="zh-CN"/>
                  </w:rPr>
                  <m:t>=</m:t>
                </m:r>
                <m:sSub>
                  <m:sSubPr>
                    <m:ctrlPr>
                      <w:rPr>
                        <w:rFonts w:ascii="Cambria Math" w:eastAsia="DengXian" w:hAnsi="Cambria Math"/>
                        <w:i/>
                        <w:iCs/>
                        <w:lang w:val="en-GB" w:eastAsia="zh-CN"/>
                      </w:rPr>
                    </m:ctrlPr>
                  </m:sSubPr>
                  <m:e>
                    <m:r>
                      <w:rPr>
                        <w:rFonts w:ascii="Cambria Math" w:eastAsia="DengXian" w:hAnsi="Cambria Math"/>
                        <w:lang w:val="en-GB" w:eastAsia="zh-CN"/>
                      </w:rPr>
                      <m:t>τ</m:t>
                    </m:r>
                  </m:e>
                  <m:sub>
                    <m:r>
                      <w:rPr>
                        <w:rFonts w:ascii="Cambria Math" w:eastAsia="DengXian" w:hAnsi="Cambria Math"/>
                        <w:lang w:val="en-GB" w:eastAsia="zh-CN"/>
                      </w:rPr>
                      <m:t>1</m:t>
                    </m:r>
                  </m:sub>
                </m:sSub>
                <m:r>
                  <w:rPr>
                    <w:rFonts w:ascii="Cambria Math" w:eastAsia="DengXian" w:hAnsi="Cambria Math"/>
                    <w:lang w:val="en-GB" w:eastAsia="zh-CN"/>
                  </w:rPr>
                  <m:t>-</m:t>
                </m:r>
                <m:f>
                  <m:fPr>
                    <m:ctrlPr>
                      <w:rPr>
                        <w:rFonts w:ascii="Cambria Math" w:eastAsia="DengXian" w:hAnsi="Cambria Math"/>
                        <w:i/>
                        <w:iCs/>
                        <w:lang w:val="en-GB" w:eastAsia="zh-CN"/>
                      </w:rPr>
                    </m:ctrlPr>
                  </m:fPr>
                  <m:num>
                    <m:sSub>
                      <m:sSubPr>
                        <m:ctrlPr>
                          <w:rPr>
                            <w:rFonts w:ascii="Cambria Math" w:eastAsia="DengXian" w:hAnsi="Cambria Math"/>
                            <w:i/>
                            <w:iCs/>
                            <w:lang w:val="en-GB" w:eastAsia="zh-CN"/>
                          </w:rPr>
                        </m:ctrlPr>
                      </m:sSubPr>
                      <m:e>
                        <m:r>
                          <w:rPr>
                            <w:rFonts w:ascii="Cambria Math" w:eastAsia="DengXian" w:hAnsi="Cambria Math"/>
                            <w:lang w:val="en-GB" w:eastAsia="zh-CN"/>
                          </w:rPr>
                          <m:t>d</m:t>
                        </m:r>
                      </m:e>
                      <m:sub>
                        <m:r>
                          <w:rPr>
                            <w:rFonts w:ascii="Cambria Math" w:eastAsia="DengXian" w:hAnsi="Cambria Math"/>
                            <w:lang w:val="en-GB" w:eastAsia="zh-CN"/>
                          </w:rPr>
                          <m:t>3D</m:t>
                        </m:r>
                      </m:sub>
                    </m:sSub>
                    <m:r>
                      <w:rPr>
                        <w:rFonts w:ascii="Cambria Math" w:eastAsia="DengXian" w:hAnsi="Cambria Math"/>
                        <w:lang w:val="en-GB" w:eastAsia="zh-CN"/>
                      </w:rPr>
                      <m:t>-|</m:t>
                    </m:r>
                    <m:sSub>
                      <m:sSubPr>
                        <m:ctrlPr>
                          <w:rPr>
                            <w:rFonts w:ascii="Cambria Math" w:eastAsia="DengXian" w:hAnsi="Cambria Math"/>
                            <w:i/>
                            <w:iCs/>
                            <w:lang w:val="en-GB" w:eastAsia="zh-CN"/>
                          </w:rPr>
                        </m:ctrlPr>
                      </m:sSubPr>
                      <m:e>
                        <m:acc>
                          <m:accPr>
                            <m:chr m:val="⃗"/>
                            <m:ctrlPr>
                              <w:rPr>
                                <w:rFonts w:ascii="Cambria Math" w:eastAsia="DengXian" w:hAnsi="Cambria Math"/>
                                <w:i/>
                                <w:iCs/>
                                <w:lang w:val="en-GB" w:eastAsia="zh-CN"/>
                              </w:rPr>
                            </m:ctrlPr>
                          </m:accPr>
                          <m:e>
                            <m:r>
                              <w:rPr>
                                <w:rFonts w:ascii="Cambria Math" w:eastAsia="DengXian" w:hAnsi="Cambria Math"/>
                                <w:lang w:val="en-GB" w:eastAsia="zh-CN"/>
                              </w:rPr>
                              <m:t>r</m:t>
                            </m:r>
                          </m:e>
                        </m:acc>
                      </m:e>
                      <m:sub>
                        <m:r>
                          <w:rPr>
                            <w:rFonts w:ascii="Cambria Math" w:eastAsia="DengXian" w:hAnsi="Cambria Math"/>
                            <w:lang w:val="en-GB" w:eastAsia="zh-CN"/>
                          </w:rPr>
                          <m:t>u,s</m:t>
                        </m:r>
                      </m:sub>
                    </m:sSub>
                    <m:r>
                      <w:rPr>
                        <w:rFonts w:ascii="Cambria Math" w:eastAsia="DengXian" w:hAnsi="Cambria Math"/>
                        <w:lang w:val="en-GB" w:eastAsia="zh-CN"/>
                      </w:rPr>
                      <m:t>|</m:t>
                    </m:r>
                  </m:num>
                  <m:den>
                    <m:r>
                      <w:rPr>
                        <w:rFonts w:ascii="Cambria Math" w:eastAsia="DengXian" w:hAnsi="Cambria Math"/>
                        <w:lang w:val="en-GB" w:eastAsia="zh-CN"/>
                      </w:rPr>
                      <m:t>c</m:t>
                    </m:r>
                  </m:den>
                </m:f>
              </m:oMath>
            </m:oMathPara>
          </w:p>
          <w:p w14:paraId="1CC2DD72" w14:textId="17220877" w:rsidR="00D40F63" w:rsidRPr="00D40F63" w:rsidRDefault="00D40F63" w:rsidP="00F86AF3">
            <w:pPr>
              <w:pStyle w:val="BodyText"/>
              <w:spacing w:before="0" w:after="0" w:line="240" w:lineRule="auto"/>
              <w:contextualSpacing/>
              <w:rPr>
                <w:rFonts w:eastAsia="DengXian"/>
                <w:i/>
                <w:iCs/>
                <w:lang w:val="en-GB" w:eastAsia="zh-CN"/>
              </w:rPr>
            </w:pPr>
            <w:r w:rsidRPr="00D40F63">
              <w:rPr>
                <w:rFonts w:eastAsia="DengXian"/>
                <w:i/>
                <w:iCs/>
                <w:lang w:val="en-GB" w:eastAsia="zh-CN"/>
              </w:rPr>
              <w:t xml:space="preserve">where </w:t>
            </w:r>
            <m:oMath>
              <m:sSub>
                <m:sSubPr>
                  <m:ctrlPr>
                    <w:rPr>
                      <w:rFonts w:ascii="Cambria Math" w:eastAsia="DengXian" w:hAnsi="Cambria Math"/>
                      <w:i/>
                      <w:iCs/>
                      <w:lang w:val="en-GB" w:eastAsia="zh-CN"/>
                    </w:rPr>
                  </m:ctrlPr>
                </m:sSubPr>
                <m:e>
                  <m:acc>
                    <m:accPr>
                      <m:chr m:val="⃗"/>
                      <m:ctrlPr>
                        <w:rPr>
                          <w:rFonts w:ascii="Cambria Math" w:eastAsia="DengXian" w:hAnsi="Cambria Math"/>
                          <w:i/>
                          <w:iCs/>
                          <w:lang w:val="en-GB" w:eastAsia="zh-CN"/>
                        </w:rPr>
                      </m:ctrlPr>
                    </m:accPr>
                    <m:e>
                      <m:r>
                        <w:rPr>
                          <w:rFonts w:ascii="Cambria Math" w:eastAsia="DengXian" w:hAnsi="Cambria Math"/>
                          <w:lang w:val="en-GB" w:eastAsia="zh-CN"/>
                        </w:rPr>
                        <m:t>r</m:t>
                      </m:r>
                    </m:e>
                  </m:acc>
                </m:e>
                <m:sub>
                  <m:r>
                    <w:rPr>
                      <w:rFonts w:ascii="Cambria Math" w:eastAsia="DengXian" w:hAnsi="Cambria Math"/>
                      <w:lang w:val="en-GB" w:eastAsia="zh-CN"/>
                    </w:rPr>
                    <m:t>u,s</m:t>
                  </m:r>
                </m:sub>
              </m:sSub>
            </m:oMath>
            <w:r w:rsidRPr="00D40F63">
              <w:rPr>
                <w:rFonts w:eastAsia="DengXian"/>
                <w:i/>
                <w:iCs/>
                <w:lang w:val="en-GB" w:eastAsia="zh-CN"/>
              </w:rPr>
              <w:t xml:space="preserve"> refers to the vector determined by the location of receive antenna element u and transmit antenna element s, </w:t>
            </w:r>
            <m:oMath>
              <m:sSub>
                <m:sSubPr>
                  <m:ctrlPr>
                    <w:rPr>
                      <w:rFonts w:ascii="Cambria Math" w:eastAsia="DengXian" w:hAnsi="Cambria Math"/>
                      <w:i/>
                      <w:iCs/>
                      <w:lang w:val="en-GB" w:eastAsia="zh-CN"/>
                    </w:rPr>
                  </m:ctrlPr>
                </m:sSubPr>
                <m:e>
                  <m:r>
                    <w:rPr>
                      <w:rFonts w:ascii="Cambria Math" w:eastAsia="DengXian" w:hAnsi="Cambria Math"/>
                      <w:lang w:val="en-GB" w:eastAsia="zh-CN"/>
                    </w:rPr>
                    <m:t>d</m:t>
                  </m:r>
                </m:e>
                <m:sub>
                  <m:r>
                    <w:rPr>
                      <w:rFonts w:ascii="Cambria Math" w:eastAsia="DengXian" w:hAnsi="Cambria Math"/>
                      <w:lang w:val="en-GB" w:eastAsia="zh-CN"/>
                    </w:rPr>
                    <m:t>3D</m:t>
                  </m:r>
                </m:sub>
              </m:sSub>
            </m:oMath>
            <w:r w:rsidRPr="00D40F63">
              <w:rPr>
                <w:rFonts w:eastAsia="DengXian"/>
                <w:i/>
                <w:iCs/>
                <w:lang w:val="en-GB" w:eastAsia="zh-CN"/>
              </w:rPr>
              <w:t xml:space="preserve"> refers to the 3D distance between reference antenna at TRP and UE side.</w:t>
            </w:r>
          </w:p>
          <w:p w14:paraId="7AB62285" w14:textId="77777777" w:rsidR="00D40F63" w:rsidRPr="00D40F63" w:rsidRDefault="00D40F63" w:rsidP="00F86AF3">
            <w:pPr>
              <w:pStyle w:val="BodyText"/>
              <w:numPr>
                <w:ilvl w:val="1"/>
                <w:numId w:val="58"/>
              </w:numPr>
              <w:spacing w:before="0" w:after="0" w:line="240" w:lineRule="auto"/>
              <w:contextualSpacing/>
              <w:rPr>
                <w:rFonts w:eastAsia="DengXian"/>
                <w:i/>
                <w:iCs/>
                <w:lang w:val="en-GB" w:eastAsia="zh-CN"/>
              </w:rPr>
            </w:pPr>
            <w:r w:rsidRPr="00D40F63">
              <w:rPr>
                <w:rFonts w:eastAsia="DengXian"/>
                <w:i/>
                <w:iCs/>
                <w:lang w:val="en-GB" w:eastAsia="zh-CN"/>
              </w:rPr>
              <w:t>The above formula is applied with the same principle as existing model in Clause 7.6.2 of TR 38.901, and the channel response of LOS ray between Rx antenna u and Tx antenna s at delay τ at time t is given by:</w:t>
            </w:r>
          </w:p>
          <w:p w14:paraId="38574CCA" w14:textId="650D1789" w:rsidR="00D40F63" w:rsidRPr="00D40F63" w:rsidRDefault="00D40F63" w:rsidP="00F86AF3">
            <w:pPr>
              <w:pStyle w:val="BodyText"/>
              <w:spacing w:before="0" w:after="0" w:line="240" w:lineRule="auto"/>
              <w:contextualSpacing/>
              <w:rPr>
                <w:rFonts w:eastAsia="DengXian"/>
                <w:i/>
                <w:iCs/>
                <w:lang w:val="en-GB" w:eastAsia="zh-CN"/>
              </w:rPr>
            </w:pPr>
            <w:r w:rsidRPr="00D40F63">
              <w:rPr>
                <w:rFonts w:eastAsia="DengXian"/>
                <w:i/>
                <w:iCs/>
                <w:lang w:val="en-GB" w:eastAsia="zh-CN"/>
              </w:rPr>
              <w:t xml:space="preserve"> </w:t>
            </w:r>
            <m:oMath>
              <m:sSubSup>
                <m:sSubSupPr>
                  <m:ctrlPr>
                    <w:rPr>
                      <w:rFonts w:ascii="Cambria Math" w:eastAsia="DengXian" w:hAnsi="Cambria Math"/>
                      <w:i/>
                      <w:iCs/>
                      <w:lang w:val="en-GB" w:eastAsia="zh-CN"/>
                    </w:rPr>
                  </m:ctrlPr>
                </m:sSubSupPr>
                <m:e>
                  <m:r>
                    <w:rPr>
                      <w:rFonts w:ascii="Cambria Math" w:eastAsia="DengXian" w:hAnsi="Cambria Math"/>
                      <w:lang w:val="en-GB" w:eastAsia="zh-CN"/>
                    </w:rPr>
                    <m:t xml:space="preserve">  H</m:t>
                  </m:r>
                </m:e>
                <m:sub>
                  <m:r>
                    <w:rPr>
                      <w:rFonts w:ascii="Cambria Math" w:eastAsia="DengXian" w:hAnsi="Cambria Math"/>
                      <w:lang w:val="en-GB" w:eastAsia="zh-CN"/>
                    </w:rPr>
                    <m:t>u,s,1</m:t>
                  </m:r>
                </m:sub>
                <m:sup>
                  <m:r>
                    <w:rPr>
                      <w:rFonts w:ascii="Cambria Math" w:eastAsia="DengXian" w:hAnsi="Cambria Math"/>
                      <w:lang w:val="en-GB" w:eastAsia="zh-CN"/>
                    </w:rPr>
                    <m:t>LOS</m:t>
                  </m:r>
                </m:sup>
              </m:sSubSup>
              <m:d>
                <m:dPr>
                  <m:ctrlPr>
                    <w:rPr>
                      <w:rFonts w:ascii="Cambria Math" w:eastAsia="DengXian" w:hAnsi="Cambria Math"/>
                      <w:i/>
                      <w:iCs/>
                      <w:lang w:val="en-GB" w:eastAsia="zh-CN"/>
                    </w:rPr>
                  </m:ctrlPr>
                </m:dPr>
                <m:e>
                  <m:r>
                    <w:rPr>
                      <w:rFonts w:ascii="Cambria Math" w:eastAsia="DengXian" w:hAnsi="Cambria Math"/>
                      <w:lang w:val="en-GB" w:eastAsia="zh-CN"/>
                    </w:rPr>
                    <m:t>t;τ</m:t>
                  </m:r>
                </m:e>
              </m:d>
              <m:r>
                <w:rPr>
                  <w:rFonts w:ascii="Cambria Math" w:eastAsia="DengXian" w:hAnsi="Cambria Math"/>
                  <w:lang w:val="en-GB" w:eastAsia="zh-CN"/>
                </w:rPr>
                <m:t>=</m:t>
              </m:r>
              <m:sSup>
                <m:sSupPr>
                  <m:ctrlPr>
                    <w:rPr>
                      <w:rFonts w:ascii="Cambria Math" w:eastAsia="DengXian" w:hAnsi="Cambria Math"/>
                      <w:i/>
                      <w:iCs/>
                      <w:lang w:val="en-GB" w:eastAsia="zh-CN"/>
                    </w:rPr>
                  </m:ctrlPr>
                </m:sSupPr>
                <m:e>
                  <m:d>
                    <m:dPr>
                      <m:begChr m:val="["/>
                      <m:endChr m:val="]"/>
                      <m:ctrlPr>
                        <w:rPr>
                          <w:rFonts w:ascii="Cambria Math" w:eastAsia="DengXian" w:hAnsi="Cambria Math"/>
                          <w:i/>
                          <w:iCs/>
                          <w:lang w:val="en-GB" w:eastAsia="zh-CN"/>
                        </w:rPr>
                      </m:ctrlPr>
                    </m:dPr>
                    <m:e>
                      <m:m>
                        <m:mPr>
                          <m:mcs>
                            <m:mc>
                              <m:mcPr>
                                <m:count m:val="1"/>
                                <m:mcJc m:val="center"/>
                              </m:mcPr>
                            </m:mc>
                          </m:mcs>
                          <m:ctrlPr>
                            <w:rPr>
                              <w:rFonts w:ascii="Cambria Math" w:eastAsia="DengXian" w:hAnsi="Cambria Math"/>
                              <w:i/>
                              <w:iCs/>
                              <w:lang w:val="en-GB" w:eastAsia="zh-CN"/>
                            </w:rPr>
                          </m:ctrlPr>
                        </m:mPr>
                        <m:mr>
                          <m:e>
                            <m:sSub>
                              <m:sSubPr>
                                <m:ctrlPr>
                                  <w:rPr>
                                    <w:rFonts w:ascii="Cambria Math" w:eastAsia="DengXian" w:hAnsi="Cambria Math"/>
                                    <w:i/>
                                    <w:iCs/>
                                    <w:lang w:val="en-GB" w:eastAsia="zh-CN"/>
                                  </w:rPr>
                                </m:ctrlPr>
                              </m:sSubPr>
                              <m:e>
                                <m:r>
                                  <w:rPr>
                                    <w:rFonts w:ascii="Cambria Math" w:eastAsia="DengXian" w:hAnsi="Cambria Math"/>
                                    <w:lang w:val="en-GB" w:eastAsia="zh-CN"/>
                                  </w:rPr>
                                  <m:t>F</m:t>
                                </m:r>
                              </m:e>
                              <m:sub>
                                <m:r>
                                  <w:rPr>
                                    <w:rFonts w:ascii="Cambria Math" w:eastAsia="DengXian" w:hAnsi="Cambria Math"/>
                                    <w:lang w:val="en-GB" w:eastAsia="zh-CN"/>
                                  </w:rPr>
                                  <m:t>rx,u,θ</m:t>
                                </m:r>
                              </m:sub>
                            </m:sSub>
                            <m:d>
                              <m:dPr>
                                <m:ctrlPr>
                                  <w:rPr>
                                    <w:rFonts w:ascii="Cambria Math" w:eastAsia="DengXian" w:hAnsi="Cambria Math"/>
                                    <w:i/>
                                    <w:iCs/>
                                    <w:lang w:val="en-GB" w:eastAsia="zh-CN"/>
                                  </w:rPr>
                                </m:ctrlPr>
                              </m:dPr>
                              <m:e>
                                <m:sSub>
                                  <m:sSubPr>
                                    <m:ctrlPr>
                                      <w:rPr>
                                        <w:rFonts w:ascii="Cambria Math" w:eastAsia="DengXian" w:hAnsi="Cambria Math"/>
                                        <w:i/>
                                        <w:iCs/>
                                        <w:lang w:val="en-GB" w:eastAsia="zh-CN"/>
                                      </w:rPr>
                                    </m:ctrlPr>
                                  </m:sSubPr>
                                  <m:e>
                                    <m:r>
                                      <w:rPr>
                                        <w:rFonts w:ascii="Cambria Math" w:eastAsia="DengXian" w:hAnsi="Cambria Math"/>
                                        <w:lang w:val="en-GB" w:eastAsia="zh-CN"/>
                                      </w:rPr>
                                      <m:t>θ</m:t>
                                    </m:r>
                                  </m:e>
                                  <m:sub>
                                    <m:r>
                                      <w:rPr>
                                        <w:rFonts w:ascii="Cambria Math" w:eastAsia="DengXian" w:hAnsi="Cambria Math"/>
                                        <w:lang w:val="en-GB" w:eastAsia="zh-CN"/>
                                      </w:rPr>
                                      <m:t>LOS,ZOA,u,s</m:t>
                                    </m:r>
                                  </m:sub>
                                </m:sSub>
                                <m:r>
                                  <w:rPr>
                                    <w:rFonts w:ascii="Cambria Math" w:eastAsia="DengXian" w:hAnsi="Cambria Math"/>
                                    <w:lang w:val="en-GB" w:eastAsia="zh-CN"/>
                                  </w:rPr>
                                  <m:t>,</m:t>
                                </m:r>
                                <m:sSub>
                                  <m:sSubPr>
                                    <m:ctrlPr>
                                      <w:rPr>
                                        <w:rFonts w:ascii="Cambria Math" w:eastAsia="DengXian" w:hAnsi="Cambria Math"/>
                                        <w:i/>
                                        <w:iCs/>
                                        <w:lang w:val="en-GB" w:eastAsia="zh-CN"/>
                                      </w:rPr>
                                    </m:ctrlPr>
                                  </m:sSubPr>
                                  <m:e>
                                    <m:r>
                                      <w:rPr>
                                        <w:rFonts w:ascii="Cambria Math" w:eastAsia="DengXian" w:hAnsi="Cambria Math"/>
                                        <w:lang w:val="en-GB" w:eastAsia="zh-CN"/>
                                      </w:rPr>
                                      <m:t>ϕ</m:t>
                                    </m:r>
                                  </m:e>
                                  <m:sub>
                                    <m:r>
                                      <w:rPr>
                                        <w:rFonts w:ascii="Cambria Math" w:eastAsia="DengXian" w:hAnsi="Cambria Math"/>
                                        <w:lang w:val="en-GB" w:eastAsia="zh-CN"/>
                                      </w:rPr>
                                      <m:t>LOS,AOA,u,s</m:t>
                                    </m:r>
                                  </m:sub>
                                </m:sSub>
                              </m:e>
                            </m:d>
                          </m:e>
                        </m:mr>
                        <m:mr>
                          <m:e>
                            <m:sSub>
                              <m:sSubPr>
                                <m:ctrlPr>
                                  <w:rPr>
                                    <w:rFonts w:ascii="Cambria Math" w:eastAsia="DengXian" w:hAnsi="Cambria Math"/>
                                    <w:i/>
                                    <w:iCs/>
                                    <w:lang w:val="en-GB" w:eastAsia="zh-CN"/>
                                  </w:rPr>
                                </m:ctrlPr>
                              </m:sSubPr>
                              <m:e>
                                <m:r>
                                  <w:rPr>
                                    <w:rFonts w:ascii="Cambria Math" w:eastAsia="DengXian" w:hAnsi="Cambria Math"/>
                                    <w:lang w:val="en-GB" w:eastAsia="zh-CN"/>
                                  </w:rPr>
                                  <m:t>F</m:t>
                                </m:r>
                              </m:e>
                              <m:sub>
                                <m:r>
                                  <w:rPr>
                                    <w:rFonts w:ascii="Cambria Math" w:eastAsia="DengXian" w:hAnsi="Cambria Math"/>
                                    <w:lang w:val="en-GB" w:eastAsia="zh-CN"/>
                                  </w:rPr>
                                  <m:t>rx,u,ϕ</m:t>
                                </m:r>
                              </m:sub>
                            </m:sSub>
                            <m:d>
                              <m:dPr>
                                <m:ctrlPr>
                                  <w:rPr>
                                    <w:rFonts w:ascii="Cambria Math" w:eastAsia="DengXian" w:hAnsi="Cambria Math"/>
                                    <w:i/>
                                    <w:iCs/>
                                    <w:lang w:val="en-GB" w:eastAsia="zh-CN"/>
                                  </w:rPr>
                                </m:ctrlPr>
                              </m:dPr>
                              <m:e>
                                <m:sSub>
                                  <m:sSubPr>
                                    <m:ctrlPr>
                                      <w:rPr>
                                        <w:rFonts w:ascii="Cambria Math" w:eastAsia="DengXian" w:hAnsi="Cambria Math"/>
                                        <w:i/>
                                        <w:iCs/>
                                        <w:lang w:val="en-GB" w:eastAsia="zh-CN"/>
                                      </w:rPr>
                                    </m:ctrlPr>
                                  </m:sSubPr>
                                  <m:e>
                                    <m:r>
                                      <w:rPr>
                                        <w:rFonts w:ascii="Cambria Math" w:eastAsia="DengXian" w:hAnsi="Cambria Math"/>
                                        <w:lang w:val="en-GB" w:eastAsia="zh-CN"/>
                                      </w:rPr>
                                      <m:t>θ</m:t>
                                    </m:r>
                                  </m:e>
                                  <m:sub>
                                    <m:r>
                                      <w:rPr>
                                        <w:rFonts w:ascii="Cambria Math" w:eastAsia="DengXian" w:hAnsi="Cambria Math"/>
                                        <w:lang w:val="en-GB" w:eastAsia="zh-CN"/>
                                      </w:rPr>
                                      <m:t>LOS,ZOA,u,s</m:t>
                                    </m:r>
                                  </m:sub>
                                </m:sSub>
                                <m:r>
                                  <w:rPr>
                                    <w:rFonts w:ascii="Cambria Math" w:eastAsia="DengXian" w:hAnsi="Cambria Math"/>
                                    <w:lang w:val="en-GB" w:eastAsia="zh-CN"/>
                                  </w:rPr>
                                  <m:t>,</m:t>
                                </m:r>
                                <m:sSub>
                                  <m:sSubPr>
                                    <m:ctrlPr>
                                      <w:rPr>
                                        <w:rFonts w:ascii="Cambria Math" w:eastAsia="DengXian" w:hAnsi="Cambria Math"/>
                                        <w:i/>
                                        <w:iCs/>
                                        <w:lang w:val="en-GB" w:eastAsia="zh-CN"/>
                                      </w:rPr>
                                    </m:ctrlPr>
                                  </m:sSubPr>
                                  <m:e>
                                    <m:r>
                                      <w:rPr>
                                        <w:rFonts w:ascii="Cambria Math" w:eastAsia="DengXian" w:hAnsi="Cambria Math"/>
                                        <w:lang w:val="en-GB" w:eastAsia="zh-CN"/>
                                      </w:rPr>
                                      <m:t>ϕ</m:t>
                                    </m:r>
                                  </m:e>
                                  <m:sub>
                                    <m:r>
                                      <w:rPr>
                                        <w:rFonts w:ascii="Cambria Math" w:eastAsia="DengXian" w:hAnsi="Cambria Math"/>
                                        <w:lang w:val="en-GB" w:eastAsia="zh-CN"/>
                                      </w:rPr>
                                      <m:t>LOS,AOA,u,s</m:t>
                                    </m:r>
                                  </m:sub>
                                </m:sSub>
                              </m:e>
                            </m:d>
                          </m:e>
                        </m:mr>
                      </m:m>
                    </m:e>
                  </m:d>
                </m:e>
                <m:sup>
                  <m:r>
                    <w:rPr>
                      <w:rFonts w:ascii="Cambria Math" w:eastAsia="DengXian" w:hAnsi="Cambria Math"/>
                      <w:lang w:val="en-GB" w:eastAsia="zh-CN"/>
                    </w:rPr>
                    <m:t>T</m:t>
                  </m:r>
                </m:sup>
              </m:sSup>
              <m:d>
                <m:dPr>
                  <m:begChr m:val="["/>
                  <m:endChr m:val="]"/>
                  <m:ctrlPr>
                    <w:rPr>
                      <w:rFonts w:ascii="Cambria Math" w:eastAsia="DengXian" w:hAnsi="Cambria Math"/>
                      <w:i/>
                      <w:iCs/>
                      <w:lang w:val="en-GB" w:eastAsia="zh-CN"/>
                    </w:rPr>
                  </m:ctrlPr>
                </m:dPr>
                <m:e>
                  <m:m>
                    <m:mPr>
                      <m:mcs>
                        <m:mc>
                          <m:mcPr>
                            <m:count m:val="2"/>
                            <m:mcJc m:val="center"/>
                          </m:mcPr>
                        </m:mc>
                      </m:mcs>
                      <m:ctrlPr>
                        <w:rPr>
                          <w:rFonts w:ascii="Cambria Math" w:eastAsia="DengXian" w:hAnsi="Cambria Math"/>
                          <w:i/>
                          <w:iCs/>
                          <w:lang w:val="en-GB" w:eastAsia="zh-CN"/>
                        </w:rPr>
                      </m:ctrlPr>
                    </m:mPr>
                    <m:mr>
                      <m:e>
                        <m:r>
                          <w:rPr>
                            <w:rFonts w:ascii="Cambria Math" w:eastAsia="DengXian" w:hAnsi="Cambria Math"/>
                            <w:lang w:val="en-GB" w:eastAsia="zh-CN"/>
                          </w:rPr>
                          <m:t>1</m:t>
                        </m:r>
                      </m:e>
                      <m:e>
                        <m:r>
                          <w:rPr>
                            <w:rFonts w:ascii="Cambria Math" w:eastAsia="DengXian" w:hAnsi="Cambria Math"/>
                            <w:lang w:val="en-GB" w:eastAsia="zh-CN"/>
                          </w:rPr>
                          <m:t>0</m:t>
                        </m:r>
                      </m:e>
                    </m:mr>
                    <m:mr>
                      <m:e>
                        <m:r>
                          <w:rPr>
                            <w:rFonts w:ascii="Cambria Math" w:eastAsia="DengXian" w:hAnsi="Cambria Math"/>
                            <w:lang w:val="en-GB" w:eastAsia="zh-CN"/>
                          </w:rPr>
                          <m:t>0</m:t>
                        </m:r>
                      </m:e>
                      <m:e>
                        <m:r>
                          <w:rPr>
                            <w:rFonts w:ascii="Cambria Math" w:eastAsia="DengXian" w:hAnsi="Cambria Math"/>
                            <w:lang w:val="en-GB" w:eastAsia="zh-CN"/>
                          </w:rPr>
                          <m:t>-1</m:t>
                        </m:r>
                      </m:e>
                    </m:mr>
                  </m:m>
                </m:e>
              </m:d>
              <m:d>
                <m:dPr>
                  <m:begChr m:val="["/>
                  <m:endChr m:val="]"/>
                  <m:ctrlPr>
                    <w:rPr>
                      <w:rFonts w:ascii="Cambria Math" w:eastAsia="DengXian" w:hAnsi="Cambria Math"/>
                      <w:i/>
                      <w:iCs/>
                      <w:lang w:val="en-GB" w:eastAsia="zh-CN"/>
                    </w:rPr>
                  </m:ctrlPr>
                </m:dPr>
                <m:e>
                  <m:m>
                    <m:mPr>
                      <m:mcs>
                        <m:mc>
                          <m:mcPr>
                            <m:count m:val="1"/>
                            <m:mcJc m:val="center"/>
                          </m:mcPr>
                        </m:mc>
                      </m:mcs>
                      <m:ctrlPr>
                        <w:rPr>
                          <w:rFonts w:ascii="Cambria Math" w:eastAsia="DengXian" w:hAnsi="Cambria Math"/>
                          <w:i/>
                          <w:iCs/>
                          <w:lang w:val="en-GB" w:eastAsia="zh-CN"/>
                        </w:rPr>
                      </m:ctrlPr>
                    </m:mPr>
                    <m:mr>
                      <m:e>
                        <m:sSub>
                          <m:sSubPr>
                            <m:ctrlPr>
                              <w:rPr>
                                <w:rFonts w:ascii="Cambria Math" w:eastAsia="DengXian" w:hAnsi="Cambria Math"/>
                                <w:i/>
                                <w:iCs/>
                                <w:lang w:val="en-GB" w:eastAsia="zh-CN"/>
                              </w:rPr>
                            </m:ctrlPr>
                          </m:sSubPr>
                          <m:e>
                            <m:r>
                              <w:rPr>
                                <w:rFonts w:ascii="Cambria Math" w:eastAsia="DengXian" w:hAnsi="Cambria Math"/>
                                <w:lang w:val="en-GB" w:eastAsia="zh-CN"/>
                              </w:rPr>
                              <m:t>F</m:t>
                            </m:r>
                          </m:e>
                          <m:sub>
                            <m:r>
                              <w:rPr>
                                <w:rFonts w:ascii="Cambria Math" w:eastAsia="DengXian" w:hAnsi="Cambria Math"/>
                                <w:lang w:val="en-GB" w:eastAsia="zh-CN"/>
                              </w:rPr>
                              <m:t>tx,s,θ</m:t>
                            </m:r>
                          </m:sub>
                        </m:sSub>
                        <m:d>
                          <m:dPr>
                            <m:ctrlPr>
                              <w:rPr>
                                <w:rFonts w:ascii="Cambria Math" w:eastAsia="DengXian" w:hAnsi="Cambria Math"/>
                                <w:i/>
                                <w:iCs/>
                                <w:lang w:val="en-GB" w:eastAsia="zh-CN"/>
                              </w:rPr>
                            </m:ctrlPr>
                          </m:dPr>
                          <m:e>
                            <m:sSub>
                              <m:sSubPr>
                                <m:ctrlPr>
                                  <w:rPr>
                                    <w:rFonts w:ascii="Cambria Math" w:eastAsia="DengXian" w:hAnsi="Cambria Math"/>
                                    <w:i/>
                                    <w:iCs/>
                                    <w:lang w:val="en-GB" w:eastAsia="zh-CN"/>
                                  </w:rPr>
                                </m:ctrlPr>
                              </m:sSubPr>
                              <m:e>
                                <m:r>
                                  <w:rPr>
                                    <w:rFonts w:ascii="Cambria Math" w:eastAsia="DengXian" w:hAnsi="Cambria Math"/>
                                    <w:lang w:val="en-GB" w:eastAsia="zh-CN"/>
                                  </w:rPr>
                                  <m:t>θ</m:t>
                                </m:r>
                              </m:e>
                              <m:sub>
                                <m:r>
                                  <w:rPr>
                                    <w:rFonts w:ascii="Cambria Math" w:eastAsia="DengXian" w:hAnsi="Cambria Math"/>
                                    <w:lang w:val="en-GB" w:eastAsia="zh-CN"/>
                                  </w:rPr>
                                  <m:t>LOS,ZOD,u,s</m:t>
                                </m:r>
                              </m:sub>
                            </m:sSub>
                            <m:r>
                              <w:rPr>
                                <w:rFonts w:ascii="Cambria Math" w:eastAsia="DengXian" w:hAnsi="Cambria Math"/>
                                <w:lang w:val="en-GB" w:eastAsia="zh-CN"/>
                              </w:rPr>
                              <m:t>,</m:t>
                            </m:r>
                            <m:sSub>
                              <m:sSubPr>
                                <m:ctrlPr>
                                  <w:rPr>
                                    <w:rFonts w:ascii="Cambria Math" w:eastAsia="DengXian" w:hAnsi="Cambria Math"/>
                                    <w:i/>
                                    <w:iCs/>
                                    <w:lang w:val="en-GB" w:eastAsia="zh-CN"/>
                                  </w:rPr>
                                </m:ctrlPr>
                              </m:sSubPr>
                              <m:e>
                                <m:r>
                                  <w:rPr>
                                    <w:rFonts w:ascii="Cambria Math" w:eastAsia="DengXian" w:hAnsi="Cambria Math"/>
                                    <w:lang w:val="en-GB" w:eastAsia="zh-CN"/>
                                  </w:rPr>
                                  <m:t>ϕ</m:t>
                                </m:r>
                              </m:e>
                              <m:sub>
                                <m:r>
                                  <w:rPr>
                                    <w:rFonts w:ascii="Cambria Math" w:eastAsia="DengXian" w:hAnsi="Cambria Math"/>
                                    <w:lang w:val="en-GB" w:eastAsia="zh-CN"/>
                                  </w:rPr>
                                  <m:t>LOS,AOD,u,s</m:t>
                                </m:r>
                              </m:sub>
                            </m:sSub>
                          </m:e>
                        </m:d>
                      </m:e>
                    </m:mr>
                    <m:mr>
                      <m:e>
                        <m:sSub>
                          <m:sSubPr>
                            <m:ctrlPr>
                              <w:rPr>
                                <w:rFonts w:ascii="Cambria Math" w:eastAsia="DengXian" w:hAnsi="Cambria Math"/>
                                <w:i/>
                                <w:iCs/>
                                <w:lang w:val="en-GB" w:eastAsia="zh-CN"/>
                              </w:rPr>
                            </m:ctrlPr>
                          </m:sSubPr>
                          <m:e>
                            <m:r>
                              <w:rPr>
                                <w:rFonts w:ascii="Cambria Math" w:eastAsia="DengXian" w:hAnsi="Cambria Math"/>
                                <w:lang w:val="en-GB" w:eastAsia="zh-CN"/>
                              </w:rPr>
                              <m:t>F</m:t>
                            </m:r>
                          </m:e>
                          <m:sub>
                            <m:r>
                              <w:rPr>
                                <w:rFonts w:ascii="Cambria Math" w:eastAsia="DengXian" w:hAnsi="Cambria Math"/>
                                <w:lang w:val="en-GB" w:eastAsia="zh-CN"/>
                              </w:rPr>
                              <m:t>tx,s,ϕ</m:t>
                            </m:r>
                          </m:sub>
                        </m:sSub>
                        <m:d>
                          <m:dPr>
                            <m:ctrlPr>
                              <w:rPr>
                                <w:rFonts w:ascii="Cambria Math" w:eastAsia="DengXian" w:hAnsi="Cambria Math"/>
                                <w:i/>
                                <w:iCs/>
                                <w:lang w:val="en-GB" w:eastAsia="zh-CN"/>
                              </w:rPr>
                            </m:ctrlPr>
                          </m:dPr>
                          <m:e>
                            <m:sSub>
                              <m:sSubPr>
                                <m:ctrlPr>
                                  <w:rPr>
                                    <w:rFonts w:ascii="Cambria Math" w:eastAsia="DengXian" w:hAnsi="Cambria Math"/>
                                    <w:i/>
                                    <w:iCs/>
                                    <w:lang w:val="en-GB" w:eastAsia="zh-CN"/>
                                  </w:rPr>
                                </m:ctrlPr>
                              </m:sSubPr>
                              <m:e>
                                <m:r>
                                  <w:rPr>
                                    <w:rFonts w:ascii="Cambria Math" w:eastAsia="DengXian" w:hAnsi="Cambria Math"/>
                                    <w:lang w:val="en-GB" w:eastAsia="zh-CN"/>
                                  </w:rPr>
                                  <m:t>θ</m:t>
                                </m:r>
                              </m:e>
                              <m:sub>
                                <m:r>
                                  <w:rPr>
                                    <w:rFonts w:ascii="Cambria Math" w:eastAsia="DengXian" w:hAnsi="Cambria Math"/>
                                    <w:lang w:val="en-GB" w:eastAsia="zh-CN"/>
                                  </w:rPr>
                                  <m:t>LOS,ZOD,u,s</m:t>
                                </m:r>
                              </m:sub>
                            </m:sSub>
                            <m:r>
                              <w:rPr>
                                <w:rFonts w:ascii="Cambria Math" w:eastAsia="DengXian" w:hAnsi="Cambria Math"/>
                                <w:lang w:val="en-GB" w:eastAsia="zh-CN"/>
                              </w:rPr>
                              <m:t>,</m:t>
                            </m:r>
                            <m:sSub>
                              <m:sSubPr>
                                <m:ctrlPr>
                                  <w:rPr>
                                    <w:rFonts w:ascii="Cambria Math" w:eastAsia="DengXian" w:hAnsi="Cambria Math"/>
                                    <w:i/>
                                    <w:iCs/>
                                    <w:lang w:val="en-GB" w:eastAsia="zh-CN"/>
                                  </w:rPr>
                                </m:ctrlPr>
                              </m:sSubPr>
                              <m:e>
                                <m:r>
                                  <w:rPr>
                                    <w:rFonts w:ascii="Cambria Math" w:eastAsia="DengXian" w:hAnsi="Cambria Math"/>
                                    <w:lang w:val="en-GB" w:eastAsia="zh-CN"/>
                                  </w:rPr>
                                  <m:t>ϕ</m:t>
                                </m:r>
                              </m:e>
                              <m:sub>
                                <m:r>
                                  <w:rPr>
                                    <w:rFonts w:ascii="Cambria Math" w:eastAsia="DengXian" w:hAnsi="Cambria Math"/>
                                    <w:lang w:val="en-GB" w:eastAsia="zh-CN"/>
                                  </w:rPr>
                                  <m:t>LOS,AOD,u,s</m:t>
                                </m:r>
                              </m:sub>
                            </m:sSub>
                          </m:e>
                        </m:d>
                      </m:e>
                    </m:mr>
                  </m:m>
                </m:e>
              </m:d>
              <m:r>
                <w:rPr>
                  <w:rFonts w:ascii="Cambria Math" w:eastAsia="DengXian" w:hAnsi="Cambria Math"/>
                  <w:lang w:val="en-GB" w:eastAsia="zh-CN"/>
                </w:rPr>
                <m:t xml:space="preserve"> </m:t>
              </m:r>
            </m:oMath>
          </w:p>
          <w:p w14:paraId="0829C09F" w14:textId="6FCA8ABE" w:rsidR="00D40F63" w:rsidRPr="00D40F63" w:rsidRDefault="00000000" w:rsidP="00F86AF3">
            <w:pPr>
              <w:pStyle w:val="BodyText"/>
              <w:spacing w:before="0" w:after="0" w:line="240" w:lineRule="auto"/>
              <w:contextualSpacing/>
              <w:rPr>
                <w:rFonts w:eastAsia="DengXian"/>
                <w:i/>
                <w:iCs/>
                <w:lang w:val="en-GB" w:eastAsia="zh-CN"/>
              </w:rPr>
            </w:pPr>
            <m:oMathPara>
              <m:oMath>
                <m:func>
                  <m:funcPr>
                    <m:ctrlPr>
                      <w:rPr>
                        <w:rFonts w:ascii="Cambria Math" w:eastAsia="DengXian" w:hAnsi="Cambria Math"/>
                        <w:i/>
                        <w:iCs/>
                        <w:highlight w:val="darkYellow"/>
                        <w:lang w:val="en-GB" w:eastAsia="zh-CN"/>
                      </w:rPr>
                    </m:ctrlPr>
                  </m:funcPr>
                  <m:fName>
                    <m:r>
                      <w:rPr>
                        <w:rFonts w:ascii="Cambria Math" w:eastAsia="DengXian" w:hAnsi="Cambria Math"/>
                        <w:highlight w:val="darkYellow"/>
                        <w:lang w:val="en-GB" w:eastAsia="zh-CN"/>
                      </w:rPr>
                      <m:t>exp</m:t>
                    </m:r>
                  </m:fName>
                  <m:e>
                    <m:d>
                      <m:dPr>
                        <m:ctrlPr>
                          <w:rPr>
                            <w:rFonts w:ascii="Cambria Math" w:eastAsia="DengXian" w:hAnsi="Cambria Math"/>
                            <w:i/>
                            <w:iCs/>
                            <w:highlight w:val="darkYellow"/>
                            <w:lang w:val="en-GB" w:eastAsia="zh-CN"/>
                          </w:rPr>
                        </m:ctrlPr>
                      </m:dPr>
                      <m:e>
                        <m:r>
                          <w:rPr>
                            <w:rFonts w:ascii="Cambria Math" w:eastAsia="DengXian" w:hAnsi="Cambria Math"/>
                            <w:highlight w:val="darkYellow"/>
                            <w:lang w:val="en-GB" w:eastAsia="zh-CN"/>
                          </w:rPr>
                          <m:t>-j2π</m:t>
                        </m:r>
                        <m:f>
                          <m:fPr>
                            <m:ctrlPr>
                              <w:rPr>
                                <w:rFonts w:ascii="Cambria Math" w:eastAsia="DengXian" w:hAnsi="Cambria Math"/>
                                <w:i/>
                                <w:iCs/>
                                <w:highlight w:val="darkYellow"/>
                                <w:lang w:val="en-GB" w:eastAsia="zh-CN"/>
                              </w:rPr>
                            </m:ctrlPr>
                          </m:fPr>
                          <m:num>
                            <m:sSub>
                              <m:sSubPr>
                                <m:ctrlPr>
                                  <w:rPr>
                                    <w:rFonts w:ascii="Cambria Math" w:eastAsia="DengXian" w:hAnsi="Cambria Math"/>
                                    <w:i/>
                                    <w:iCs/>
                                    <w:highlight w:val="darkYellow"/>
                                    <w:lang w:val="en-GB" w:eastAsia="zh-CN"/>
                                  </w:rPr>
                                </m:ctrlPr>
                              </m:sSubPr>
                              <m:e>
                                <m:r>
                                  <w:rPr>
                                    <w:rFonts w:ascii="Cambria Math" w:eastAsia="DengXian" w:hAnsi="Cambria Math"/>
                                    <w:highlight w:val="darkYellow"/>
                                    <w:lang w:val="en-GB" w:eastAsia="zh-CN"/>
                                  </w:rPr>
                                  <m:t>d</m:t>
                                </m:r>
                              </m:e>
                              <m:sub>
                                <m:r>
                                  <w:rPr>
                                    <w:rFonts w:ascii="Cambria Math" w:eastAsia="DengXian" w:hAnsi="Cambria Math"/>
                                    <w:highlight w:val="darkYellow"/>
                                    <w:lang w:val="en-GB" w:eastAsia="zh-CN"/>
                                  </w:rPr>
                                  <m:t>3D</m:t>
                                </m:r>
                              </m:sub>
                            </m:sSub>
                          </m:num>
                          <m:den>
                            <m:r>
                              <w:rPr>
                                <w:rFonts w:ascii="Cambria Math" w:eastAsia="DengXian" w:hAnsi="Cambria Math"/>
                                <w:highlight w:val="darkYellow"/>
                                <w:lang w:val="en-GB" w:eastAsia="zh-CN"/>
                              </w:rPr>
                              <m:t>λ</m:t>
                            </m:r>
                            <m:d>
                              <m:dPr>
                                <m:ctrlPr>
                                  <w:rPr>
                                    <w:rFonts w:ascii="Cambria Math" w:eastAsia="DengXian" w:hAnsi="Cambria Math"/>
                                    <w:i/>
                                    <w:iCs/>
                                    <w:highlight w:val="darkYellow"/>
                                    <w:lang w:val="en-GB" w:eastAsia="zh-CN"/>
                                  </w:rPr>
                                </m:ctrlPr>
                              </m:dPr>
                              <m:e>
                                <m:r>
                                  <w:rPr>
                                    <w:rFonts w:ascii="Cambria Math" w:eastAsia="DengXian" w:hAnsi="Cambria Math"/>
                                    <w:highlight w:val="darkYellow"/>
                                    <w:lang w:val="en-GB" w:eastAsia="zh-CN"/>
                                  </w:rPr>
                                  <m:t>f</m:t>
                                </m:r>
                              </m:e>
                            </m:d>
                          </m:den>
                        </m:f>
                      </m:e>
                    </m:d>
                  </m:e>
                </m:func>
                <m:r>
                  <w:rPr>
                    <w:rFonts w:ascii="Cambria Math" w:eastAsia="DengXian" w:hAnsi="Cambria Math"/>
                    <w:lang w:val="en-GB" w:eastAsia="zh-CN"/>
                  </w:rPr>
                  <m:t>exp</m:t>
                </m:r>
                <m:d>
                  <m:dPr>
                    <m:ctrlPr>
                      <w:rPr>
                        <w:rFonts w:ascii="Cambria Math" w:eastAsia="DengXian" w:hAnsi="Cambria Math"/>
                        <w:i/>
                        <w:iCs/>
                        <w:lang w:val="en-GB" w:eastAsia="zh-CN"/>
                      </w:rPr>
                    </m:ctrlPr>
                  </m:dPr>
                  <m:e>
                    <m:r>
                      <w:rPr>
                        <w:rFonts w:ascii="Cambria Math" w:eastAsia="DengXian" w:hAnsi="Cambria Math"/>
                        <w:lang w:val="en-GB" w:eastAsia="zh-CN"/>
                      </w:rPr>
                      <m:t>-j2π</m:t>
                    </m:r>
                    <m:f>
                      <m:fPr>
                        <m:ctrlPr>
                          <w:rPr>
                            <w:rFonts w:ascii="Cambria Math" w:eastAsia="DengXian" w:hAnsi="Cambria Math"/>
                            <w:i/>
                            <w:iCs/>
                            <w:lang w:val="en-GB" w:eastAsia="zh-CN"/>
                          </w:rPr>
                        </m:ctrlPr>
                      </m:fPr>
                      <m:num>
                        <m:d>
                          <m:dPr>
                            <m:begChr m:val="|"/>
                            <m:endChr m:val="|"/>
                            <m:ctrlPr>
                              <w:rPr>
                                <w:rFonts w:ascii="Cambria Math" w:eastAsia="DengXian" w:hAnsi="Cambria Math"/>
                                <w:i/>
                                <w:iCs/>
                                <w:lang w:val="en-GB" w:eastAsia="zh-CN"/>
                              </w:rPr>
                            </m:ctrlPr>
                          </m:dPr>
                          <m:e>
                            <m:sSub>
                              <m:sSubPr>
                                <m:ctrlPr>
                                  <w:rPr>
                                    <w:rFonts w:ascii="Cambria Math" w:eastAsia="DengXian" w:hAnsi="Cambria Math"/>
                                    <w:i/>
                                    <w:iCs/>
                                    <w:lang w:val="en-GB" w:eastAsia="zh-CN"/>
                                  </w:rPr>
                                </m:ctrlPr>
                              </m:sSubPr>
                              <m:e>
                                <m:acc>
                                  <m:accPr>
                                    <m:chr m:val="⃗"/>
                                    <m:ctrlPr>
                                      <w:rPr>
                                        <w:rFonts w:ascii="Cambria Math" w:eastAsia="DengXian" w:hAnsi="Cambria Math"/>
                                        <w:i/>
                                        <w:iCs/>
                                        <w:lang w:val="en-GB" w:eastAsia="zh-CN"/>
                                      </w:rPr>
                                    </m:ctrlPr>
                                  </m:accPr>
                                  <m:e>
                                    <m:r>
                                      <w:rPr>
                                        <w:rFonts w:ascii="Cambria Math" w:eastAsia="DengXian" w:hAnsi="Cambria Math"/>
                                        <w:lang w:val="en-GB" w:eastAsia="zh-CN"/>
                                      </w:rPr>
                                      <m:t>r</m:t>
                                    </m:r>
                                  </m:e>
                                </m:acc>
                              </m:e>
                              <m:sub>
                                <m:r>
                                  <w:rPr>
                                    <w:rFonts w:ascii="Cambria Math" w:eastAsia="DengXian" w:hAnsi="Cambria Math"/>
                                    <w:lang w:val="en-GB" w:eastAsia="zh-CN"/>
                                  </w:rPr>
                                  <m:t>u,s</m:t>
                                </m:r>
                              </m:sub>
                            </m:sSub>
                          </m:e>
                        </m:d>
                        <m:r>
                          <w:rPr>
                            <w:rFonts w:ascii="Cambria Math" w:eastAsia="DengXian" w:hAnsi="Cambria Math"/>
                            <w:lang w:val="en-GB" w:eastAsia="zh-CN"/>
                          </w:rPr>
                          <m:t>-</m:t>
                        </m:r>
                        <m:sSub>
                          <m:sSubPr>
                            <m:ctrlPr>
                              <w:rPr>
                                <w:rFonts w:ascii="Cambria Math" w:eastAsia="DengXian" w:hAnsi="Cambria Math"/>
                                <w:i/>
                                <w:iCs/>
                                <w:lang w:val="en-GB" w:eastAsia="zh-CN"/>
                              </w:rPr>
                            </m:ctrlPr>
                          </m:sSubPr>
                          <m:e>
                            <m:r>
                              <w:rPr>
                                <w:rFonts w:ascii="Cambria Math" w:eastAsia="DengXian" w:hAnsi="Cambria Math"/>
                                <w:lang w:val="en-GB" w:eastAsia="zh-CN"/>
                              </w:rPr>
                              <m:t>d</m:t>
                            </m:r>
                          </m:e>
                          <m:sub>
                            <m:r>
                              <w:rPr>
                                <w:rFonts w:ascii="Cambria Math" w:eastAsia="DengXian" w:hAnsi="Cambria Math"/>
                                <w:lang w:val="en-GB" w:eastAsia="zh-CN"/>
                              </w:rPr>
                              <m:t>3D</m:t>
                            </m:r>
                          </m:sub>
                        </m:sSub>
                      </m:num>
                      <m:den>
                        <m:r>
                          <w:rPr>
                            <w:rFonts w:ascii="Cambria Math" w:eastAsia="DengXian" w:hAnsi="Cambria Math"/>
                            <w:lang w:val="en-GB" w:eastAsia="zh-CN"/>
                          </w:rPr>
                          <m:t>λ</m:t>
                        </m:r>
                        <m:d>
                          <m:dPr>
                            <m:ctrlPr>
                              <w:rPr>
                                <w:rFonts w:ascii="Cambria Math" w:eastAsia="DengXian" w:hAnsi="Cambria Math"/>
                                <w:i/>
                                <w:iCs/>
                                <w:lang w:val="en-GB" w:eastAsia="zh-CN"/>
                              </w:rPr>
                            </m:ctrlPr>
                          </m:dPr>
                          <m:e>
                            <m:r>
                              <w:rPr>
                                <w:rFonts w:ascii="Cambria Math" w:eastAsia="DengXian" w:hAnsi="Cambria Math"/>
                                <w:lang w:val="en-GB" w:eastAsia="zh-CN"/>
                              </w:rPr>
                              <m:t>f</m:t>
                            </m:r>
                          </m:e>
                        </m:d>
                      </m:den>
                    </m:f>
                  </m:e>
                </m:d>
                <m:r>
                  <w:rPr>
                    <w:rFonts w:ascii="Cambria Math" w:eastAsia="DengXian" w:hAnsi="Cambria Math"/>
                    <w:lang w:val="en-GB" w:eastAsia="zh-CN"/>
                  </w:rPr>
                  <m:t>exp</m:t>
                </m:r>
                <m:d>
                  <m:dPr>
                    <m:ctrlPr>
                      <w:rPr>
                        <w:rFonts w:ascii="Cambria Math" w:eastAsia="DengXian" w:hAnsi="Cambria Math"/>
                        <w:i/>
                        <w:iCs/>
                        <w:lang w:val="en-GB" w:eastAsia="zh-CN"/>
                      </w:rPr>
                    </m:ctrlPr>
                  </m:dPr>
                  <m:e>
                    <m:r>
                      <w:rPr>
                        <w:rFonts w:ascii="Cambria Math" w:eastAsia="DengXian" w:hAnsi="Cambria Math"/>
                        <w:lang w:val="en-GB" w:eastAsia="zh-CN"/>
                      </w:rPr>
                      <m:t>j2π</m:t>
                    </m:r>
                    <m:f>
                      <m:fPr>
                        <m:ctrlPr>
                          <w:rPr>
                            <w:rFonts w:ascii="Cambria Math" w:eastAsia="DengXian" w:hAnsi="Cambria Math"/>
                            <w:i/>
                            <w:iCs/>
                            <w:lang w:val="en-GB" w:eastAsia="zh-CN"/>
                          </w:rPr>
                        </m:ctrlPr>
                      </m:fPr>
                      <m:num>
                        <m:sSubSup>
                          <m:sSubSupPr>
                            <m:ctrlPr>
                              <w:rPr>
                                <w:rFonts w:ascii="Cambria Math" w:eastAsia="DengXian" w:hAnsi="Cambria Math"/>
                                <w:i/>
                                <w:iCs/>
                                <w:lang w:val="en-GB" w:eastAsia="zh-CN"/>
                              </w:rPr>
                            </m:ctrlPr>
                          </m:sSubSupPr>
                          <m:e>
                            <m:acc>
                              <m:accPr>
                                <m:ctrlPr>
                                  <w:rPr>
                                    <w:rFonts w:ascii="Cambria Math" w:eastAsia="DengXian" w:hAnsi="Cambria Math"/>
                                    <w:i/>
                                    <w:iCs/>
                                    <w:lang w:val="en-GB" w:eastAsia="zh-CN"/>
                                  </w:rPr>
                                </m:ctrlPr>
                              </m:accPr>
                              <m:e>
                                <m:r>
                                  <w:rPr>
                                    <w:rFonts w:ascii="Cambria Math" w:eastAsia="DengXian" w:hAnsi="Cambria Math"/>
                                    <w:lang w:val="en-GB" w:eastAsia="zh-CN"/>
                                  </w:rPr>
                                  <m:t>r</m:t>
                                </m:r>
                              </m:e>
                            </m:acc>
                          </m:e>
                          <m:sub>
                            <m:r>
                              <w:rPr>
                                <w:rFonts w:ascii="Cambria Math" w:eastAsia="DengXian" w:hAnsi="Cambria Math"/>
                                <w:lang w:val="en-GB" w:eastAsia="zh-CN"/>
                              </w:rPr>
                              <m:t>rx,LOS</m:t>
                            </m:r>
                          </m:sub>
                          <m:sup>
                            <m:r>
                              <w:rPr>
                                <w:rFonts w:ascii="Cambria Math" w:eastAsia="DengXian" w:hAnsi="Cambria Math"/>
                                <w:lang w:val="en-GB" w:eastAsia="zh-CN"/>
                              </w:rPr>
                              <m:t>T</m:t>
                            </m:r>
                          </m:sup>
                        </m:sSubSup>
                        <m:r>
                          <w:rPr>
                            <w:rFonts w:ascii="Cambria Math" w:eastAsia="DengXian" w:hAnsi="Cambria Math"/>
                            <w:lang w:val="en-GB" w:eastAsia="zh-CN"/>
                          </w:rPr>
                          <m:t>∙</m:t>
                        </m:r>
                        <m:acc>
                          <m:accPr>
                            <m:chr m:val="̅"/>
                            <m:ctrlPr>
                              <w:rPr>
                                <w:rFonts w:ascii="Cambria Math" w:eastAsia="DengXian" w:hAnsi="Cambria Math"/>
                                <w:i/>
                                <w:iCs/>
                                <w:lang w:val="en-GB" w:eastAsia="zh-CN"/>
                              </w:rPr>
                            </m:ctrlPr>
                          </m:accPr>
                          <m:e>
                            <m:r>
                              <w:rPr>
                                <w:rFonts w:ascii="Cambria Math" w:eastAsia="DengXian" w:hAnsi="Cambria Math"/>
                                <w:lang w:val="en-GB" w:eastAsia="zh-CN"/>
                              </w:rPr>
                              <m:t>v</m:t>
                            </m:r>
                          </m:e>
                        </m:acc>
                      </m:num>
                      <m:den>
                        <m:sSub>
                          <m:sSubPr>
                            <m:ctrlPr>
                              <w:rPr>
                                <w:rFonts w:ascii="Cambria Math" w:eastAsia="DengXian" w:hAnsi="Cambria Math"/>
                                <w:i/>
                                <w:iCs/>
                                <w:lang w:val="en-GB" w:eastAsia="zh-CN"/>
                              </w:rPr>
                            </m:ctrlPr>
                          </m:sSubPr>
                          <m:e>
                            <m:r>
                              <w:rPr>
                                <w:rFonts w:ascii="Cambria Math" w:eastAsia="DengXian" w:hAnsi="Cambria Math"/>
                                <w:lang w:val="en-GB" w:eastAsia="zh-CN"/>
                              </w:rPr>
                              <m:t>λ</m:t>
                            </m:r>
                          </m:e>
                          <m:sub>
                            <m:r>
                              <w:rPr>
                                <w:rFonts w:ascii="Cambria Math" w:eastAsia="DengXian" w:hAnsi="Cambria Math"/>
                                <w:lang w:val="en-GB" w:eastAsia="zh-CN"/>
                              </w:rPr>
                              <m:t>0</m:t>
                            </m:r>
                          </m:sub>
                        </m:sSub>
                      </m:den>
                    </m:f>
                    <m:r>
                      <w:rPr>
                        <w:rFonts w:ascii="Cambria Math" w:eastAsia="DengXian" w:hAnsi="Cambria Math"/>
                        <w:lang w:val="en-GB" w:eastAsia="zh-CN"/>
                      </w:rPr>
                      <m:t>t</m:t>
                    </m:r>
                  </m:e>
                </m:d>
                <m:r>
                  <w:rPr>
                    <w:rFonts w:ascii="Cambria Math" w:eastAsia="DengXian" w:hAnsi="Cambria Math"/>
                    <w:lang w:val="en-GB" w:eastAsia="zh-CN"/>
                  </w:rPr>
                  <m:t>δ</m:t>
                </m:r>
                <m:d>
                  <m:dPr>
                    <m:ctrlPr>
                      <w:rPr>
                        <w:rFonts w:ascii="Cambria Math" w:eastAsia="DengXian" w:hAnsi="Cambria Math"/>
                        <w:i/>
                        <w:iCs/>
                        <w:lang w:val="en-GB" w:eastAsia="zh-CN"/>
                      </w:rPr>
                    </m:ctrlPr>
                  </m:dPr>
                  <m:e>
                    <m:r>
                      <w:rPr>
                        <w:rFonts w:ascii="Cambria Math" w:eastAsia="DengXian" w:hAnsi="Cambria Math"/>
                        <w:lang w:val="en-GB" w:eastAsia="zh-CN"/>
                      </w:rPr>
                      <m:t>τ-</m:t>
                    </m:r>
                    <m:sSub>
                      <m:sSubPr>
                        <m:ctrlPr>
                          <w:rPr>
                            <w:rFonts w:ascii="Cambria Math" w:eastAsia="DengXian" w:hAnsi="Cambria Math"/>
                            <w:i/>
                            <w:iCs/>
                            <w:lang w:val="en-GB" w:eastAsia="zh-CN"/>
                          </w:rPr>
                        </m:ctrlPr>
                      </m:sSubPr>
                      <m:e>
                        <m:r>
                          <w:rPr>
                            <w:rFonts w:ascii="Cambria Math" w:eastAsia="DengXian" w:hAnsi="Cambria Math"/>
                            <w:lang w:val="en-GB" w:eastAsia="zh-CN"/>
                          </w:rPr>
                          <m:t>τ</m:t>
                        </m:r>
                      </m:e>
                      <m:sub>
                        <m:r>
                          <w:rPr>
                            <w:rFonts w:ascii="Cambria Math" w:eastAsia="DengXian" w:hAnsi="Cambria Math"/>
                            <w:lang w:val="en-GB" w:eastAsia="zh-CN"/>
                          </w:rPr>
                          <m:t>1,u,s</m:t>
                        </m:r>
                      </m:sub>
                    </m:sSub>
                  </m:e>
                </m:d>
              </m:oMath>
            </m:oMathPara>
          </w:p>
          <w:p w14:paraId="44CF4211" w14:textId="77777777" w:rsidR="00D40F63" w:rsidRPr="00D40F63" w:rsidRDefault="00D40F63" w:rsidP="00F86AF3">
            <w:pPr>
              <w:pStyle w:val="BodyText"/>
              <w:numPr>
                <w:ilvl w:val="0"/>
                <w:numId w:val="58"/>
              </w:numPr>
              <w:spacing w:before="0" w:after="0" w:line="240" w:lineRule="auto"/>
              <w:contextualSpacing/>
              <w:rPr>
                <w:rFonts w:eastAsia="DengXian"/>
                <w:i/>
                <w:iCs/>
                <w:lang w:val="en-GB" w:eastAsia="zh-CN"/>
              </w:rPr>
            </w:pPr>
            <w:r w:rsidRPr="00D40F63">
              <w:rPr>
                <w:rFonts w:eastAsia="DengXian"/>
                <w:i/>
                <w:iCs/>
                <w:lang w:val="en-GB" w:eastAsia="zh-CN"/>
              </w:rPr>
              <w:t xml:space="preserve">Option-2: The antenna element-wise delay of direct path is directly modeled based on the distance of direct path between antenna elements at TRP and UE side. </w:t>
            </w:r>
          </w:p>
          <w:p w14:paraId="5E2669C1" w14:textId="77777777" w:rsidR="00D40F63" w:rsidRPr="00D40F63" w:rsidRDefault="00D40F63" w:rsidP="00F86AF3">
            <w:pPr>
              <w:pStyle w:val="BodyText"/>
              <w:numPr>
                <w:ilvl w:val="1"/>
                <w:numId w:val="58"/>
              </w:numPr>
              <w:spacing w:before="0" w:after="0" w:line="240" w:lineRule="auto"/>
              <w:contextualSpacing/>
              <w:rPr>
                <w:rFonts w:eastAsia="DengXian"/>
                <w:i/>
                <w:iCs/>
                <w:lang w:val="en-GB" w:eastAsia="zh-CN"/>
              </w:rPr>
            </w:pPr>
            <w:r w:rsidRPr="00D40F63">
              <w:rPr>
                <w:rFonts w:eastAsia="DengXian"/>
                <w:i/>
                <w:iCs/>
                <w:lang w:val="en-GB" w:eastAsia="zh-CN"/>
              </w:rPr>
              <w:t>Following formula is adopted to model the antenna element-wise delay in the channel coefficient as:</w:t>
            </w:r>
          </w:p>
          <w:p w14:paraId="02B3FA51" w14:textId="6B467074" w:rsidR="00D40F63" w:rsidRPr="00D40F63" w:rsidRDefault="00D40F63" w:rsidP="00F86AF3">
            <w:pPr>
              <w:pStyle w:val="BodyText"/>
              <w:spacing w:before="0" w:after="0" w:line="240" w:lineRule="auto"/>
              <w:contextualSpacing/>
              <w:rPr>
                <w:rFonts w:eastAsia="DengXian"/>
                <w:i/>
                <w:iCs/>
                <w:lang w:val="en-GB" w:eastAsia="zh-CN"/>
              </w:rPr>
            </w:pPr>
            <m:oMath>
              <m:r>
                <w:rPr>
                  <w:rFonts w:ascii="Cambria Math" w:eastAsia="DengXian" w:hAnsi="Cambria Math"/>
                  <w:lang w:val="en-GB" w:eastAsia="zh-CN"/>
                </w:rPr>
                <m:t>δ</m:t>
              </m:r>
              <m:d>
                <m:dPr>
                  <m:ctrlPr>
                    <w:rPr>
                      <w:rFonts w:ascii="Cambria Math" w:eastAsia="DengXian" w:hAnsi="Cambria Math"/>
                      <w:i/>
                      <w:iCs/>
                      <w:lang w:val="en-GB" w:eastAsia="zh-CN"/>
                    </w:rPr>
                  </m:ctrlPr>
                </m:dPr>
                <m:e>
                  <m:r>
                    <w:rPr>
                      <w:rFonts w:ascii="Cambria Math" w:eastAsia="DengXian" w:hAnsi="Cambria Math"/>
                      <w:lang w:val="en-GB" w:eastAsia="zh-CN"/>
                    </w:rPr>
                    <m:t>τ-</m:t>
                  </m:r>
                  <m:sSub>
                    <m:sSubPr>
                      <m:ctrlPr>
                        <w:rPr>
                          <w:rFonts w:ascii="Cambria Math" w:eastAsia="DengXian" w:hAnsi="Cambria Math"/>
                          <w:i/>
                          <w:iCs/>
                          <w:lang w:val="en-GB" w:eastAsia="zh-CN"/>
                        </w:rPr>
                      </m:ctrlPr>
                    </m:sSubPr>
                    <m:e>
                      <m:r>
                        <w:rPr>
                          <w:rFonts w:ascii="Cambria Math" w:eastAsia="DengXian" w:hAnsi="Cambria Math"/>
                          <w:lang w:val="en-GB" w:eastAsia="zh-CN"/>
                        </w:rPr>
                        <m:t>τ</m:t>
                      </m:r>
                    </m:e>
                    <m:sub>
                      <m:r>
                        <w:rPr>
                          <w:rFonts w:ascii="Cambria Math" w:eastAsia="DengXian" w:hAnsi="Cambria Math"/>
                          <w:lang w:val="en-GB" w:eastAsia="zh-CN"/>
                        </w:rPr>
                        <m:t>1,u,s</m:t>
                      </m:r>
                    </m:sub>
                  </m:sSub>
                </m:e>
              </m:d>
            </m:oMath>
            <w:r w:rsidRPr="00D40F63">
              <w:rPr>
                <w:rFonts w:eastAsia="DengXian"/>
                <w:i/>
                <w:iCs/>
                <w:lang w:val="en-GB" w:eastAsia="zh-CN"/>
              </w:rPr>
              <w:t xml:space="preserve">, </w:t>
            </w:r>
            <m:oMath>
              <m:sSub>
                <m:sSubPr>
                  <m:ctrlPr>
                    <w:rPr>
                      <w:rFonts w:ascii="Cambria Math" w:eastAsia="DengXian" w:hAnsi="Cambria Math"/>
                      <w:i/>
                      <w:iCs/>
                      <w:lang w:val="en-GB" w:eastAsia="zh-CN"/>
                    </w:rPr>
                  </m:ctrlPr>
                </m:sSubPr>
                <m:e>
                  <m:r>
                    <w:rPr>
                      <w:rFonts w:ascii="Cambria Math" w:eastAsia="DengXian" w:hAnsi="Cambria Math"/>
                      <w:lang w:val="en-GB" w:eastAsia="zh-CN"/>
                    </w:rPr>
                    <m:t xml:space="preserve"> τ</m:t>
                  </m:r>
                </m:e>
                <m:sub>
                  <m:r>
                    <w:rPr>
                      <w:rFonts w:ascii="Cambria Math" w:eastAsia="DengXian" w:hAnsi="Cambria Math"/>
                      <w:lang w:val="en-GB" w:eastAsia="zh-CN"/>
                    </w:rPr>
                    <m:t>1,u,s</m:t>
                  </m:r>
                </m:sub>
              </m:sSub>
              <m:r>
                <w:rPr>
                  <w:rFonts w:ascii="Cambria Math" w:eastAsia="DengXian" w:hAnsi="Cambria Math"/>
                  <w:lang w:val="en-GB" w:eastAsia="zh-CN"/>
                </w:rPr>
                <m:t>=</m:t>
              </m:r>
              <m:sSub>
                <m:sSubPr>
                  <m:ctrlPr>
                    <w:rPr>
                      <w:rFonts w:ascii="Cambria Math" w:eastAsia="DengXian" w:hAnsi="Cambria Math"/>
                      <w:i/>
                      <w:iCs/>
                      <w:lang w:val="en-GB" w:eastAsia="zh-CN"/>
                    </w:rPr>
                  </m:ctrlPr>
                </m:sSubPr>
                <m:e>
                  <m:r>
                    <w:rPr>
                      <w:rFonts w:ascii="Cambria Math" w:eastAsia="DengXian" w:hAnsi="Cambria Math"/>
                      <w:lang w:val="en-GB" w:eastAsia="zh-CN"/>
                    </w:rPr>
                    <m:t>τ</m:t>
                  </m:r>
                </m:e>
                <m:sub>
                  <m:r>
                    <w:rPr>
                      <w:rFonts w:ascii="Cambria Math" w:eastAsia="DengXian" w:hAnsi="Cambria Math"/>
                      <w:lang w:val="en-GB" w:eastAsia="zh-CN"/>
                    </w:rPr>
                    <m:t>1</m:t>
                  </m:r>
                </m:sub>
              </m:sSub>
              <m:r>
                <w:rPr>
                  <w:rFonts w:ascii="Cambria Math" w:eastAsia="DengXian" w:hAnsi="Cambria Math"/>
                  <w:lang w:val="en-GB" w:eastAsia="zh-CN"/>
                </w:rPr>
                <m:t>-</m:t>
              </m:r>
              <m:f>
                <m:fPr>
                  <m:ctrlPr>
                    <w:rPr>
                      <w:rFonts w:ascii="Cambria Math" w:eastAsia="DengXian" w:hAnsi="Cambria Math"/>
                      <w:i/>
                      <w:iCs/>
                      <w:lang w:val="en-GB" w:eastAsia="zh-CN"/>
                    </w:rPr>
                  </m:ctrlPr>
                </m:fPr>
                <m:num>
                  <m:sSub>
                    <m:sSubPr>
                      <m:ctrlPr>
                        <w:rPr>
                          <w:rFonts w:ascii="Cambria Math" w:eastAsia="DengXian" w:hAnsi="Cambria Math"/>
                          <w:i/>
                          <w:iCs/>
                          <w:lang w:val="en-GB" w:eastAsia="zh-CN"/>
                        </w:rPr>
                      </m:ctrlPr>
                    </m:sSubPr>
                    <m:e>
                      <m:r>
                        <w:rPr>
                          <w:rFonts w:ascii="Cambria Math" w:eastAsia="DengXian" w:hAnsi="Cambria Math"/>
                          <w:lang w:val="en-GB" w:eastAsia="zh-CN"/>
                        </w:rPr>
                        <m:t>d</m:t>
                      </m:r>
                    </m:e>
                    <m:sub>
                      <m:r>
                        <w:rPr>
                          <w:rFonts w:ascii="Cambria Math" w:eastAsia="DengXian" w:hAnsi="Cambria Math"/>
                          <w:lang w:val="en-GB" w:eastAsia="zh-CN"/>
                        </w:rPr>
                        <m:t>3D</m:t>
                      </m:r>
                    </m:sub>
                  </m:sSub>
                  <m:r>
                    <w:rPr>
                      <w:rFonts w:ascii="Cambria Math" w:eastAsia="DengXian" w:hAnsi="Cambria Math"/>
                      <w:lang w:val="en-GB" w:eastAsia="zh-CN"/>
                    </w:rPr>
                    <m:t>-|</m:t>
                  </m:r>
                  <m:sSub>
                    <m:sSubPr>
                      <m:ctrlPr>
                        <w:rPr>
                          <w:rFonts w:ascii="Cambria Math" w:eastAsia="DengXian" w:hAnsi="Cambria Math"/>
                          <w:i/>
                          <w:iCs/>
                          <w:lang w:val="en-GB" w:eastAsia="zh-CN"/>
                        </w:rPr>
                      </m:ctrlPr>
                    </m:sSubPr>
                    <m:e>
                      <m:acc>
                        <m:accPr>
                          <m:chr m:val="⃗"/>
                          <m:ctrlPr>
                            <w:rPr>
                              <w:rFonts w:ascii="Cambria Math" w:eastAsia="DengXian" w:hAnsi="Cambria Math"/>
                              <w:i/>
                              <w:iCs/>
                              <w:lang w:val="en-GB" w:eastAsia="zh-CN"/>
                            </w:rPr>
                          </m:ctrlPr>
                        </m:accPr>
                        <m:e>
                          <m:r>
                            <w:rPr>
                              <w:rFonts w:ascii="Cambria Math" w:eastAsia="DengXian" w:hAnsi="Cambria Math"/>
                              <w:lang w:val="en-GB" w:eastAsia="zh-CN"/>
                            </w:rPr>
                            <m:t>r</m:t>
                          </m:r>
                        </m:e>
                      </m:acc>
                    </m:e>
                    <m:sub>
                      <m:r>
                        <w:rPr>
                          <w:rFonts w:ascii="Cambria Math" w:eastAsia="DengXian" w:hAnsi="Cambria Math"/>
                          <w:lang w:val="en-GB" w:eastAsia="zh-CN"/>
                        </w:rPr>
                        <m:t>u,s</m:t>
                      </m:r>
                    </m:sub>
                  </m:sSub>
                  <m:r>
                    <w:rPr>
                      <w:rFonts w:ascii="Cambria Math" w:eastAsia="DengXian" w:hAnsi="Cambria Math"/>
                      <w:lang w:val="en-GB" w:eastAsia="zh-CN"/>
                    </w:rPr>
                    <m:t>|</m:t>
                  </m:r>
                </m:num>
                <m:den>
                  <m:r>
                    <w:rPr>
                      <w:rFonts w:ascii="Cambria Math" w:eastAsia="DengXian" w:hAnsi="Cambria Math"/>
                      <w:lang w:val="en-GB" w:eastAsia="zh-CN"/>
                    </w:rPr>
                    <m:t>c</m:t>
                  </m:r>
                </m:den>
              </m:f>
            </m:oMath>
          </w:p>
          <w:p w14:paraId="4D96A9CD" w14:textId="30D73401" w:rsidR="00D40F63" w:rsidRPr="00D40F63" w:rsidRDefault="00D40F63" w:rsidP="00F86AF3">
            <w:pPr>
              <w:pStyle w:val="BodyText"/>
              <w:spacing w:before="0" w:after="0" w:line="240" w:lineRule="auto"/>
              <w:contextualSpacing/>
              <w:rPr>
                <w:rFonts w:eastAsia="DengXian"/>
                <w:i/>
                <w:iCs/>
                <w:lang w:val="en-GB" w:eastAsia="zh-CN"/>
              </w:rPr>
            </w:pPr>
            <w:r w:rsidRPr="00D40F63">
              <w:rPr>
                <w:rFonts w:eastAsia="DengXian"/>
                <w:i/>
                <w:iCs/>
                <w:lang w:val="en-GB" w:eastAsia="zh-CN"/>
              </w:rPr>
              <w:t xml:space="preserve">where </w:t>
            </w:r>
            <m:oMath>
              <m:sSub>
                <m:sSubPr>
                  <m:ctrlPr>
                    <w:rPr>
                      <w:rFonts w:ascii="Cambria Math" w:eastAsia="DengXian" w:hAnsi="Cambria Math"/>
                      <w:i/>
                      <w:iCs/>
                      <w:lang w:val="en-GB" w:eastAsia="zh-CN"/>
                    </w:rPr>
                  </m:ctrlPr>
                </m:sSubPr>
                <m:e>
                  <m:acc>
                    <m:accPr>
                      <m:chr m:val="⃗"/>
                      <m:ctrlPr>
                        <w:rPr>
                          <w:rFonts w:ascii="Cambria Math" w:eastAsia="DengXian" w:hAnsi="Cambria Math"/>
                          <w:i/>
                          <w:iCs/>
                          <w:lang w:val="en-GB" w:eastAsia="zh-CN"/>
                        </w:rPr>
                      </m:ctrlPr>
                    </m:accPr>
                    <m:e>
                      <m:r>
                        <w:rPr>
                          <w:rFonts w:ascii="Cambria Math" w:eastAsia="DengXian" w:hAnsi="Cambria Math"/>
                          <w:lang w:val="en-GB" w:eastAsia="zh-CN"/>
                        </w:rPr>
                        <m:t>r</m:t>
                      </m:r>
                    </m:e>
                  </m:acc>
                </m:e>
                <m:sub>
                  <m:r>
                    <w:rPr>
                      <w:rFonts w:ascii="Cambria Math" w:eastAsia="DengXian" w:hAnsi="Cambria Math"/>
                      <w:lang w:val="en-GB" w:eastAsia="zh-CN"/>
                    </w:rPr>
                    <m:t>u,s</m:t>
                  </m:r>
                </m:sub>
              </m:sSub>
            </m:oMath>
            <w:r w:rsidRPr="00D40F63">
              <w:rPr>
                <w:rFonts w:eastAsia="DengXian"/>
                <w:i/>
                <w:iCs/>
                <w:lang w:val="en-GB" w:eastAsia="zh-CN"/>
              </w:rPr>
              <w:t xml:space="preserve"> refers to the vector determined by the location of receive antenna element u and transmit antenna element s, </w:t>
            </w:r>
            <m:oMath>
              <m:sSub>
                <m:sSubPr>
                  <m:ctrlPr>
                    <w:rPr>
                      <w:rFonts w:ascii="Cambria Math" w:eastAsia="DengXian" w:hAnsi="Cambria Math"/>
                      <w:i/>
                      <w:iCs/>
                      <w:lang w:val="en-GB" w:eastAsia="zh-CN"/>
                    </w:rPr>
                  </m:ctrlPr>
                </m:sSubPr>
                <m:e>
                  <m:r>
                    <w:rPr>
                      <w:rFonts w:ascii="Cambria Math" w:eastAsia="DengXian" w:hAnsi="Cambria Math"/>
                      <w:lang w:val="en-GB" w:eastAsia="zh-CN"/>
                    </w:rPr>
                    <m:t>d</m:t>
                  </m:r>
                </m:e>
                <m:sub>
                  <m:r>
                    <w:rPr>
                      <w:rFonts w:ascii="Cambria Math" w:eastAsia="DengXian" w:hAnsi="Cambria Math"/>
                      <w:lang w:val="en-GB" w:eastAsia="zh-CN"/>
                    </w:rPr>
                    <m:t>3D</m:t>
                  </m:r>
                </m:sub>
              </m:sSub>
            </m:oMath>
            <w:r w:rsidRPr="00D40F63">
              <w:rPr>
                <w:rFonts w:eastAsia="DengXian"/>
                <w:i/>
                <w:iCs/>
                <w:lang w:val="en-GB" w:eastAsia="zh-CN"/>
              </w:rPr>
              <w:t xml:space="preserve"> refers to the 3D distance between reference antenna at TRP and UE side.</w:t>
            </w:r>
          </w:p>
          <w:p w14:paraId="27FCF60B" w14:textId="77777777" w:rsidR="00D40F63" w:rsidRPr="00D40F63" w:rsidRDefault="00D40F63" w:rsidP="00F86AF3">
            <w:pPr>
              <w:pStyle w:val="BodyText"/>
              <w:numPr>
                <w:ilvl w:val="0"/>
                <w:numId w:val="58"/>
              </w:numPr>
              <w:spacing w:before="0" w:after="0" w:line="240" w:lineRule="auto"/>
              <w:contextualSpacing/>
              <w:rPr>
                <w:rFonts w:eastAsia="DengXian"/>
                <w:i/>
                <w:iCs/>
                <w:lang w:val="en-GB" w:eastAsia="zh-CN"/>
              </w:rPr>
            </w:pPr>
            <w:r w:rsidRPr="00D40F63">
              <w:rPr>
                <w:rFonts w:eastAsia="DengXian"/>
                <w:i/>
                <w:iCs/>
                <w:lang w:val="en-GB" w:eastAsia="zh-CN"/>
              </w:rPr>
              <w:t>Option-3: Confirm the following working assumption made in RAN1#118BIS:</w:t>
            </w:r>
          </w:p>
          <w:p w14:paraId="2E77C2F0" w14:textId="77777777" w:rsidR="00D40F63" w:rsidRPr="00D40F63" w:rsidRDefault="00D40F63" w:rsidP="00F86AF3">
            <w:pPr>
              <w:pStyle w:val="BodyText"/>
              <w:numPr>
                <w:ilvl w:val="1"/>
                <w:numId w:val="58"/>
              </w:numPr>
              <w:spacing w:before="0" w:after="0" w:line="240" w:lineRule="auto"/>
              <w:contextualSpacing/>
              <w:rPr>
                <w:rFonts w:eastAsia="DengXian"/>
                <w:i/>
                <w:iCs/>
                <w:lang w:val="en-GB" w:eastAsia="zh-CN"/>
              </w:rPr>
            </w:pPr>
            <w:r w:rsidRPr="00D40F63">
              <w:rPr>
                <w:rFonts w:eastAsia="DengXian"/>
                <w:i/>
                <w:iCs/>
                <w:lang w:val="en-GB" w:eastAsia="zh-CN"/>
              </w:rPr>
              <w:t>“The existing model in Clause 7.6.2 of TR 38.901 is used to model the delay.”</w:t>
            </w:r>
          </w:p>
          <w:p w14:paraId="01C156DF" w14:textId="7F5B26CC" w:rsidR="00585519" w:rsidRPr="00F04DF5" w:rsidRDefault="00D40F63" w:rsidP="00F86AF3">
            <w:pPr>
              <w:pStyle w:val="BodyText"/>
              <w:numPr>
                <w:ilvl w:val="0"/>
                <w:numId w:val="58"/>
              </w:numPr>
              <w:spacing w:before="0" w:after="0" w:line="240" w:lineRule="auto"/>
              <w:contextualSpacing/>
              <w:rPr>
                <w:rFonts w:eastAsia="DengXian"/>
                <w:i/>
                <w:iCs/>
                <w:lang w:val="en-GB" w:eastAsia="zh-CN"/>
              </w:rPr>
            </w:pPr>
            <w:r w:rsidRPr="00D40F63">
              <w:rPr>
                <w:rFonts w:eastAsia="DengXian"/>
                <w:i/>
                <w:iCs/>
                <w:lang w:val="en-GB" w:eastAsia="zh-CN"/>
              </w:rPr>
              <w:t xml:space="preserve">Note: </w:t>
            </w:r>
            <m:oMath>
              <m:sSub>
                <m:sSubPr>
                  <m:ctrlPr>
                    <w:rPr>
                      <w:rFonts w:ascii="Cambria Math" w:eastAsia="DengXian" w:hAnsi="Cambria Math"/>
                      <w:i/>
                      <w:iCs/>
                      <w:lang w:val="en-GB" w:eastAsia="zh-CN"/>
                    </w:rPr>
                  </m:ctrlPr>
                </m:sSubPr>
                <m:e>
                  <m:r>
                    <w:rPr>
                      <w:rFonts w:ascii="Cambria Math" w:eastAsia="DengXian" w:hAnsi="Cambria Math"/>
                      <w:lang w:val="en-GB" w:eastAsia="zh-CN"/>
                    </w:rPr>
                    <m:t>τ</m:t>
                  </m:r>
                </m:e>
                <m:sub>
                  <m:r>
                    <w:rPr>
                      <w:rFonts w:ascii="Cambria Math" w:eastAsia="DengXian" w:hAnsi="Cambria Math"/>
                      <w:lang w:val="en-GB" w:eastAsia="zh-CN"/>
                    </w:rPr>
                    <m:t>1</m:t>
                  </m:r>
                </m:sub>
              </m:sSub>
            </m:oMath>
            <w:r w:rsidRPr="00D40F63">
              <w:rPr>
                <w:rFonts w:eastAsia="DengXian"/>
                <w:i/>
                <w:iCs/>
                <w:lang w:val="en-GB" w:eastAsia="zh-CN"/>
              </w:rPr>
              <w:t xml:space="preserve"> is same as that is defined in 7.5-30 in TR38.901</w:t>
            </w:r>
          </w:p>
          <w:p w14:paraId="251D11E5" w14:textId="77777777" w:rsidR="003F3788" w:rsidRPr="0033585A" w:rsidRDefault="003F3788" w:rsidP="003B73FD">
            <w:pPr>
              <w:pStyle w:val="BodyText"/>
              <w:spacing w:before="0" w:after="0" w:line="240" w:lineRule="auto"/>
              <w:contextualSpacing/>
              <w:rPr>
                <w:rFonts w:eastAsia="DengXian"/>
                <w:i/>
                <w:iCs/>
                <w:lang w:eastAsia="zh-CN"/>
              </w:rPr>
            </w:pPr>
          </w:p>
          <w:p w14:paraId="680B95BA" w14:textId="77777777" w:rsidR="00193A5F" w:rsidRDefault="00193A5F" w:rsidP="003B73FD">
            <w:pPr>
              <w:overflowPunct/>
              <w:autoSpaceDE/>
              <w:autoSpaceDN/>
              <w:adjustRightInd/>
              <w:spacing w:before="0" w:after="0" w:line="240" w:lineRule="auto"/>
              <w:contextualSpacing/>
              <w:textAlignment w:val="auto"/>
              <w:rPr>
                <w:rFonts w:eastAsia="DengXian"/>
                <w:i/>
                <w:iCs/>
                <w:kern w:val="2"/>
                <w:highlight w:val="green"/>
                <w:lang w:val="en-US" w:eastAsia="zh-CN"/>
                <w14:ligatures w14:val="standardContextual"/>
              </w:rPr>
            </w:pPr>
            <w:r w:rsidRPr="0033585A">
              <w:rPr>
                <w:rFonts w:eastAsia="DengXian"/>
                <w:i/>
                <w:iCs/>
                <w:kern w:val="2"/>
                <w:highlight w:val="green"/>
                <w:lang w:val="en-US" w:eastAsia="zh-CN"/>
                <w14:ligatures w14:val="standardContextual"/>
              </w:rPr>
              <w:t>Agreement</w:t>
            </w:r>
          </w:p>
          <w:p w14:paraId="45E2EB94" w14:textId="77777777" w:rsidR="00E21F8D" w:rsidRPr="00F04DF5" w:rsidRDefault="00E21F8D" w:rsidP="00F04DF5">
            <w:p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F04DF5">
              <w:rPr>
                <w:rFonts w:eastAsia="DengXian"/>
                <w:i/>
                <w:iCs/>
                <w:kern w:val="2"/>
                <w:lang w:eastAsia="zh-CN"/>
                <w14:ligatures w14:val="standardContextual"/>
              </w:rPr>
              <w:t>For the modelling of spatial non-stationarity at BS side, if stochastic based approach, at least for unified visible probability (VP) and visibility region (VR), is adopted, the following steps are considered:</w:t>
            </w:r>
          </w:p>
          <w:p w14:paraId="2D7470A6" w14:textId="77777777" w:rsidR="00E21F8D" w:rsidRPr="00F04DF5" w:rsidRDefault="00E21F8D" w:rsidP="00F04DF5">
            <w:pPr>
              <w:numPr>
                <w:ilvl w:val="0"/>
                <w:numId w:val="52"/>
              </w:num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F04DF5">
              <w:rPr>
                <w:rFonts w:eastAsia="DengXian"/>
                <w:i/>
                <w:iCs/>
                <w:kern w:val="2"/>
                <w:lang w:eastAsia="zh-CN"/>
                <w14:ligatures w14:val="standardContextual"/>
              </w:rPr>
              <w:t>Step 1: Determine whether a cluster is impacted by SNS</w:t>
            </w:r>
          </w:p>
          <w:p w14:paraId="671248A6" w14:textId="77777777" w:rsidR="00E21F8D" w:rsidRPr="00F04DF5" w:rsidRDefault="00E21F8D" w:rsidP="00F04DF5">
            <w:pPr>
              <w:numPr>
                <w:ilvl w:val="0"/>
                <w:numId w:val="52"/>
              </w:num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F04DF5">
              <w:rPr>
                <w:rFonts w:eastAsia="DengXian"/>
                <w:i/>
                <w:iCs/>
                <w:kern w:val="2"/>
                <w:lang w:eastAsia="zh-CN"/>
                <w14:ligatures w14:val="standardContextual"/>
              </w:rPr>
              <w:t>Step 2: Generate the visibility region</w:t>
            </w:r>
          </w:p>
          <w:p w14:paraId="4379F8EC" w14:textId="77777777" w:rsidR="00E21F8D" w:rsidRPr="00F04DF5" w:rsidRDefault="00E21F8D" w:rsidP="00F04DF5">
            <w:pPr>
              <w:numPr>
                <w:ilvl w:val="0"/>
                <w:numId w:val="52"/>
              </w:num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F04DF5">
              <w:rPr>
                <w:rFonts w:eastAsia="DengXian"/>
                <w:i/>
                <w:iCs/>
                <w:kern w:val="2"/>
                <w:lang w:eastAsia="zh-CN"/>
                <w14:ligatures w14:val="standardContextual"/>
              </w:rPr>
              <w:t>Step 3: Calculate the power attenuation factor</w:t>
            </w:r>
          </w:p>
          <w:p w14:paraId="394F4FCD" w14:textId="77777777" w:rsidR="00E21F8D" w:rsidRPr="00F04DF5" w:rsidRDefault="00E21F8D" w:rsidP="00F04DF5">
            <w:p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F04DF5">
              <w:rPr>
                <w:rFonts w:eastAsia="DengXian"/>
                <w:i/>
                <w:iCs/>
                <w:kern w:val="2"/>
                <w:lang w:eastAsia="zh-CN"/>
                <w14:ligatures w14:val="standardContextual"/>
              </w:rPr>
              <w:t>FFS: the details of each step</w:t>
            </w:r>
          </w:p>
          <w:p w14:paraId="6B59CBF6" w14:textId="106BCD7E" w:rsidR="00E21F8D" w:rsidRPr="00F04DF5" w:rsidRDefault="00E21F8D" w:rsidP="00F04DF5">
            <w:p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F04DF5">
              <w:rPr>
                <w:rFonts w:eastAsia="DengXian"/>
                <w:i/>
                <w:iCs/>
                <w:kern w:val="2"/>
                <w:lang w:eastAsia="zh-CN"/>
                <w14:ligatures w14:val="standardContextual"/>
              </w:rPr>
              <w:t>Note: Merge of some of the steps is not precluded</w:t>
            </w:r>
          </w:p>
          <w:p w14:paraId="4E98D91B" w14:textId="77777777" w:rsidR="003F3788" w:rsidRDefault="003F3788" w:rsidP="003B73FD">
            <w:pPr>
              <w:overflowPunct/>
              <w:autoSpaceDE/>
              <w:autoSpaceDN/>
              <w:adjustRightInd/>
              <w:spacing w:before="0" w:after="0" w:line="240" w:lineRule="auto"/>
              <w:contextualSpacing/>
              <w:textAlignment w:val="auto"/>
              <w:rPr>
                <w:rFonts w:eastAsia="DengXian"/>
                <w:i/>
                <w:iCs/>
                <w:kern w:val="2"/>
                <w:highlight w:val="darkYellow"/>
                <w:lang w:eastAsia="zh-CN"/>
                <w14:ligatures w14:val="standardContextual"/>
              </w:rPr>
            </w:pPr>
          </w:p>
          <w:p w14:paraId="6EF29214" w14:textId="1F27A2AF" w:rsidR="00E21F8D" w:rsidRPr="00F04DF5" w:rsidRDefault="00E21F8D" w:rsidP="00F04DF5">
            <w:p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F04DF5">
              <w:rPr>
                <w:rFonts w:eastAsia="DengXian"/>
                <w:i/>
                <w:iCs/>
                <w:kern w:val="2"/>
                <w:highlight w:val="darkYellow"/>
                <w:lang w:eastAsia="zh-CN"/>
                <w14:ligatures w14:val="standardContextual"/>
              </w:rPr>
              <w:t>Working Assumption</w:t>
            </w:r>
          </w:p>
          <w:p w14:paraId="6ADAF0E4" w14:textId="77777777" w:rsidR="00E21F8D" w:rsidRPr="00F04DF5" w:rsidRDefault="00E21F8D" w:rsidP="00F04DF5">
            <w:p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F04DF5">
              <w:rPr>
                <w:rFonts w:eastAsia="DengXian"/>
                <w:i/>
                <w:iCs/>
                <w:kern w:val="2"/>
                <w:lang w:eastAsia="zh-CN"/>
                <w14:ligatures w14:val="standardContextual"/>
              </w:rPr>
              <w:t>For the modelling of spatial non-stationarity at UE side mainly due to close proximity, if blocker-based approach is adopted, the Option-3 is supported with following details:</w:t>
            </w:r>
          </w:p>
          <w:p w14:paraId="6C583CC2" w14:textId="77777777" w:rsidR="00E21F8D" w:rsidRPr="00F04DF5" w:rsidRDefault="00E21F8D" w:rsidP="00F04DF5">
            <w:pPr>
              <w:numPr>
                <w:ilvl w:val="0"/>
                <w:numId w:val="53"/>
              </w:num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F04DF5">
              <w:rPr>
                <w:rFonts w:eastAsia="DengXian"/>
                <w:i/>
                <w:iCs/>
                <w:kern w:val="2"/>
                <w:lang w:eastAsia="zh-CN"/>
                <w14:ligatures w14:val="standardContextual"/>
              </w:rPr>
              <w:t>Three typical cases are introduced: one hand grip, dual hand grip, head and one hand grip.</w:t>
            </w:r>
          </w:p>
          <w:p w14:paraId="101FC7E7" w14:textId="77777777" w:rsidR="00E21F8D" w:rsidRPr="00F04DF5" w:rsidRDefault="00E21F8D" w:rsidP="00F04DF5">
            <w:pPr>
              <w:numPr>
                <w:ilvl w:val="1"/>
                <w:numId w:val="53"/>
              </w:num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F04DF5">
              <w:rPr>
                <w:rFonts w:eastAsia="DengXian"/>
                <w:i/>
                <w:iCs/>
                <w:kern w:val="2"/>
                <w:lang w:eastAsia="zh-CN"/>
                <w14:ligatures w14:val="standardContextual"/>
              </w:rPr>
              <w:t>FFS: probability of each case in the simulation.</w:t>
            </w:r>
          </w:p>
          <w:p w14:paraId="2E44B246" w14:textId="77777777" w:rsidR="00E21F8D" w:rsidRPr="00F04DF5" w:rsidRDefault="00E21F8D" w:rsidP="00F04DF5">
            <w:pPr>
              <w:numPr>
                <w:ilvl w:val="0"/>
                <w:numId w:val="53"/>
              </w:num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F04DF5">
              <w:rPr>
                <w:rFonts w:eastAsia="DengXian"/>
                <w:i/>
                <w:iCs/>
                <w:kern w:val="2"/>
                <w:lang w:eastAsia="zh-CN"/>
                <w14:ligatures w14:val="standardContextual"/>
              </w:rPr>
              <w:t>For each case, to model the attenuation for each of antenna in the candidate antenna location defined in the UE antenna model for handheld device with one of following alternatives:</w:t>
            </w:r>
          </w:p>
          <w:p w14:paraId="1C77FA9A" w14:textId="77777777" w:rsidR="00E21F8D" w:rsidRPr="00F04DF5" w:rsidRDefault="00E21F8D" w:rsidP="00F04DF5">
            <w:pPr>
              <w:numPr>
                <w:ilvl w:val="1"/>
                <w:numId w:val="53"/>
              </w:num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F04DF5">
              <w:rPr>
                <w:rFonts w:eastAsia="DengXian"/>
                <w:i/>
                <w:iCs/>
                <w:kern w:val="2"/>
                <w:lang w:eastAsia="zh-CN"/>
                <w14:ligatures w14:val="standardContextual"/>
              </w:rPr>
              <w:t>Alt 1: Introduce a fixed value for each candidate antenna position per case.</w:t>
            </w:r>
          </w:p>
          <w:p w14:paraId="41D5B140" w14:textId="77777777" w:rsidR="00E21F8D" w:rsidRPr="00F04DF5" w:rsidRDefault="00E21F8D" w:rsidP="00F04DF5">
            <w:pPr>
              <w:numPr>
                <w:ilvl w:val="1"/>
                <w:numId w:val="53"/>
              </w:num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F04DF5">
              <w:rPr>
                <w:rFonts w:eastAsia="DengXian"/>
                <w:i/>
                <w:iCs/>
                <w:kern w:val="2"/>
                <w:lang w:eastAsia="zh-CN"/>
                <w14:ligatures w14:val="standardContextual"/>
              </w:rPr>
              <w:t>Alt 2: Introduce a distribution for candidate antenna position.</w:t>
            </w:r>
          </w:p>
          <w:p w14:paraId="434C1D4F" w14:textId="683BB373" w:rsidR="00E21F8D" w:rsidRPr="00F04DF5" w:rsidRDefault="00E21F8D" w:rsidP="00F04DF5">
            <w:pPr>
              <w:numPr>
                <w:ilvl w:val="2"/>
                <w:numId w:val="53"/>
              </w:num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F04DF5">
              <w:rPr>
                <w:rFonts w:eastAsia="DengXian"/>
                <w:i/>
                <w:iCs/>
                <w:kern w:val="2"/>
                <w:lang w:eastAsia="zh-CN"/>
                <w14:ligatures w14:val="standardContextual"/>
              </w:rPr>
              <w:t>FFS: distribution per antenna position(s) and per case.</w:t>
            </w:r>
          </w:p>
          <w:p w14:paraId="2435192F" w14:textId="613EBFCE" w:rsidR="00193A5F" w:rsidRPr="0033585A" w:rsidRDefault="00193A5F" w:rsidP="00F86AF3">
            <w:pPr>
              <w:widowControl w:val="0"/>
              <w:overflowPunct/>
              <w:autoSpaceDE/>
              <w:autoSpaceDN/>
              <w:adjustRightInd/>
              <w:spacing w:before="0" w:after="0" w:line="240" w:lineRule="auto"/>
              <w:contextualSpacing/>
              <w:textAlignment w:val="auto"/>
              <w:rPr>
                <w:i/>
                <w:iCs/>
              </w:rPr>
            </w:pPr>
          </w:p>
        </w:tc>
      </w:tr>
    </w:tbl>
    <w:p w14:paraId="5DB03D4A" w14:textId="77777777" w:rsidR="00AB79A1" w:rsidRDefault="00AB79A1" w:rsidP="003B73FD">
      <w:pPr>
        <w:pStyle w:val="BodyText"/>
        <w:spacing w:after="0"/>
        <w:contextualSpacing/>
        <w:rPr>
          <w:rFonts w:eastAsiaTheme="minorEastAsia" w:cs="Times"/>
          <w:sz w:val="22"/>
          <w:szCs w:val="22"/>
          <w:highlight w:val="lightGray"/>
          <w:lang w:eastAsia="zh-CN"/>
        </w:rPr>
      </w:pPr>
    </w:p>
    <w:p w14:paraId="04A04A39" w14:textId="26B8ABAE" w:rsidR="0032792E" w:rsidRDefault="00994B4F" w:rsidP="003B73FD">
      <w:pPr>
        <w:pStyle w:val="BodyText"/>
        <w:spacing w:after="0"/>
        <w:contextualSpacing/>
        <w:rPr>
          <w:rFonts w:ascii="Times New Roman" w:eastAsiaTheme="minorEastAsia" w:hAnsi="Times New Roman"/>
          <w:sz w:val="22"/>
          <w:szCs w:val="22"/>
          <w:lang w:eastAsia="zh-CN"/>
        </w:rPr>
      </w:pPr>
      <w:r>
        <w:rPr>
          <w:rFonts w:ascii="Times New Roman" w:eastAsiaTheme="minorEastAsia" w:hAnsi="Times New Roman"/>
          <w:sz w:val="22"/>
          <w:szCs w:val="22"/>
          <w:lang w:eastAsia="zh-CN"/>
        </w:rPr>
        <w:t>Based on the progress made in the last meeting, i</w:t>
      </w:r>
      <w:r w:rsidR="000B561A" w:rsidRPr="0071702B">
        <w:rPr>
          <w:rFonts w:ascii="Times New Roman" w:eastAsiaTheme="minorEastAsia" w:hAnsi="Times New Roman"/>
          <w:sz w:val="22"/>
          <w:szCs w:val="22"/>
          <w:lang w:eastAsia="zh-CN"/>
        </w:rPr>
        <w:t xml:space="preserve">n this contribution, we provide our views on </w:t>
      </w:r>
      <w:r w:rsidR="000464B1">
        <w:rPr>
          <w:rFonts w:ascii="Times New Roman" w:eastAsiaTheme="minorEastAsia" w:hAnsi="Times New Roman"/>
          <w:sz w:val="22"/>
          <w:szCs w:val="22"/>
          <w:lang w:eastAsia="zh-CN"/>
        </w:rPr>
        <w:t>aspects related to the e</w:t>
      </w:r>
      <w:r w:rsidR="000464B1" w:rsidRPr="000B561A">
        <w:rPr>
          <w:rFonts w:ascii="Times New Roman" w:eastAsiaTheme="minorEastAsia" w:hAnsi="Times New Roman"/>
          <w:sz w:val="22"/>
          <w:szCs w:val="22"/>
          <w:lang w:eastAsia="zh-CN"/>
        </w:rPr>
        <w:t xml:space="preserve">xtension of TR38.901 </w:t>
      </w:r>
      <w:r w:rsidR="000464B1">
        <w:rPr>
          <w:rFonts w:ascii="Times New Roman" w:eastAsiaTheme="minorEastAsia" w:hAnsi="Times New Roman"/>
          <w:sz w:val="22"/>
          <w:szCs w:val="22"/>
          <w:lang w:eastAsia="zh-CN"/>
        </w:rPr>
        <w:t xml:space="preserve">channel model </w:t>
      </w:r>
      <w:r w:rsidR="000464B1" w:rsidRPr="000B561A">
        <w:rPr>
          <w:rFonts w:ascii="Times New Roman" w:eastAsiaTheme="minorEastAsia" w:hAnsi="Times New Roman"/>
          <w:sz w:val="22"/>
          <w:szCs w:val="22"/>
          <w:lang w:eastAsia="zh-CN"/>
        </w:rPr>
        <w:t xml:space="preserve">for </w:t>
      </w:r>
      <w:r w:rsidR="00EA78FC">
        <w:rPr>
          <w:rFonts w:ascii="Times New Roman" w:eastAsiaTheme="minorEastAsia" w:hAnsi="Times New Roman"/>
          <w:sz w:val="22"/>
          <w:szCs w:val="22"/>
          <w:lang w:eastAsia="zh-CN"/>
        </w:rPr>
        <w:t>FR3 (</w:t>
      </w:r>
      <w:r w:rsidR="000464B1" w:rsidRPr="000B561A">
        <w:rPr>
          <w:rFonts w:ascii="Times New Roman" w:eastAsiaTheme="minorEastAsia" w:hAnsi="Times New Roman"/>
          <w:sz w:val="22"/>
          <w:szCs w:val="22"/>
          <w:lang w:eastAsia="zh-CN"/>
        </w:rPr>
        <w:t>7-24GHz</w:t>
      </w:r>
      <w:r w:rsidR="00EA78FC">
        <w:rPr>
          <w:rFonts w:ascii="Times New Roman" w:eastAsiaTheme="minorEastAsia" w:hAnsi="Times New Roman"/>
          <w:sz w:val="22"/>
          <w:szCs w:val="22"/>
          <w:lang w:eastAsia="zh-CN"/>
        </w:rPr>
        <w:t>)</w:t>
      </w:r>
      <w:r w:rsidR="000B561A" w:rsidRPr="0071702B">
        <w:rPr>
          <w:rFonts w:ascii="Times New Roman" w:eastAsiaTheme="minorEastAsia" w:hAnsi="Times New Roman"/>
          <w:sz w:val="22"/>
          <w:szCs w:val="22"/>
          <w:lang w:eastAsia="zh-CN"/>
        </w:rPr>
        <w:t>.</w:t>
      </w:r>
    </w:p>
    <w:p w14:paraId="10C70B68" w14:textId="77777777" w:rsidR="00892462" w:rsidRDefault="00892462" w:rsidP="003B73FD">
      <w:pPr>
        <w:pStyle w:val="BodyText"/>
        <w:spacing w:after="0"/>
        <w:contextualSpacing/>
        <w:rPr>
          <w:rFonts w:ascii="Times New Roman" w:eastAsiaTheme="minorEastAsia" w:hAnsi="Times New Roman"/>
          <w:sz w:val="22"/>
          <w:szCs w:val="22"/>
          <w:lang w:eastAsia="zh-CN"/>
        </w:rPr>
      </w:pPr>
    </w:p>
    <w:p w14:paraId="70D405B7" w14:textId="4377FCFB" w:rsidR="00C63088" w:rsidRPr="00D36D30" w:rsidRDefault="00F96C92" w:rsidP="003B73FD">
      <w:pPr>
        <w:pStyle w:val="Heading1"/>
        <w:numPr>
          <w:ilvl w:val="0"/>
          <w:numId w:val="4"/>
        </w:numPr>
        <w:spacing w:before="0" w:after="0"/>
        <w:ind w:left="360"/>
        <w:contextualSpacing/>
        <w:jc w:val="both"/>
        <w:rPr>
          <w:rFonts w:cs="Arial"/>
          <w:smallCaps/>
          <w:szCs w:val="36"/>
          <w:lang w:val="en-US"/>
        </w:rPr>
      </w:pPr>
      <w:r w:rsidRPr="00D36D30">
        <w:rPr>
          <w:rFonts w:cs="Arial"/>
          <w:smallCaps/>
          <w:szCs w:val="36"/>
          <w:lang w:val="en-US"/>
        </w:rPr>
        <w:t xml:space="preserve">Extension of </w:t>
      </w:r>
      <w:r w:rsidR="00D36D30" w:rsidRPr="00D36D30">
        <w:rPr>
          <w:rFonts w:cs="Arial"/>
          <w:smallCaps/>
          <w:szCs w:val="36"/>
          <w:lang w:val="en-US"/>
        </w:rPr>
        <w:t>C</w:t>
      </w:r>
      <w:r w:rsidR="00C92686" w:rsidRPr="00D36D30">
        <w:rPr>
          <w:rFonts w:cs="Arial"/>
          <w:smallCaps/>
          <w:szCs w:val="36"/>
          <w:lang w:val="en-US"/>
        </w:rPr>
        <w:t xml:space="preserve">hannel </w:t>
      </w:r>
      <w:r w:rsidR="00D36D30" w:rsidRPr="00D36D30">
        <w:rPr>
          <w:rFonts w:cs="Arial"/>
          <w:smallCaps/>
          <w:szCs w:val="36"/>
          <w:lang w:val="en-US"/>
        </w:rPr>
        <w:t>C</w:t>
      </w:r>
      <w:r w:rsidR="00C92686" w:rsidRPr="00D36D30">
        <w:rPr>
          <w:rFonts w:cs="Arial"/>
          <w:smallCaps/>
          <w:szCs w:val="36"/>
          <w:lang w:val="en-US"/>
        </w:rPr>
        <w:t xml:space="preserve">oefficient </w:t>
      </w:r>
      <w:r w:rsidR="00D36D30" w:rsidRPr="00D36D30">
        <w:rPr>
          <w:rFonts w:cs="Arial"/>
          <w:smallCaps/>
          <w:szCs w:val="36"/>
          <w:lang w:val="en-US"/>
        </w:rPr>
        <w:t>G</w:t>
      </w:r>
      <w:r w:rsidR="00C92686" w:rsidRPr="00D36D30">
        <w:rPr>
          <w:rFonts w:cs="Arial"/>
          <w:smallCaps/>
          <w:szCs w:val="36"/>
          <w:lang w:val="en-US"/>
        </w:rPr>
        <w:t>eneration i</w:t>
      </w:r>
      <w:r w:rsidR="00D36D30">
        <w:rPr>
          <w:rFonts w:cs="Arial"/>
          <w:smallCaps/>
          <w:szCs w:val="36"/>
          <w:lang w:val="en-US"/>
        </w:rPr>
        <w:t xml:space="preserve">n </w:t>
      </w:r>
      <w:r w:rsidR="00C92686" w:rsidRPr="00D36D30">
        <w:rPr>
          <w:rFonts w:cs="Arial"/>
          <w:smallCaps/>
          <w:szCs w:val="36"/>
          <w:lang w:val="en-US"/>
        </w:rPr>
        <w:t>TR38.901</w:t>
      </w:r>
    </w:p>
    <w:p w14:paraId="599457A0" w14:textId="19C71795" w:rsidR="00E460E0" w:rsidRPr="00FE36FA" w:rsidRDefault="00E460E0" w:rsidP="003B73FD">
      <w:pPr>
        <w:spacing w:after="0"/>
        <w:ind w:firstLine="288"/>
        <w:contextualSpacing/>
        <w:jc w:val="both"/>
        <w:rPr>
          <w:rFonts w:eastAsiaTheme="minorEastAsia" w:cs="Times"/>
          <w:sz w:val="22"/>
          <w:szCs w:val="22"/>
          <w:lang w:eastAsia="zh-CN"/>
        </w:rPr>
      </w:pPr>
      <w:r>
        <w:rPr>
          <w:rFonts w:eastAsiaTheme="minorEastAsia" w:cs="Times"/>
          <w:sz w:val="22"/>
          <w:szCs w:val="22"/>
          <w:lang w:eastAsia="zh-CN"/>
        </w:rPr>
        <w:t>According to agreement from the last meeting, f</w:t>
      </w:r>
      <w:r w:rsidRPr="00FE36FA">
        <w:rPr>
          <w:rFonts w:eastAsiaTheme="minorEastAsia" w:cs="Times"/>
          <w:sz w:val="22"/>
          <w:szCs w:val="22"/>
          <w:lang w:eastAsia="zh-CN"/>
        </w:rPr>
        <w:t xml:space="preserve">or near-field channel model, RAN1 strives to design a unified </w:t>
      </w:r>
      <w:r w:rsidR="00417760">
        <w:rPr>
          <w:rFonts w:eastAsiaTheme="minorEastAsia" w:cs="Times"/>
          <w:sz w:val="22"/>
          <w:szCs w:val="22"/>
          <w:lang w:eastAsia="zh-CN"/>
        </w:rPr>
        <w:t xml:space="preserve">channel </w:t>
      </w:r>
      <w:r w:rsidRPr="00FE36FA">
        <w:rPr>
          <w:rFonts w:eastAsiaTheme="minorEastAsia" w:cs="Times"/>
          <w:sz w:val="22"/>
          <w:szCs w:val="22"/>
          <w:lang w:eastAsia="zh-CN"/>
        </w:rPr>
        <w:t>model to explicitly reflect the new properties of near-</w:t>
      </w:r>
      <w:r w:rsidR="00783E21">
        <w:rPr>
          <w:rFonts w:eastAsiaTheme="minorEastAsia" w:cs="Times"/>
          <w:sz w:val="22"/>
          <w:szCs w:val="22"/>
          <w:lang w:eastAsia="zh-CN"/>
        </w:rPr>
        <w:t>field</w:t>
      </w:r>
      <w:r w:rsidR="00A55F30">
        <w:rPr>
          <w:rFonts w:eastAsiaTheme="minorEastAsia" w:cs="Times"/>
          <w:sz w:val="22"/>
          <w:szCs w:val="22"/>
          <w:lang w:eastAsia="zh-CN"/>
        </w:rPr>
        <w:t xml:space="preserve"> (NF)</w:t>
      </w:r>
      <w:r w:rsidRPr="00FE36FA">
        <w:rPr>
          <w:rFonts w:eastAsiaTheme="minorEastAsia" w:cs="Times"/>
          <w:sz w:val="22"/>
          <w:szCs w:val="22"/>
          <w:lang w:eastAsia="zh-CN"/>
        </w:rPr>
        <w:t xml:space="preserve"> and existing properties of far-field under the structure of existing stochastic model TR 38.901.</w:t>
      </w:r>
      <w:r>
        <w:rPr>
          <w:rFonts w:eastAsiaTheme="minorEastAsia" w:cs="Times"/>
          <w:sz w:val="22"/>
          <w:szCs w:val="22"/>
          <w:lang w:eastAsia="zh-CN"/>
        </w:rPr>
        <w:t xml:space="preserve"> However, </w:t>
      </w:r>
      <w:r w:rsidRPr="00FE36FA">
        <w:rPr>
          <w:rFonts w:eastAsiaTheme="minorEastAsia" w:cs="Times"/>
          <w:sz w:val="22"/>
          <w:szCs w:val="22"/>
          <w:lang w:eastAsia="zh-CN"/>
        </w:rPr>
        <w:t xml:space="preserve">whether the same or different implementations, e.g., procedures/equations, are used for near- and far-field channel realization </w:t>
      </w:r>
      <w:r>
        <w:rPr>
          <w:rFonts w:eastAsiaTheme="minorEastAsia" w:cs="Times"/>
          <w:sz w:val="22"/>
          <w:szCs w:val="22"/>
          <w:lang w:eastAsia="zh-CN"/>
        </w:rPr>
        <w:t>are to be studied.</w:t>
      </w:r>
    </w:p>
    <w:p w14:paraId="2AF271BD" w14:textId="77777777" w:rsidR="00E460E0" w:rsidRDefault="00E460E0" w:rsidP="003B73FD">
      <w:pPr>
        <w:spacing w:after="0"/>
        <w:ind w:firstLine="288"/>
        <w:contextualSpacing/>
        <w:jc w:val="both"/>
        <w:rPr>
          <w:rFonts w:eastAsiaTheme="minorEastAsia" w:cs="Times"/>
          <w:sz w:val="22"/>
          <w:szCs w:val="22"/>
          <w:lang w:eastAsia="zh-CN"/>
        </w:rPr>
      </w:pPr>
    </w:p>
    <w:p w14:paraId="59BA21B1" w14:textId="40919C91" w:rsidR="00094BC0" w:rsidRDefault="00E460E0" w:rsidP="003B73FD">
      <w:pPr>
        <w:spacing w:after="0"/>
        <w:ind w:firstLine="288"/>
        <w:contextualSpacing/>
        <w:jc w:val="both"/>
        <w:rPr>
          <w:rFonts w:eastAsiaTheme="minorEastAsia" w:cs="Times"/>
          <w:sz w:val="22"/>
          <w:szCs w:val="22"/>
          <w:lang w:eastAsia="zh-CN"/>
        </w:rPr>
      </w:pPr>
      <w:r>
        <w:rPr>
          <w:rFonts w:eastAsiaTheme="minorEastAsia" w:cs="Times"/>
          <w:sz w:val="22"/>
          <w:szCs w:val="22"/>
          <w:lang w:eastAsia="zh-CN"/>
        </w:rPr>
        <w:t>According to TR 38.901 [</w:t>
      </w:r>
      <w:r w:rsidR="00773F40">
        <w:rPr>
          <w:rFonts w:eastAsiaTheme="minorEastAsia" w:cs="Times"/>
          <w:sz w:val="22"/>
          <w:szCs w:val="22"/>
          <w:lang w:eastAsia="zh-CN"/>
        </w:rPr>
        <w:t>2</w:t>
      </w:r>
      <w:r>
        <w:rPr>
          <w:rFonts w:eastAsiaTheme="minorEastAsia" w:cs="Times"/>
          <w:sz w:val="22"/>
          <w:szCs w:val="22"/>
          <w:lang w:eastAsia="zh-CN"/>
        </w:rPr>
        <w:t xml:space="preserve">], the procedure for channel coefficient generation comprises 12 steps, each involving modelling of a different aspect of the wireless channel. For </w:t>
      </w:r>
      <w:r w:rsidRPr="00581ABF">
        <w:rPr>
          <w:rFonts w:eastAsiaTheme="minorEastAsia" w:cs="Times"/>
          <w:sz w:val="22"/>
          <w:szCs w:val="22"/>
          <w:lang w:eastAsia="zh-CN"/>
        </w:rPr>
        <w:t xml:space="preserve">FR3 </w:t>
      </w:r>
      <w:r>
        <w:rPr>
          <w:rFonts w:eastAsiaTheme="minorEastAsia" w:cs="Times"/>
          <w:sz w:val="22"/>
          <w:szCs w:val="22"/>
          <w:lang w:eastAsia="zh-CN"/>
        </w:rPr>
        <w:t>NF</w:t>
      </w:r>
      <w:r w:rsidRPr="00581ABF">
        <w:rPr>
          <w:rFonts w:eastAsiaTheme="minorEastAsia" w:cs="Times"/>
          <w:sz w:val="22"/>
          <w:szCs w:val="22"/>
          <w:lang w:eastAsia="zh-CN"/>
        </w:rPr>
        <w:t xml:space="preserve"> </w:t>
      </w:r>
      <w:r>
        <w:rPr>
          <w:rFonts w:eastAsiaTheme="minorEastAsia" w:cs="Times"/>
          <w:sz w:val="22"/>
          <w:szCs w:val="22"/>
          <w:lang w:eastAsia="zh-CN"/>
        </w:rPr>
        <w:t xml:space="preserve">stochastic </w:t>
      </w:r>
      <w:r w:rsidRPr="00581ABF">
        <w:rPr>
          <w:rFonts w:eastAsiaTheme="minorEastAsia" w:cs="Times"/>
          <w:sz w:val="22"/>
          <w:szCs w:val="22"/>
          <w:lang w:eastAsia="zh-CN"/>
        </w:rPr>
        <w:t xml:space="preserve">channel modelling in Rel-19, the goal is to verify the </w:t>
      </w:r>
      <w:r>
        <w:rPr>
          <w:rFonts w:eastAsiaTheme="minorEastAsia" w:cs="Times"/>
          <w:sz w:val="22"/>
          <w:szCs w:val="22"/>
          <w:lang w:eastAsia="zh-CN"/>
        </w:rPr>
        <w:t>relevance, functionality, and associated parameters for each of the 12</w:t>
      </w:r>
      <w:r w:rsidRPr="00581ABF">
        <w:rPr>
          <w:rFonts w:eastAsiaTheme="minorEastAsia" w:cs="Times"/>
          <w:sz w:val="22"/>
          <w:szCs w:val="22"/>
          <w:lang w:eastAsia="zh-CN"/>
        </w:rPr>
        <w:t xml:space="preserve"> </w:t>
      </w:r>
      <w:r>
        <w:rPr>
          <w:rFonts w:eastAsiaTheme="minorEastAsia" w:cs="Times"/>
          <w:sz w:val="22"/>
          <w:szCs w:val="22"/>
          <w:lang w:eastAsia="zh-CN"/>
        </w:rPr>
        <w:t>steps from the perspective of a NF transmission. The degree of change may vary from one step to another, and changes in one step may be more involved than the other. However, it should be noted that</w:t>
      </w:r>
      <w:r w:rsidRPr="00581ABF">
        <w:rPr>
          <w:rFonts w:eastAsiaTheme="minorEastAsia" w:cs="Times"/>
          <w:sz w:val="22"/>
          <w:szCs w:val="22"/>
          <w:lang w:eastAsia="zh-CN"/>
        </w:rPr>
        <w:t xml:space="preserve"> FR3 channel modelling </w:t>
      </w:r>
      <w:r>
        <w:rPr>
          <w:rFonts w:eastAsiaTheme="minorEastAsia" w:cs="Times"/>
          <w:sz w:val="22"/>
          <w:szCs w:val="22"/>
          <w:lang w:eastAsia="zh-CN"/>
        </w:rPr>
        <w:t>does</w:t>
      </w:r>
      <w:r w:rsidRPr="00581ABF">
        <w:rPr>
          <w:rFonts w:eastAsiaTheme="minorEastAsia" w:cs="Times"/>
          <w:sz w:val="22"/>
          <w:szCs w:val="22"/>
          <w:lang w:eastAsia="zh-CN"/>
        </w:rPr>
        <w:t xml:space="preserve"> not </w:t>
      </w:r>
      <w:r>
        <w:rPr>
          <w:rFonts w:eastAsiaTheme="minorEastAsia" w:cs="Times"/>
          <w:sz w:val="22"/>
          <w:szCs w:val="22"/>
          <w:lang w:eastAsia="zh-CN"/>
        </w:rPr>
        <w:t xml:space="preserve">necessarily </w:t>
      </w:r>
      <w:r w:rsidRPr="00581ABF">
        <w:rPr>
          <w:rFonts w:eastAsiaTheme="minorEastAsia" w:cs="Times"/>
          <w:sz w:val="22"/>
          <w:szCs w:val="22"/>
          <w:lang w:eastAsia="zh-CN"/>
        </w:rPr>
        <w:t xml:space="preserve">require </w:t>
      </w:r>
      <w:r>
        <w:rPr>
          <w:rFonts w:eastAsiaTheme="minorEastAsia" w:cs="Times"/>
          <w:sz w:val="22"/>
          <w:szCs w:val="22"/>
          <w:lang w:eastAsia="zh-CN"/>
        </w:rPr>
        <w:t xml:space="preserve">a fundamental </w:t>
      </w:r>
      <w:r w:rsidRPr="00581ABF">
        <w:rPr>
          <w:rFonts w:eastAsiaTheme="minorEastAsia" w:cs="Times"/>
          <w:sz w:val="22"/>
          <w:szCs w:val="22"/>
          <w:lang w:eastAsia="zh-CN"/>
        </w:rPr>
        <w:t xml:space="preserve">change neither in the general procedure, nor in </w:t>
      </w:r>
      <w:r>
        <w:rPr>
          <w:rFonts w:eastAsiaTheme="minorEastAsia" w:cs="Times"/>
          <w:sz w:val="22"/>
          <w:szCs w:val="22"/>
          <w:lang w:eastAsia="zh-CN"/>
        </w:rPr>
        <w:t>the basic principle</w:t>
      </w:r>
      <w:r w:rsidRPr="00581ABF">
        <w:rPr>
          <w:rFonts w:eastAsiaTheme="minorEastAsia" w:cs="Times"/>
          <w:sz w:val="22"/>
          <w:szCs w:val="22"/>
          <w:lang w:eastAsia="zh-CN"/>
        </w:rPr>
        <w:t xml:space="preserve"> of processing </w:t>
      </w:r>
      <w:r>
        <w:rPr>
          <w:rFonts w:eastAsiaTheme="minorEastAsia" w:cs="Times"/>
          <w:sz w:val="22"/>
          <w:szCs w:val="22"/>
          <w:lang w:eastAsia="zh-CN"/>
        </w:rPr>
        <w:t>for most of the steps.</w:t>
      </w:r>
      <w:r w:rsidR="00683E96">
        <w:rPr>
          <w:rFonts w:eastAsiaTheme="minorEastAsia" w:cs="Times"/>
          <w:sz w:val="22"/>
          <w:szCs w:val="22"/>
          <w:lang w:eastAsia="zh-CN"/>
        </w:rPr>
        <w:t xml:space="preserve"> Table 1 captures the state of progress for FR3 NF channel modelling in RAN1.</w:t>
      </w:r>
    </w:p>
    <w:p w14:paraId="6CEDB893" w14:textId="77777777" w:rsidR="00094BC0" w:rsidRDefault="00094BC0" w:rsidP="003B73FD">
      <w:pPr>
        <w:spacing w:after="0"/>
        <w:ind w:firstLine="288"/>
        <w:contextualSpacing/>
        <w:jc w:val="both"/>
        <w:rPr>
          <w:rFonts w:eastAsiaTheme="minorEastAsia" w:cs="Times"/>
          <w:sz w:val="22"/>
          <w:szCs w:val="22"/>
          <w:lang w:eastAsia="zh-CN"/>
        </w:rPr>
      </w:pPr>
    </w:p>
    <w:p w14:paraId="7AD24F80" w14:textId="4A44360F" w:rsidR="00BA3D48" w:rsidRDefault="00173A41" w:rsidP="003B73FD">
      <w:pPr>
        <w:pStyle w:val="ListParagraph"/>
        <w:ind w:left="648"/>
        <w:contextualSpacing/>
        <w:jc w:val="center"/>
        <w:rPr>
          <w:rFonts w:ascii="Times New Roman" w:hAnsi="Times New Roman"/>
          <w:b/>
          <w:bCs/>
        </w:rPr>
      </w:pPr>
      <w:bookmarkStart w:id="2" w:name="_Ref188206879"/>
      <w:r w:rsidRPr="005874E9">
        <w:rPr>
          <w:b/>
          <w:bCs/>
        </w:rPr>
        <w:t xml:space="preserve">Table </w:t>
      </w:r>
      <w:r w:rsidRPr="005C3FA4">
        <w:rPr>
          <w:b/>
          <w:bCs/>
        </w:rPr>
        <w:fldChar w:fldCharType="begin"/>
      </w:r>
      <w:r w:rsidRPr="005874E9">
        <w:rPr>
          <w:b/>
          <w:bCs/>
        </w:rPr>
        <w:instrText xml:space="preserve"> SEQ Table \* ARABIC </w:instrText>
      </w:r>
      <w:r w:rsidRPr="005C3FA4">
        <w:rPr>
          <w:b/>
          <w:bCs/>
        </w:rPr>
        <w:fldChar w:fldCharType="separate"/>
      </w:r>
      <w:r w:rsidRPr="005874E9">
        <w:rPr>
          <w:b/>
          <w:bCs/>
          <w:noProof/>
        </w:rPr>
        <w:t>1</w:t>
      </w:r>
      <w:r w:rsidRPr="005C3FA4">
        <w:rPr>
          <w:b/>
          <w:bCs/>
        </w:rPr>
        <w:fldChar w:fldCharType="end"/>
      </w:r>
      <w:bookmarkEnd w:id="2"/>
      <w:r>
        <w:rPr>
          <w:b/>
          <w:bCs/>
        </w:rPr>
        <w:t xml:space="preserve"> – </w:t>
      </w:r>
      <w:r w:rsidRPr="00754087">
        <w:rPr>
          <w:b/>
        </w:rPr>
        <w:t xml:space="preserve">Summary of state of FR3 NF channel modeling </w:t>
      </w:r>
    </w:p>
    <w:tbl>
      <w:tblPr>
        <w:tblStyle w:val="TableGrid"/>
        <w:tblW w:w="0" w:type="auto"/>
        <w:jc w:val="center"/>
        <w:tblLook w:val="04A0" w:firstRow="1" w:lastRow="0" w:firstColumn="1" w:lastColumn="0" w:noHBand="0" w:noVBand="1"/>
      </w:tblPr>
      <w:tblGrid>
        <w:gridCol w:w="4567"/>
        <w:gridCol w:w="4945"/>
      </w:tblGrid>
      <w:tr w:rsidR="00490E66" w:rsidRPr="00490E66" w14:paraId="40EC1C71" w14:textId="654CA8F8" w:rsidTr="005874E9">
        <w:trPr>
          <w:jc w:val="center"/>
        </w:trPr>
        <w:tc>
          <w:tcPr>
            <w:tcW w:w="4567" w:type="dxa"/>
          </w:tcPr>
          <w:p w14:paraId="64535308" w14:textId="167125A5" w:rsidR="00BA3D48" w:rsidRPr="005874E9" w:rsidRDefault="00490E66" w:rsidP="003B73FD">
            <w:pPr>
              <w:pStyle w:val="ListParagraph"/>
              <w:spacing w:before="0" w:line="240" w:lineRule="auto"/>
              <w:ind w:left="0"/>
              <w:contextualSpacing/>
              <w:rPr>
                <w:rFonts w:ascii="Times New Roman" w:hAnsi="Times New Roman"/>
                <w:b/>
                <w:bCs/>
                <w:sz w:val="20"/>
                <w:szCs w:val="20"/>
              </w:rPr>
            </w:pPr>
            <w:r w:rsidRPr="005874E9">
              <w:rPr>
                <w:rFonts w:ascii="Times New Roman" w:hAnsi="Times New Roman"/>
                <w:b/>
                <w:bCs/>
                <w:sz w:val="20"/>
                <w:szCs w:val="20"/>
              </w:rPr>
              <w:t xml:space="preserve">Steps </w:t>
            </w:r>
          </w:p>
        </w:tc>
        <w:tc>
          <w:tcPr>
            <w:tcW w:w="4945" w:type="dxa"/>
          </w:tcPr>
          <w:p w14:paraId="6BA55649" w14:textId="01BB6A07" w:rsidR="00BA3D48" w:rsidRPr="005874E9" w:rsidRDefault="00D625C9" w:rsidP="003B73FD">
            <w:pPr>
              <w:pStyle w:val="ListParagraph"/>
              <w:spacing w:before="0" w:line="240" w:lineRule="auto"/>
              <w:ind w:left="0"/>
              <w:contextualSpacing/>
              <w:rPr>
                <w:rFonts w:ascii="Times New Roman" w:hAnsi="Times New Roman"/>
                <w:b/>
                <w:bCs/>
                <w:sz w:val="20"/>
                <w:szCs w:val="20"/>
              </w:rPr>
            </w:pPr>
            <w:r w:rsidRPr="005874E9">
              <w:rPr>
                <w:rFonts w:ascii="Times New Roman" w:hAnsi="Times New Roman"/>
                <w:b/>
                <w:bCs/>
                <w:sz w:val="20"/>
                <w:szCs w:val="20"/>
              </w:rPr>
              <w:t>State of progress</w:t>
            </w:r>
          </w:p>
        </w:tc>
      </w:tr>
      <w:tr w:rsidR="00490E66" w:rsidRPr="00490E66" w14:paraId="174FA5A2" w14:textId="0DF333A8" w:rsidTr="005874E9">
        <w:trPr>
          <w:jc w:val="center"/>
        </w:trPr>
        <w:tc>
          <w:tcPr>
            <w:tcW w:w="4567" w:type="dxa"/>
          </w:tcPr>
          <w:p w14:paraId="3D0BE083" w14:textId="08334A22" w:rsidR="00BA3D48" w:rsidRPr="005874E9" w:rsidRDefault="00BA3D48" w:rsidP="003B73FD">
            <w:pPr>
              <w:pStyle w:val="ListParagraph"/>
              <w:spacing w:before="0" w:line="240" w:lineRule="auto"/>
              <w:ind w:left="0"/>
              <w:contextualSpacing/>
              <w:rPr>
                <w:rFonts w:ascii="Times New Roman" w:hAnsi="Times New Roman"/>
                <w:sz w:val="20"/>
                <w:szCs w:val="20"/>
              </w:rPr>
            </w:pPr>
            <w:r w:rsidRPr="005874E9">
              <w:rPr>
                <w:rFonts w:ascii="Times New Roman" w:hAnsi="Times New Roman"/>
                <w:sz w:val="20"/>
                <w:szCs w:val="20"/>
              </w:rPr>
              <w:lastRenderedPageBreak/>
              <w:t>Step 1: Set Scenario</w:t>
            </w:r>
          </w:p>
        </w:tc>
        <w:tc>
          <w:tcPr>
            <w:tcW w:w="4945" w:type="dxa"/>
          </w:tcPr>
          <w:p w14:paraId="0BB0C3AE" w14:textId="7B29438F" w:rsidR="00BA3D48" w:rsidRPr="005874E9" w:rsidRDefault="00D625C9" w:rsidP="003B73FD">
            <w:pPr>
              <w:pStyle w:val="ListParagraph"/>
              <w:spacing w:before="0" w:line="240" w:lineRule="auto"/>
              <w:ind w:left="0"/>
              <w:contextualSpacing/>
              <w:rPr>
                <w:rFonts w:ascii="Times New Roman" w:hAnsi="Times New Roman"/>
                <w:color w:val="00B050"/>
                <w:sz w:val="20"/>
                <w:szCs w:val="20"/>
              </w:rPr>
            </w:pPr>
            <w:r w:rsidRPr="005874E9">
              <w:rPr>
                <w:rFonts w:ascii="Times New Roman" w:hAnsi="Times New Roman"/>
                <w:color w:val="00B050"/>
                <w:sz w:val="20"/>
                <w:szCs w:val="20"/>
              </w:rPr>
              <w:t>Uma, UMi</w:t>
            </w:r>
            <w:r w:rsidRPr="005874E9">
              <w:rPr>
                <w:rFonts w:ascii="Times" w:eastAsia="Batang" w:hAnsi="Times"/>
                <w:color w:val="00B050"/>
                <w:sz w:val="20"/>
                <w:szCs w:val="24"/>
                <w:lang w:val="en-GB"/>
              </w:rPr>
              <w:t>, Indoor office and Indoor factory</w:t>
            </w:r>
            <w:r w:rsidR="00E13143" w:rsidRPr="005874E9">
              <w:rPr>
                <w:rFonts w:ascii="Times" w:eastAsia="Batang" w:hAnsi="Times"/>
                <w:color w:val="00B050"/>
                <w:sz w:val="20"/>
                <w:szCs w:val="24"/>
                <w:lang w:val="en-GB"/>
              </w:rPr>
              <w:t xml:space="preserve"> (RAN1 #116b)</w:t>
            </w:r>
          </w:p>
        </w:tc>
      </w:tr>
      <w:tr w:rsidR="00490E66" w:rsidRPr="00490E66" w14:paraId="13960589" w14:textId="7E1E9C65" w:rsidTr="005874E9">
        <w:trPr>
          <w:jc w:val="center"/>
        </w:trPr>
        <w:tc>
          <w:tcPr>
            <w:tcW w:w="4567" w:type="dxa"/>
          </w:tcPr>
          <w:p w14:paraId="6591ECE6" w14:textId="65137B3B" w:rsidR="00BA3D48" w:rsidRPr="005874E9" w:rsidRDefault="00BA3D48" w:rsidP="003B73FD">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2: </w:t>
            </w:r>
            <w:r w:rsidR="00490E66" w:rsidRPr="005874E9">
              <w:rPr>
                <w:rFonts w:ascii="Times New Roman" w:hAnsi="Times New Roman"/>
                <w:sz w:val="20"/>
                <w:szCs w:val="20"/>
              </w:rPr>
              <w:t>Assign propagation condition</w:t>
            </w:r>
          </w:p>
        </w:tc>
        <w:tc>
          <w:tcPr>
            <w:tcW w:w="4945" w:type="dxa"/>
          </w:tcPr>
          <w:p w14:paraId="2A3A2479" w14:textId="0F2C1A32" w:rsidR="00BA3D48" w:rsidRPr="005874E9" w:rsidRDefault="00683E96" w:rsidP="003B73FD">
            <w:pPr>
              <w:pStyle w:val="ListParagraph"/>
              <w:spacing w:before="0" w:line="240" w:lineRule="auto"/>
              <w:ind w:left="0"/>
              <w:contextualSpacing/>
              <w:rPr>
                <w:rFonts w:ascii="Times New Roman" w:hAnsi="Times New Roman"/>
                <w:color w:val="00B050"/>
                <w:sz w:val="20"/>
                <w:szCs w:val="20"/>
              </w:rPr>
            </w:pPr>
            <w:r w:rsidRPr="005874E9">
              <w:rPr>
                <w:rFonts w:ascii="Times New Roman" w:hAnsi="Times New Roman"/>
                <w:color w:val="00B050"/>
                <w:sz w:val="20"/>
                <w:szCs w:val="20"/>
              </w:rPr>
              <w:t xml:space="preserve">No changes are expected </w:t>
            </w:r>
            <w:r w:rsidR="00E13143" w:rsidRPr="005874E9">
              <w:rPr>
                <w:rFonts w:ascii="Times New Roman" w:hAnsi="Times New Roman"/>
                <w:color w:val="00B050"/>
                <w:sz w:val="20"/>
                <w:szCs w:val="20"/>
              </w:rPr>
              <w:t>(</w:t>
            </w:r>
            <w:r w:rsidRPr="005874E9">
              <w:rPr>
                <w:rFonts w:ascii="Times New Roman" w:hAnsi="Times New Roman"/>
                <w:color w:val="00B050"/>
                <w:sz w:val="20"/>
                <w:szCs w:val="20"/>
              </w:rPr>
              <w:t>RAN1#118</w:t>
            </w:r>
            <w:r w:rsidR="00E13143" w:rsidRPr="005874E9">
              <w:rPr>
                <w:rFonts w:ascii="Times New Roman" w:hAnsi="Times New Roman"/>
                <w:color w:val="00B050"/>
                <w:sz w:val="20"/>
                <w:szCs w:val="20"/>
              </w:rPr>
              <w:t>)</w:t>
            </w:r>
          </w:p>
        </w:tc>
      </w:tr>
      <w:tr w:rsidR="00490E66" w:rsidRPr="00490E66" w14:paraId="45BFFECE" w14:textId="00AAB26E" w:rsidTr="005874E9">
        <w:trPr>
          <w:jc w:val="center"/>
        </w:trPr>
        <w:tc>
          <w:tcPr>
            <w:tcW w:w="4567" w:type="dxa"/>
          </w:tcPr>
          <w:p w14:paraId="7D5F087F" w14:textId="504B6C99" w:rsidR="00BA3D48" w:rsidRPr="005874E9" w:rsidRDefault="00BA3D48" w:rsidP="003B73FD">
            <w:pPr>
              <w:pStyle w:val="ListParagraph"/>
              <w:spacing w:before="0" w:line="240" w:lineRule="auto"/>
              <w:ind w:left="0"/>
              <w:contextualSpacing/>
              <w:rPr>
                <w:rFonts w:ascii="Times New Roman" w:hAnsi="Times New Roman"/>
                <w:sz w:val="20"/>
                <w:szCs w:val="20"/>
              </w:rPr>
            </w:pPr>
            <w:r w:rsidRPr="005874E9">
              <w:rPr>
                <w:rFonts w:ascii="Times New Roman" w:hAnsi="Times New Roman"/>
                <w:sz w:val="20"/>
                <w:szCs w:val="20"/>
              </w:rPr>
              <w:t xml:space="preserve">Step 3: </w:t>
            </w:r>
            <w:r w:rsidR="00490E66">
              <w:rPr>
                <w:rFonts w:ascii="Times New Roman" w:hAnsi="Times New Roman"/>
                <w:sz w:val="20"/>
                <w:szCs w:val="20"/>
              </w:rPr>
              <w:t>Calculate (NF) pathloss</w:t>
            </w:r>
          </w:p>
        </w:tc>
        <w:tc>
          <w:tcPr>
            <w:tcW w:w="4945" w:type="dxa"/>
          </w:tcPr>
          <w:p w14:paraId="41D5E506" w14:textId="07966F80" w:rsidR="00BA3D48" w:rsidRPr="005874E9" w:rsidRDefault="00683E96" w:rsidP="003B73FD">
            <w:pPr>
              <w:pStyle w:val="ListParagraph"/>
              <w:spacing w:before="0" w:line="240" w:lineRule="auto"/>
              <w:ind w:left="0"/>
              <w:contextualSpacing/>
              <w:rPr>
                <w:rFonts w:ascii="Times New Roman" w:hAnsi="Times New Roman"/>
                <w:color w:val="00B050"/>
                <w:sz w:val="20"/>
                <w:szCs w:val="20"/>
              </w:rPr>
            </w:pPr>
            <w:r w:rsidRPr="005874E9">
              <w:rPr>
                <w:rFonts w:ascii="Times New Roman" w:hAnsi="Times New Roman"/>
                <w:color w:val="00B050"/>
                <w:sz w:val="20"/>
                <w:szCs w:val="20"/>
              </w:rPr>
              <w:t xml:space="preserve">No changes are expected </w:t>
            </w:r>
            <w:r w:rsidR="00E13143" w:rsidRPr="005874E9">
              <w:rPr>
                <w:rFonts w:ascii="Times New Roman" w:hAnsi="Times New Roman"/>
                <w:color w:val="00B050"/>
                <w:sz w:val="20"/>
                <w:szCs w:val="20"/>
              </w:rPr>
              <w:t>(</w:t>
            </w:r>
            <w:r w:rsidRPr="005874E9">
              <w:rPr>
                <w:rFonts w:ascii="Times New Roman" w:hAnsi="Times New Roman"/>
                <w:color w:val="00B050"/>
                <w:sz w:val="20"/>
                <w:szCs w:val="20"/>
              </w:rPr>
              <w:t>RAN1#118</w:t>
            </w:r>
            <w:r w:rsidR="00E13143" w:rsidRPr="005874E9">
              <w:rPr>
                <w:rFonts w:ascii="Times New Roman" w:hAnsi="Times New Roman"/>
                <w:color w:val="00B050"/>
                <w:sz w:val="20"/>
                <w:szCs w:val="20"/>
              </w:rPr>
              <w:t>)</w:t>
            </w:r>
          </w:p>
        </w:tc>
      </w:tr>
      <w:tr w:rsidR="00490E66" w:rsidRPr="00490E66" w14:paraId="69317E14" w14:textId="29E7519A" w:rsidTr="005874E9">
        <w:trPr>
          <w:jc w:val="center"/>
        </w:trPr>
        <w:tc>
          <w:tcPr>
            <w:tcW w:w="4567" w:type="dxa"/>
          </w:tcPr>
          <w:p w14:paraId="719F06B1" w14:textId="7DEFE3D3" w:rsidR="00BA3D48" w:rsidRPr="005874E9" w:rsidRDefault="00BA3D48" w:rsidP="003B73FD">
            <w:pPr>
              <w:pStyle w:val="ListParagraph"/>
              <w:spacing w:before="0" w:line="240" w:lineRule="auto"/>
              <w:ind w:left="0"/>
              <w:contextualSpacing/>
              <w:rPr>
                <w:rFonts w:ascii="Times New Roman" w:hAnsi="Times New Roman"/>
                <w:sz w:val="20"/>
                <w:szCs w:val="20"/>
              </w:rPr>
            </w:pPr>
            <w:r w:rsidRPr="005874E9">
              <w:rPr>
                <w:rFonts w:ascii="Times New Roman" w:hAnsi="Times New Roman"/>
                <w:sz w:val="20"/>
                <w:szCs w:val="20"/>
              </w:rPr>
              <w:t xml:space="preserve">Step 4: </w:t>
            </w:r>
            <w:r w:rsidR="00490E66">
              <w:rPr>
                <w:rFonts w:ascii="Times New Roman" w:hAnsi="Times New Roman"/>
                <w:sz w:val="20"/>
                <w:szCs w:val="20"/>
              </w:rPr>
              <w:t xml:space="preserve">Generate correlated </w:t>
            </w:r>
            <w:r w:rsidR="001556E9">
              <w:rPr>
                <w:rFonts w:ascii="Times New Roman" w:hAnsi="Times New Roman"/>
                <w:sz w:val="20"/>
                <w:szCs w:val="20"/>
              </w:rPr>
              <w:t>large-scale</w:t>
            </w:r>
            <w:r w:rsidR="00490E66">
              <w:rPr>
                <w:rFonts w:ascii="Times New Roman" w:hAnsi="Times New Roman"/>
                <w:sz w:val="20"/>
                <w:szCs w:val="20"/>
              </w:rPr>
              <w:t xml:space="preserve"> parameters (DS, AS, SF, K)</w:t>
            </w:r>
          </w:p>
        </w:tc>
        <w:tc>
          <w:tcPr>
            <w:tcW w:w="4945" w:type="dxa"/>
          </w:tcPr>
          <w:p w14:paraId="7CD096AE" w14:textId="2BB0785C" w:rsidR="00BA3D48" w:rsidRPr="005874E9" w:rsidRDefault="00683E96" w:rsidP="003B73FD">
            <w:pPr>
              <w:pStyle w:val="ListParagraph"/>
              <w:spacing w:before="0" w:line="240" w:lineRule="auto"/>
              <w:ind w:left="0"/>
              <w:contextualSpacing/>
              <w:rPr>
                <w:rFonts w:ascii="Times New Roman" w:hAnsi="Times New Roman"/>
                <w:color w:val="00B050"/>
                <w:sz w:val="20"/>
                <w:szCs w:val="20"/>
              </w:rPr>
            </w:pPr>
            <w:r w:rsidRPr="005874E9">
              <w:rPr>
                <w:rFonts w:ascii="Times New Roman" w:hAnsi="Times New Roman"/>
                <w:color w:val="00B050"/>
                <w:sz w:val="20"/>
                <w:szCs w:val="20"/>
              </w:rPr>
              <w:t xml:space="preserve">No changes are expected </w:t>
            </w:r>
            <w:r w:rsidR="00E13143" w:rsidRPr="005874E9">
              <w:rPr>
                <w:rFonts w:ascii="Times New Roman" w:hAnsi="Times New Roman"/>
                <w:color w:val="00B050"/>
                <w:sz w:val="20"/>
                <w:szCs w:val="20"/>
              </w:rPr>
              <w:t>(</w:t>
            </w:r>
            <w:r w:rsidRPr="005874E9">
              <w:rPr>
                <w:rFonts w:ascii="Times New Roman" w:hAnsi="Times New Roman"/>
                <w:color w:val="00B050"/>
                <w:sz w:val="20"/>
                <w:szCs w:val="20"/>
              </w:rPr>
              <w:t>RAN1#118</w:t>
            </w:r>
            <w:r w:rsidR="00E13143" w:rsidRPr="005874E9">
              <w:rPr>
                <w:rFonts w:ascii="Times New Roman" w:hAnsi="Times New Roman"/>
                <w:color w:val="00B050"/>
                <w:sz w:val="20"/>
                <w:szCs w:val="20"/>
              </w:rPr>
              <w:t>)</w:t>
            </w:r>
          </w:p>
        </w:tc>
      </w:tr>
      <w:tr w:rsidR="00490E66" w:rsidRPr="00490E66" w14:paraId="0B7B7840" w14:textId="0470EF0C" w:rsidTr="005874E9">
        <w:trPr>
          <w:jc w:val="center"/>
        </w:trPr>
        <w:tc>
          <w:tcPr>
            <w:tcW w:w="4567" w:type="dxa"/>
          </w:tcPr>
          <w:p w14:paraId="2ABEC29F" w14:textId="277E58C3" w:rsidR="00BA3D48" w:rsidRPr="005874E9" w:rsidRDefault="00BA3D48" w:rsidP="003B73FD">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5: </w:t>
            </w:r>
            <w:r w:rsidR="00490E66">
              <w:rPr>
                <w:rFonts w:ascii="Times New Roman" w:hAnsi="Times New Roman"/>
                <w:sz w:val="20"/>
                <w:szCs w:val="20"/>
              </w:rPr>
              <w:t>Generate NF cluster delay, and location information or equivalent information)</w:t>
            </w:r>
          </w:p>
        </w:tc>
        <w:tc>
          <w:tcPr>
            <w:tcW w:w="4945" w:type="dxa"/>
          </w:tcPr>
          <w:p w14:paraId="733D232D" w14:textId="0724C19C" w:rsidR="00BA3D48" w:rsidRPr="005874E9" w:rsidRDefault="001556E9" w:rsidP="003B73FD">
            <w:pPr>
              <w:pStyle w:val="ListParagraph"/>
              <w:spacing w:before="0" w:line="240" w:lineRule="auto"/>
              <w:ind w:left="0"/>
              <w:contextualSpacing/>
              <w:rPr>
                <w:rFonts w:ascii="Times New Roman" w:hAnsi="Times New Roman"/>
                <w:sz w:val="20"/>
                <w:szCs w:val="20"/>
              </w:rPr>
            </w:pPr>
            <w:r>
              <w:rPr>
                <w:rFonts w:ascii="Times New Roman" w:hAnsi="Times New Roman"/>
                <w:sz w:val="20"/>
                <w:szCs w:val="20"/>
              </w:rPr>
              <w:t>Under d</w:t>
            </w:r>
            <w:r w:rsidR="00523124" w:rsidRPr="00017599">
              <w:rPr>
                <w:rFonts w:ascii="Times New Roman" w:hAnsi="Times New Roman"/>
                <w:sz w:val="20"/>
                <w:szCs w:val="20"/>
              </w:rPr>
              <w:t>iscussion:</w:t>
            </w:r>
            <w:r w:rsidR="00523124">
              <w:rPr>
                <w:rFonts w:ascii="Times New Roman" w:hAnsi="Times New Roman"/>
                <w:sz w:val="20"/>
                <w:szCs w:val="20"/>
              </w:rPr>
              <w:t xml:space="preserve"> </w:t>
            </w:r>
            <w:r>
              <w:rPr>
                <w:rFonts w:ascii="Times New Roman" w:hAnsi="Times New Roman"/>
                <w:sz w:val="20"/>
                <w:szCs w:val="20"/>
              </w:rPr>
              <w:t>E</w:t>
            </w:r>
            <w:r w:rsidR="00E13143">
              <w:rPr>
                <w:rFonts w:ascii="Times New Roman" w:hAnsi="Times New Roman"/>
                <w:sz w:val="20"/>
                <w:szCs w:val="20"/>
              </w:rPr>
              <w:t>nhanc</w:t>
            </w:r>
            <w:r>
              <w:rPr>
                <w:rFonts w:ascii="Times New Roman" w:hAnsi="Times New Roman"/>
                <w:sz w:val="20"/>
                <w:szCs w:val="20"/>
              </w:rPr>
              <w:t>ing</w:t>
            </w:r>
            <w:r w:rsidR="00E13143">
              <w:rPr>
                <w:rFonts w:ascii="Times New Roman" w:hAnsi="Times New Roman"/>
                <w:sz w:val="20"/>
                <w:szCs w:val="20"/>
              </w:rPr>
              <w:t xml:space="preserve"> de</w:t>
            </w:r>
            <w:r w:rsidR="00E13143" w:rsidRPr="005874E9">
              <w:rPr>
                <w:rFonts w:ascii="Times New Roman" w:hAnsi="Times New Roman"/>
                <w:sz w:val="20"/>
                <w:szCs w:val="20"/>
              </w:rPr>
              <w:t xml:space="preserve">lay generation mechanism to account for </w:t>
            </w:r>
            <w:r w:rsidR="00E13143">
              <w:rPr>
                <w:rFonts w:ascii="Times New Roman" w:hAnsi="Times New Roman"/>
                <w:sz w:val="20"/>
                <w:szCs w:val="20"/>
              </w:rPr>
              <w:t xml:space="preserve">each path and associated cluster </w:t>
            </w:r>
            <w:r w:rsidR="00E13143" w:rsidRPr="005874E9">
              <w:rPr>
                <w:rFonts w:ascii="Times New Roman" w:hAnsi="Times New Roman"/>
                <w:sz w:val="20"/>
                <w:szCs w:val="20"/>
              </w:rPr>
              <w:t>delay.</w:t>
            </w:r>
          </w:p>
        </w:tc>
      </w:tr>
      <w:tr w:rsidR="00490E66" w:rsidRPr="00490E66" w14:paraId="67A5608B" w14:textId="7561797D" w:rsidTr="005874E9">
        <w:trPr>
          <w:jc w:val="center"/>
        </w:trPr>
        <w:tc>
          <w:tcPr>
            <w:tcW w:w="4567" w:type="dxa"/>
          </w:tcPr>
          <w:p w14:paraId="1AC0EF51" w14:textId="6D8B9A0F" w:rsidR="00BA3D48" w:rsidRPr="005874E9" w:rsidRDefault="00BA3D48" w:rsidP="003B73FD">
            <w:pPr>
              <w:pStyle w:val="ListParagraph"/>
              <w:spacing w:before="0" w:line="240" w:lineRule="auto"/>
              <w:ind w:left="0"/>
              <w:contextualSpacing/>
              <w:rPr>
                <w:rFonts w:ascii="Times New Roman" w:hAnsi="Times New Roman"/>
                <w:sz w:val="20"/>
                <w:szCs w:val="20"/>
              </w:rPr>
            </w:pPr>
            <w:r w:rsidRPr="005874E9">
              <w:rPr>
                <w:rFonts w:ascii="Times New Roman" w:hAnsi="Times New Roman"/>
                <w:sz w:val="20"/>
                <w:szCs w:val="20"/>
              </w:rPr>
              <w:t xml:space="preserve">Step 6: </w:t>
            </w:r>
            <w:r w:rsidR="00490E66">
              <w:rPr>
                <w:rFonts w:ascii="Times New Roman" w:hAnsi="Times New Roman"/>
                <w:sz w:val="20"/>
                <w:szCs w:val="20"/>
              </w:rPr>
              <w:t>Generate (NF) cluster powers</w:t>
            </w:r>
          </w:p>
        </w:tc>
        <w:tc>
          <w:tcPr>
            <w:tcW w:w="4945" w:type="dxa"/>
          </w:tcPr>
          <w:p w14:paraId="76A9B583" w14:textId="13B4A1CB" w:rsidR="00BA3D48" w:rsidRPr="005874E9" w:rsidRDefault="001556E9" w:rsidP="003B73FD">
            <w:pPr>
              <w:pStyle w:val="ListParagraph"/>
              <w:spacing w:before="0" w:line="240" w:lineRule="auto"/>
              <w:ind w:left="0"/>
              <w:contextualSpacing/>
              <w:rPr>
                <w:rFonts w:ascii="Times New Roman" w:hAnsi="Times New Roman"/>
                <w:sz w:val="20"/>
                <w:szCs w:val="20"/>
              </w:rPr>
            </w:pPr>
            <w:r>
              <w:rPr>
                <w:rFonts w:ascii="Times New Roman" w:hAnsi="Times New Roman"/>
                <w:sz w:val="20"/>
                <w:szCs w:val="20"/>
              </w:rPr>
              <w:t>Under di</w:t>
            </w:r>
            <w:r w:rsidR="00523124">
              <w:rPr>
                <w:rFonts w:ascii="Times New Roman" w:hAnsi="Times New Roman"/>
                <w:sz w:val="20"/>
                <w:szCs w:val="20"/>
              </w:rPr>
              <w:t>scussion</w:t>
            </w:r>
            <w:r w:rsidR="00523124" w:rsidRPr="001556E9">
              <w:rPr>
                <w:rFonts w:ascii="Times New Roman" w:hAnsi="Times New Roman"/>
                <w:sz w:val="20"/>
                <w:szCs w:val="20"/>
              </w:rPr>
              <w:t>:</w:t>
            </w:r>
            <w:r w:rsidRPr="001556E9">
              <w:rPr>
                <w:rFonts w:ascii="Times New Roman" w:hAnsi="Times New Roman"/>
                <w:sz w:val="20"/>
                <w:szCs w:val="20"/>
              </w:rPr>
              <w:t xml:space="preserve"> </w:t>
            </w:r>
            <w:r>
              <w:rPr>
                <w:rFonts w:ascii="Times New Roman" w:hAnsi="Times New Roman"/>
                <w:sz w:val="20"/>
                <w:szCs w:val="20"/>
              </w:rPr>
              <w:t>C</w:t>
            </w:r>
            <w:r w:rsidRPr="005874E9">
              <w:rPr>
                <w:rFonts w:ascii="Times New Roman" w:hAnsi="Times New Roman"/>
                <w:sz w:val="20"/>
                <w:szCs w:val="20"/>
              </w:rPr>
              <w:t>onsider</w:t>
            </w:r>
            <w:r>
              <w:rPr>
                <w:rFonts w:ascii="Times New Roman" w:hAnsi="Times New Roman"/>
                <w:sz w:val="20"/>
                <w:szCs w:val="20"/>
              </w:rPr>
              <w:t>ing</w:t>
            </w:r>
            <w:r w:rsidRPr="005874E9">
              <w:rPr>
                <w:rFonts w:ascii="Times New Roman" w:hAnsi="Times New Roman"/>
                <w:sz w:val="20"/>
                <w:szCs w:val="20"/>
              </w:rPr>
              <w:t xml:space="preserve"> NF effect and its stochastic property. The exponential decay behaviors of cluster power with respect to their delays, </w:t>
            </w:r>
            <w:r>
              <w:rPr>
                <w:rFonts w:ascii="Times New Roman" w:hAnsi="Times New Roman"/>
                <w:sz w:val="20"/>
                <w:szCs w:val="20"/>
              </w:rPr>
              <w:t xml:space="preserve">as used for </w:t>
            </w:r>
            <w:r w:rsidRPr="005874E9">
              <w:rPr>
                <w:rFonts w:ascii="Times New Roman" w:hAnsi="Times New Roman"/>
                <w:sz w:val="20"/>
                <w:szCs w:val="20"/>
              </w:rPr>
              <w:t xml:space="preserve">SCME </w:t>
            </w:r>
            <w:r>
              <w:rPr>
                <w:rFonts w:ascii="Times New Roman" w:hAnsi="Times New Roman"/>
                <w:sz w:val="20"/>
                <w:szCs w:val="20"/>
              </w:rPr>
              <w:t>channel model may not be applicable for NF</w:t>
            </w:r>
            <w:r w:rsidRPr="005874E9">
              <w:rPr>
                <w:rFonts w:ascii="Times New Roman" w:hAnsi="Times New Roman"/>
                <w:sz w:val="20"/>
                <w:szCs w:val="20"/>
              </w:rPr>
              <w:t xml:space="preserve"> [3].</w:t>
            </w:r>
          </w:p>
        </w:tc>
      </w:tr>
      <w:tr w:rsidR="00490E66" w:rsidRPr="00490E66" w14:paraId="0E3CC560" w14:textId="733A8AF9" w:rsidTr="005874E9">
        <w:trPr>
          <w:jc w:val="center"/>
        </w:trPr>
        <w:tc>
          <w:tcPr>
            <w:tcW w:w="4567" w:type="dxa"/>
          </w:tcPr>
          <w:p w14:paraId="4E759B5F" w14:textId="03F96B9B" w:rsidR="00BA3D48" w:rsidRPr="005874E9" w:rsidRDefault="00BA3D48" w:rsidP="003B73FD">
            <w:pPr>
              <w:pStyle w:val="ListParagraph"/>
              <w:spacing w:before="0" w:line="240" w:lineRule="auto"/>
              <w:ind w:left="0"/>
              <w:contextualSpacing/>
              <w:rPr>
                <w:rFonts w:ascii="Times New Roman" w:hAnsi="Times New Roman"/>
                <w:sz w:val="20"/>
                <w:szCs w:val="20"/>
              </w:rPr>
            </w:pPr>
            <w:r w:rsidRPr="005874E9">
              <w:rPr>
                <w:rFonts w:ascii="Times New Roman" w:hAnsi="Times New Roman"/>
                <w:sz w:val="20"/>
                <w:szCs w:val="20"/>
              </w:rPr>
              <w:t xml:space="preserve">Step 7: </w:t>
            </w:r>
            <w:r w:rsidR="00490E66">
              <w:rPr>
                <w:rFonts w:ascii="Times New Roman" w:hAnsi="Times New Roman"/>
                <w:sz w:val="20"/>
                <w:szCs w:val="20"/>
              </w:rPr>
              <w:t>Generate (NF) SWM</w:t>
            </w:r>
          </w:p>
        </w:tc>
        <w:tc>
          <w:tcPr>
            <w:tcW w:w="4945" w:type="dxa"/>
          </w:tcPr>
          <w:p w14:paraId="10D6746A" w14:textId="33898263" w:rsidR="00017599" w:rsidRPr="005874E9" w:rsidRDefault="00CA0CD8" w:rsidP="003B73FD">
            <w:pPr>
              <w:pStyle w:val="ListParagraph"/>
              <w:spacing w:before="0" w:line="240" w:lineRule="auto"/>
              <w:ind w:left="0"/>
              <w:contextualSpacing/>
              <w:rPr>
                <w:rFonts w:ascii="Times New Roman" w:hAnsi="Times New Roman"/>
                <w:sz w:val="20"/>
                <w:szCs w:val="20"/>
              </w:rPr>
            </w:pPr>
            <w:r>
              <w:rPr>
                <w:rFonts w:ascii="Times New Roman" w:hAnsi="Times New Roman"/>
                <w:sz w:val="20"/>
                <w:szCs w:val="20"/>
              </w:rPr>
              <w:t>Antenna element-wise</w:t>
            </w:r>
            <w:r w:rsidR="00017599">
              <w:rPr>
                <w:rFonts w:ascii="Times New Roman" w:hAnsi="Times New Roman"/>
                <w:sz w:val="20"/>
                <w:szCs w:val="20"/>
              </w:rPr>
              <w:t xml:space="preserve"> is the baseline approach (RAN1#118).</w:t>
            </w:r>
            <w:r w:rsidR="001556E9">
              <w:rPr>
                <w:rFonts w:ascii="Times New Roman" w:hAnsi="Times New Roman"/>
                <w:sz w:val="20"/>
                <w:szCs w:val="20"/>
              </w:rPr>
              <w:t xml:space="preserve"> Impact of SnS is under discussion.</w:t>
            </w:r>
          </w:p>
        </w:tc>
      </w:tr>
      <w:tr w:rsidR="00490E66" w:rsidRPr="00490E66" w14:paraId="503E1779" w14:textId="43C99491" w:rsidTr="005874E9">
        <w:trPr>
          <w:jc w:val="center"/>
        </w:trPr>
        <w:tc>
          <w:tcPr>
            <w:tcW w:w="4567" w:type="dxa"/>
          </w:tcPr>
          <w:p w14:paraId="6A69389A" w14:textId="10DDFF03" w:rsidR="00BA3D48" w:rsidRPr="005874E9" w:rsidRDefault="00BA3D48" w:rsidP="003B73FD">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8: </w:t>
            </w:r>
            <w:r w:rsidR="00490E66">
              <w:rPr>
                <w:rFonts w:ascii="Times New Roman" w:hAnsi="Times New Roman"/>
                <w:sz w:val="20"/>
                <w:szCs w:val="20"/>
              </w:rPr>
              <w:t>Perform random coupling of rays</w:t>
            </w:r>
          </w:p>
        </w:tc>
        <w:tc>
          <w:tcPr>
            <w:tcW w:w="4945" w:type="dxa"/>
          </w:tcPr>
          <w:p w14:paraId="61AD4BB4" w14:textId="1D8206B4" w:rsidR="00BA3D48" w:rsidRPr="005874E9" w:rsidRDefault="001556E9" w:rsidP="003B73FD">
            <w:pPr>
              <w:pStyle w:val="ListParagraph"/>
              <w:spacing w:before="0" w:line="240" w:lineRule="auto"/>
              <w:ind w:left="0"/>
              <w:contextualSpacing/>
              <w:rPr>
                <w:rFonts w:ascii="Times New Roman" w:hAnsi="Times New Roman"/>
                <w:sz w:val="20"/>
                <w:szCs w:val="20"/>
              </w:rPr>
            </w:pPr>
            <w:r>
              <w:rPr>
                <w:rFonts w:ascii="Times New Roman" w:hAnsi="Times New Roman"/>
                <w:sz w:val="20"/>
                <w:szCs w:val="20"/>
              </w:rPr>
              <w:t>Under d</w:t>
            </w:r>
            <w:r w:rsidR="00523124">
              <w:rPr>
                <w:rFonts w:ascii="Times New Roman" w:hAnsi="Times New Roman"/>
                <w:sz w:val="20"/>
                <w:szCs w:val="20"/>
              </w:rPr>
              <w:t>iscussion</w:t>
            </w:r>
            <w:r w:rsidR="00017599">
              <w:rPr>
                <w:rFonts w:ascii="Times New Roman" w:hAnsi="Times New Roman"/>
                <w:sz w:val="20"/>
                <w:szCs w:val="20"/>
              </w:rPr>
              <w:t>: Pending outcome of the discussions on cluster definition and SnS.</w:t>
            </w:r>
          </w:p>
        </w:tc>
      </w:tr>
      <w:tr w:rsidR="00490E66" w:rsidRPr="00490E66" w14:paraId="17209D06" w14:textId="708AC08C" w:rsidTr="005874E9">
        <w:trPr>
          <w:jc w:val="center"/>
        </w:trPr>
        <w:tc>
          <w:tcPr>
            <w:tcW w:w="4567" w:type="dxa"/>
          </w:tcPr>
          <w:p w14:paraId="79176A0D" w14:textId="3210BC0E" w:rsidR="00BA3D48" w:rsidRPr="005874E9" w:rsidRDefault="00BA3D48" w:rsidP="003B73FD">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9: </w:t>
            </w:r>
            <w:r w:rsidR="00490E66">
              <w:rPr>
                <w:rFonts w:ascii="Times New Roman" w:hAnsi="Times New Roman"/>
                <w:sz w:val="20"/>
                <w:szCs w:val="20"/>
              </w:rPr>
              <w:t>Generate XPRs</w:t>
            </w:r>
          </w:p>
        </w:tc>
        <w:tc>
          <w:tcPr>
            <w:tcW w:w="4945" w:type="dxa"/>
          </w:tcPr>
          <w:p w14:paraId="124C608C" w14:textId="56AFCCE4" w:rsidR="00BA3D48" w:rsidRPr="005874E9" w:rsidRDefault="00173A41" w:rsidP="003B73FD">
            <w:pPr>
              <w:pStyle w:val="ListParagraph"/>
              <w:spacing w:before="0" w:line="240" w:lineRule="auto"/>
              <w:ind w:left="0"/>
              <w:contextualSpacing/>
              <w:rPr>
                <w:rFonts w:ascii="Times New Roman" w:hAnsi="Times New Roman"/>
                <w:sz w:val="20"/>
                <w:szCs w:val="20"/>
              </w:rPr>
            </w:pPr>
            <w:r w:rsidRPr="005874E9">
              <w:rPr>
                <w:rFonts w:ascii="Times New Roman" w:eastAsia="DengXian" w:hAnsi="Times New Roman"/>
                <w:color w:val="00B050"/>
                <w:sz w:val="20"/>
                <w:szCs w:val="18"/>
              </w:rPr>
              <w:t xml:space="preserve">No changes are expected </w:t>
            </w:r>
            <w:r w:rsidR="00523124" w:rsidRPr="005874E9">
              <w:rPr>
                <w:rFonts w:ascii="Times New Roman" w:eastAsia="DengXian" w:hAnsi="Times New Roman"/>
                <w:color w:val="00B050"/>
                <w:sz w:val="20"/>
                <w:szCs w:val="18"/>
              </w:rPr>
              <w:t>(RAN1#117, RAN1#118)</w:t>
            </w:r>
            <w:r w:rsidRPr="005874E9">
              <w:rPr>
                <w:rFonts w:ascii="Times New Roman" w:eastAsia="DengXian" w:hAnsi="Times New Roman"/>
                <w:color w:val="00B050"/>
                <w:sz w:val="20"/>
                <w:szCs w:val="18"/>
              </w:rPr>
              <w:t xml:space="preserve"> </w:t>
            </w:r>
          </w:p>
        </w:tc>
      </w:tr>
      <w:tr w:rsidR="00490E66" w:rsidRPr="00490E66" w14:paraId="18529B06" w14:textId="18AAA20C" w:rsidTr="005874E9">
        <w:trPr>
          <w:jc w:val="center"/>
        </w:trPr>
        <w:tc>
          <w:tcPr>
            <w:tcW w:w="4567" w:type="dxa"/>
          </w:tcPr>
          <w:p w14:paraId="5934B191" w14:textId="7CFB7801" w:rsidR="00BA3D48" w:rsidRPr="005874E9" w:rsidRDefault="00BA3D48" w:rsidP="003B73FD">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10: </w:t>
            </w:r>
            <w:r w:rsidR="00490E66">
              <w:rPr>
                <w:rFonts w:ascii="Times New Roman" w:hAnsi="Times New Roman"/>
                <w:sz w:val="20"/>
                <w:szCs w:val="20"/>
              </w:rPr>
              <w:t>Draw random initial phases</w:t>
            </w:r>
          </w:p>
        </w:tc>
        <w:tc>
          <w:tcPr>
            <w:tcW w:w="4945" w:type="dxa"/>
          </w:tcPr>
          <w:p w14:paraId="558CDEF7" w14:textId="6EC05949" w:rsidR="00BA3D48" w:rsidRPr="005874E9" w:rsidRDefault="00523124" w:rsidP="003B73FD">
            <w:pPr>
              <w:pStyle w:val="ListParagraph"/>
              <w:spacing w:before="0" w:line="240" w:lineRule="auto"/>
              <w:ind w:left="0"/>
              <w:contextualSpacing/>
              <w:rPr>
                <w:rFonts w:ascii="Times New Roman" w:hAnsi="Times New Roman"/>
                <w:sz w:val="20"/>
                <w:szCs w:val="20"/>
              </w:rPr>
            </w:pPr>
            <w:r>
              <w:rPr>
                <w:rFonts w:ascii="Times New Roman" w:hAnsi="Times New Roman"/>
                <w:sz w:val="20"/>
                <w:szCs w:val="20"/>
              </w:rPr>
              <w:t>Under discussion</w:t>
            </w:r>
            <w:r w:rsidR="001556E9">
              <w:rPr>
                <w:rFonts w:ascii="Times New Roman" w:hAnsi="Times New Roman"/>
                <w:sz w:val="20"/>
                <w:szCs w:val="20"/>
              </w:rPr>
              <w:t>.</w:t>
            </w:r>
          </w:p>
        </w:tc>
      </w:tr>
      <w:tr w:rsidR="00490E66" w:rsidRPr="00490E66" w14:paraId="7929C5D1" w14:textId="3C2C3E1A" w:rsidTr="005874E9">
        <w:trPr>
          <w:jc w:val="center"/>
        </w:trPr>
        <w:tc>
          <w:tcPr>
            <w:tcW w:w="4567" w:type="dxa"/>
          </w:tcPr>
          <w:p w14:paraId="09AA5E7A" w14:textId="518C5459" w:rsidR="00BA3D48" w:rsidRPr="005874E9" w:rsidRDefault="00BA3D48" w:rsidP="003B73FD">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11: </w:t>
            </w:r>
            <w:r w:rsidR="00490E66">
              <w:rPr>
                <w:rFonts w:ascii="Times New Roman" w:hAnsi="Times New Roman"/>
                <w:sz w:val="20"/>
                <w:szCs w:val="20"/>
              </w:rPr>
              <w:t>Generate channel coefficient (including SnS)</w:t>
            </w:r>
          </w:p>
        </w:tc>
        <w:tc>
          <w:tcPr>
            <w:tcW w:w="4945" w:type="dxa"/>
          </w:tcPr>
          <w:p w14:paraId="67F718F4" w14:textId="22A0C3D7" w:rsidR="00BA3D48" w:rsidRPr="005874E9" w:rsidRDefault="00523124" w:rsidP="003B73FD">
            <w:pPr>
              <w:pStyle w:val="ListParagraph"/>
              <w:spacing w:before="0" w:line="240" w:lineRule="auto"/>
              <w:ind w:left="0"/>
              <w:contextualSpacing/>
              <w:rPr>
                <w:rFonts w:ascii="Times New Roman" w:hAnsi="Times New Roman"/>
                <w:sz w:val="20"/>
                <w:szCs w:val="20"/>
              </w:rPr>
            </w:pPr>
            <w:r>
              <w:rPr>
                <w:rFonts w:ascii="Times New Roman" w:hAnsi="Times New Roman"/>
                <w:sz w:val="20"/>
                <w:szCs w:val="20"/>
              </w:rPr>
              <w:t>Under discussion</w:t>
            </w:r>
            <w:r w:rsidR="001556E9">
              <w:rPr>
                <w:rFonts w:ascii="Times New Roman" w:hAnsi="Times New Roman"/>
                <w:sz w:val="20"/>
                <w:szCs w:val="20"/>
              </w:rPr>
              <w:t>.</w:t>
            </w:r>
            <w:r w:rsidR="00B84873">
              <w:rPr>
                <w:rFonts w:ascii="Times New Roman" w:hAnsi="Times New Roman"/>
                <w:sz w:val="20"/>
                <w:szCs w:val="20"/>
              </w:rPr>
              <w:t xml:space="preserve"> SnS includes both at TRP and UE side and blockage model A and/or B will be further discussed.</w:t>
            </w:r>
          </w:p>
        </w:tc>
      </w:tr>
      <w:tr w:rsidR="00490E66" w:rsidRPr="00490E66" w14:paraId="7FA55CD0" w14:textId="54C6C6C0" w:rsidTr="005874E9">
        <w:trPr>
          <w:jc w:val="center"/>
        </w:trPr>
        <w:tc>
          <w:tcPr>
            <w:tcW w:w="4567" w:type="dxa"/>
          </w:tcPr>
          <w:p w14:paraId="4990E2F2" w14:textId="68BD6C0D" w:rsidR="00BA3D48" w:rsidRPr="005874E9" w:rsidRDefault="00BA3D48" w:rsidP="003B73FD">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12: </w:t>
            </w:r>
            <w:r w:rsidR="00490E66">
              <w:rPr>
                <w:rFonts w:ascii="Times New Roman" w:hAnsi="Times New Roman"/>
                <w:sz w:val="20"/>
                <w:szCs w:val="20"/>
              </w:rPr>
              <w:t>Apply pathloss and shadowing</w:t>
            </w:r>
          </w:p>
        </w:tc>
        <w:tc>
          <w:tcPr>
            <w:tcW w:w="4945" w:type="dxa"/>
          </w:tcPr>
          <w:p w14:paraId="565F4CA8" w14:textId="6B89A45E" w:rsidR="00BA3D48" w:rsidRPr="005874E9" w:rsidRDefault="00523124" w:rsidP="003B73FD">
            <w:pPr>
              <w:pStyle w:val="ListParagraph"/>
              <w:spacing w:before="0" w:line="240" w:lineRule="auto"/>
              <w:ind w:left="0"/>
              <w:contextualSpacing/>
              <w:rPr>
                <w:rFonts w:ascii="Times New Roman" w:hAnsi="Times New Roman"/>
                <w:sz w:val="20"/>
                <w:szCs w:val="20"/>
              </w:rPr>
            </w:pPr>
            <w:r w:rsidRPr="005874E9">
              <w:rPr>
                <w:rFonts w:ascii="Times New Roman" w:hAnsi="Times New Roman"/>
                <w:color w:val="00B050"/>
                <w:sz w:val="20"/>
                <w:szCs w:val="20"/>
              </w:rPr>
              <w:t>No change is expected.</w:t>
            </w:r>
          </w:p>
        </w:tc>
      </w:tr>
    </w:tbl>
    <w:p w14:paraId="1338684F" w14:textId="77777777" w:rsidR="00E460E0" w:rsidRDefault="00E460E0" w:rsidP="003B73FD">
      <w:pPr>
        <w:spacing w:after="0"/>
        <w:contextualSpacing/>
        <w:jc w:val="both"/>
        <w:rPr>
          <w:sz w:val="22"/>
          <w:szCs w:val="22"/>
          <w:lang w:val="en-US"/>
        </w:rPr>
      </w:pPr>
    </w:p>
    <w:p w14:paraId="4665134B" w14:textId="625E3414" w:rsidR="003F69B3" w:rsidRDefault="003F69B3" w:rsidP="003B73FD">
      <w:pPr>
        <w:spacing w:after="0"/>
        <w:contextualSpacing/>
        <w:jc w:val="both"/>
        <w:rPr>
          <w:sz w:val="22"/>
          <w:szCs w:val="22"/>
          <w:lang w:val="en-US"/>
        </w:rPr>
      </w:pPr>
      <w:r>
        <w:rPr>
          <w:b/>
          <w:i/>
          <w:sz w:val="22"/>
          <w:szCs w:val="22"/>
        </w:rPr>
        <w:t>Observation 1</w:t>
      </w:r>
      <w:r w:rsidRPr="0091012A">
        <w:rPr>
          <w:b/>
          <w:i/>
          <w:sz w:val="22"/>
          <w:szCs w:val="22"/>
        </w:rPr>
        <w:t xml:space="preserve">: </w:t>
      </w:r>
      <w:r w:rsidR="00D03EF1">
        <w:rPr>
          <w:i/>
          <w:sz w:val="22"/>
          <w:szCs w:val="22"/>
        </w:rPr>
        <w:t>SnS and cluster consideration have a high impact on details related to other steps.</w:t>
      </w:r>
    </w:p>
    <w:p w14:paraId="612361BC" w14:textId="77777777" w:rsidR="003F69B3" w:rsidRPr="008E6B71" w:rsidRDefault="003F69B3" w:rsidP="003B73FD">
      <w:pPr>
        <w:spacing w:after="0"/>
        <w:contextualSpacing/>
        <w:jc w:val="both"/>
      </w:pPr>
    </w:p>
    <w:p w14:paraId="2AA00F55" w14:textId="6A21A0B8" w:rsidR="00167757" w:rsidRDefault="00E460E0" w:rsidP="003B73FD">
      <w:pPr>
        <w:spacing w:after="0"/>
        <w:contextualSpacing/>
        <w:jc w:val="both"/>
        <w:rPr>
          <w:i/>
          <w:sz w:val="22"/>
          <w:szCs w:val="22"/>
        </w:rPr>
      </w:pPr>
      <w:r>
        <w:rPr>
          <w:b/>
          <w:i/>
          <w:sz w:val="22"/>
          <w:szCs w:val="22"/>
        </w:rPr>
        <w:t xml:space="preserve">Proposal </w:t>
      </w:r>
      <w:r w:rsidR="007E6CFE">
        <w:rPr>
          <w:b/>
          <w:i/>
          <w:sz w:val="22"/>
          <w:szCs w:val="22"/>
        </w:rPr>
        <w:t>1</w:t>
      </w:r>
      <w:r w:rsidRPr="0091012A">
        <w:rPr>
          <w:b/>
          <w:i/>
          <w:sz w:val="22"/>
          <w:szCs w:val="22"/>
        </w:rPr>
        <w:t xml:space="preserve">: </w:t>
      </w:r>
      <w:r w:rsidR="00D03EF1" w:rsidRPr="005874E9">
        <w:rPr>
          <w:bCs/>
          <w:i/>
          <w:sz w:val="22"/>
          <w:szCs w:val="22"/>
        </w:rPr>
        <w:t>P</w:t>
      </w:r>
      <w:r w:rsidR="00D03EF1">
        <w:rPr>
          <w:bCs/>
          <w:i/>
          <w:sz w:val="22"/>
          <w:szCs w:val="22"/>
        </w:rPr>
        <w:t>rioritize discussions on S</w:t>
      </w:r>
      <w:r w:rsidR="00843F4F">
        <w:rPr>
          <w:bCs/>
          <w:i/>
          <w:sz w:val="22"/>
          <w:szCs w:val="22"/>
        </w:rPr>
        <w:t>n</w:t>
      </w:r>
      <w:r w:rsidR="00D03EF1">
        <w:rPr>
          <w:bCs/>
          <w:i/>
          <w:sz w:val="22"/>
          <w:szCs w:val="22"/>
        </w:rPr>
        <w:t>S and cluster consideration to facilitate progress on other topics.</w:t>
      </w:r>
    </w:p>
    <w:p w14:paraId="0C1785DD" w14:textId="271F9A9F" w:rsidR="00F564F0" w:rsidRDefault="00E460E0" w:rsidP="003B73FD">
      <w:pPr>
        <w:spacing w:after="0"/>
        <w:contextualSpacing/>
        <w:jc w:val="both"/>
      </w:pPr>
      <w:r>
        <w:rPr>
          <w:i/>
          <w:sz w:val="22"/>
          <w:szCs w:val="22"/>
        </w:rPr>
        <w:t xml:space="preserve">  </w:t>
      </w:r>
    </w:p>
    <w:p w14:paraId="59680BDF" w14:textId="3A9DE930" w:rsidR="000154C5" w:rsidRDefault="00124821" w:rsidP="003B73FD">
      <w:pPr>
        <w:pStyle w:val="Heading1"/>
        <w:numPr>
          <w:ilvl w:val="0"/>
          <w:numId w:val="4"/>
        </w:numPr>
        <w:spacing w:before="0" w:after="0"/>
        <w:ind w:left="360"/>
        <w:contextualSpacing/>
        <w:jc w:val="both"/>
        <w:rPr>
          <w:rFonts w:cs="Arial"/>
          <w:smallCaps/>
          <w:lang w:val="en-US"/>
        </w:rPr>
      </w:pPr>
      <w:r>
        <w:rPr>
          <w:rFonts w:cs="Arial"/>
          <w:smallCaps/>
          <w:lang w:val="en-US"/>
        </w:rPr>
        <w:t>A</w:t>
      </w:r>
      <w:r w:rsidR="008C23E6" w:rsidRPr="008C23E6">
        <w:rPr>
          <w:rFonts w:cs="Arial"/>
          <w:smallCaps/>
          <w:lang w:val="en-US"/>
        </w:rPr>
        <w:t xml:space="preserve">ntenna </w:t>
      </w:r>
      <w:r w:rsidR="00D36D30">
        <w:rPr>
          <w:rFonts w:cs="Arial"/>
          <w:smallCaps/>
          <w:lang w:val="en-US"/>
        </w:rPr>
        <w:t>E</w:t>
      </w:r>
      <w:r w:rsidR="008C23E6" w:rsidRPr="008C23E6">
        <w:rPr>
          <w:rFonts w:cs="Arial"/>
          <w:smallCaps/>
          <w:lang w:val="en-US"/>
        </w:rPr>
        <w:t xml:space="preserve">lement-wise </w:t>
      </w:r>
      <w:r w:rsidR="00D36D30">
        <w:rPr>
          <w:rFonts w:cs="Arial"/>
          <w:smallCaps/>
          <w:lang w:val="en-US"/>
        </w:rPr>
        <w:t>C</w:t>
      </w:r>
      <w:r w:rsidR="008C23E6" w:rsidRPr="008C23E6">
        <w:rPr>
          <w:rFonts w:cs="Arial"/>
          <w:smallCaps/>
          <w:lang w:val="en-US"/>
        </w:rPr>
        <w:t xml:space="preserve">hannel </w:t>
      </w:r>
      <w:r w:rsidR="00D36D30">
        <w:rPr>
          <w:rFonts w:cs="Arial"/>
          <w:smallCaps/>
          <w:lang w:val="en-US"/>
        </w:rPr>
        <w:t>P</w:t>
      </w:r>
      <w:r w:rsidR="008C23E6" w:rsidRPr="008C23E6">
        <w:rPr>
          <w:rFonts w:cs="Arial"/>
          <w:smallCaps/>
          <w:lang w:val="en-US"/>
        </w:rPr>
        <w:t xml:space="preserve">arameters </w:t>
      </w:r>
      <w:r w:rsidR="00D36D30">
        <w:rPr>
          <w:rFonts w:cs="Arial"/>
          <w:smallCaps/>
          <w:lang w:val="en-US"/>
        </w:rPr>
        <w:t>D</w:t>
      </w:r>
      <w:r w:rsidR="00172FC4" w:rsidRPr="00231954">
        <w:rPr>
          <w:rFonts w:cs="Arial"/>
          <w:smallCaps/>
          <w:lang w:val="en-US"/>
        </w:rPr>
        <w:t xml:space="preserve">iscussion </w:t>
      </w:r>
    </w:p>
    <w:p w14:paraId="7CB76BC1" w14:textId="627F76EC" w:rsidR="001B2510" w:rsidRDefault="001B2510" w:rsidP="003B73FD">
      <w:pPr>
        <w:spacing w:after="0"/>
        <w:ind w:firstLine="360"/>
        <w:contextualSpacing/>
        <w:jc w:val="both"/>
        <w:rPr>
          <w:rFonts w:ascii="Times" w:eastAsia="DengXian" w:hAnsi="Times"/>
          <w:sz w:val="22"/>
          <w:szCs w:val="22"/>
          <w:lang w:eastAsia="zh-CN"/>
        </w:rPr>
      </w:pPr>
      <w:r>
        <w:rPr>
          <w:rFonts w:ascii="Times" w:eastAsia="DengXian" w:hAnsi="Times"/>
          <w:sz w:val="22"/>
          <w:szCs w:val="22"/>
          <w:lang w:eastAsia="zh-CN"/>
        </w:rPr>
        <w:t xml:space="preserve">In </w:t>
      </w:r>
      <w:r w:rsidRPr="00FD2AFC">
        <w:rPr>
          <w:rFonts w:ascii="Times" w:eastAsia="DengXian" w:hAnsi="Times"/>
          <w:sz w:val="22"/>
          <w:szCs w:val="22"/>
          <w:lang w:eastAsia="zh-CN"/>
        </w:rPr>
        <w:t xml:space="preserve">the </w:t>
      </w:r>
      <w:r>
        <w:rPr>
          <w:rFonts w:ascii="Times" w:eastAsia="DengXian" w:hAnsi="Times"/>
          <w:sz w:val="22"/>
          <w:szCs w:val="22"/>
          <w:lang w:eastAsia="zh-CN"/>
        </w:rPr>
        <w:t>RAN1#</w:t>
      </w:r>
      <w:r w:rsidR="00D43313">
        <w:rPr>
          <w:rFonts w:ascii="Times" w:eastAsia="DengXian" w:hAnsi="Times"/>
          <w:sz w:val="22"/>
          <w:szCs w:val="22"/>
          <w:lang w:eastAsia="zh-CN"/>
        </w:rPr>
        <w:t>119</w:t>
      </w:r>
      <w:r w:rsidR="00D43313" w:rsidRPr="00FD2AFC">
        <w:rPr>
          <w:rFonts w:ascii="Times" w:eastAsia="DengXian" w:hAnsi="Times"/>
          <w:sz w:val="22"/>
          <w:szCs w:val="22"/>
          <w:lang w:eastAsia="zh-CN"/>
        </w:rPr>
        <w:t xml:space="preserve"> </w:t>
      </w:r>
      <w:r w:rsidRPr="00FD2AFC">
        <w:rPr>
          <w:rFonts w:ascii="Times" w:eastAsia="DengXian" w:hAnsi="Times"/>
          <w:sz w:val="22"/>
          <w:szCs w:val="22"/>
          <w:lang w:eastAsia="zh-CN"/>
        </w:rPr>
        <w:t>meeting</w:t>
      </w:r>
      <w:r>
        <w:rPr>
          <w:rFonts w:ascii="Times" w:eastAsia="DengXian" w:hAnsi="Times"/>
          <w:sz w:val="22"/>
          <w:szCs w:val="22"/>
          <w:lang w:eastAsia="zh-CN"/>
        </w:rPr>
        <w:t xml:space="preserve">, the following agreement </w:t>
      </w:r>
      <w:r w:rsidR="00D43963">
        <w:rPr>
          <w:rFonts w:ascii="Times" w:eastAsia="DengXian" w:hAnsi="Times"/>
          <w:sz w:val="22"/>
          <w:szCs w:val="22"/>
          <w:lang w:eastAsia="zh-CN"/>
        </w:rPr>
        <w:t>for modelling of non-direct path was</w:t>
      </w:r>
      <w:r>
        <w:rPr>
          <w:rFonts w:ascii="Times" w:eastAsia="DengXian" w:hAnsi="Times"/>
          <w:sz w:val="22"/>
          <w:szCs w:val="22"/>
          <w:lang w:eastAsia="zh-CN"/>
        </w:rPr>
        <w:t xml:space="preserve"> made</w:t>
      </w:r>
      <w:r w:rsidR="00314375">
        <w:rPr>
          <w:rFonts w:ascii="Times" w:eastAsia="DengXian" w:hAnsi="Times"/>
          <w:sz w:val="22"/>
          <w:szCs w:val="22"/>
          <w:lang w:eastAsia="zh-CN"/>
        </w:rPr>
        <w:t>,</w:t>
      </w:r>
    </w:p>
    <w:tbl>
      <w:tblPr>
        <w:tblStyle w:val="TableGrid"/>
        <w:tblW w:w="0" w:type="auto"/>
        <w:tblLook w:val="04A0" w:firstRow="1" w:lastRow="0" w:firstColumn="1" w:lastColumn="0" w:noHBand="0" w:noVBand="1"/>
      </w:tblPr>
      <w:tblGrid>
        <w:gridCol w:w="10160"/>
      </w:tblGrid>
      <w:tr w:rsidR="00304EE6" w:rsidRPr="00304EE6" w14:paraId="3D572809" w14:textId="77777777" w:rsidTr="00304EE6">
        <w:tc>
          <w:tcPr>
            <w:tcW w:w="10160" w:type="dxa"/>
          </w:tcPr>
          <w:p w14:paraId="09DE1CD9" w14:textId="77777777" w:rsidR="0035761B" w:rsidRPr="00F04DF5" w:rsidRDefault="0035761B" w:rsidP="0035761B">
            <w:pPr>
              <w:pStyle w:val="BodyText"/>
              <w:spacing w:before="0" w:after="0" w:line="240" w:lineRule="auto"/>
              <w:contextualSpacing/>
              <w:rPr>
                <w:rFonts w:eastAsia="DengXian"/>
                <w:i/>
                <w:iCs/>
                <w:highlight w:val="green"/>
                <w:lang w:eastAsia="zh-CN"/>
              </w:rPr>
            </w:pPr>
            <w:r w:rsidRPr="00F04DF5">
              <w:rPr>
                <w:rFonts w:eastAsia="DengXian"/>
                <w:i/>
                <w:iCs/>
                <w:highlight w:val="green"/>
                <w:lang w:eastAsia="zh-CN"/>
              </w:rPr>
              <w:t>Agreement</w:t>
            </w:r>
          </w:p>
          <w:p w14:paraId="35852D8D" w14:textId="77777777" w:rsidR="00F5258C" w:rsidRPr="00734D46" w:rsidRDefault="00F5258C" w:rsidP="00F86AF3">
            <w:pPr>
              <w:pStyle w:val="BodyText"/>
              <w:spacing w:before="0" w:after="0" w:line="240" w:lineRule="auto"/>
              <w:contextualSpacing/>
              <w:rPr>
                <w:rFonts w:eastAsia="DengXian"/>
                <w:i/>
                <w:iCs/>
                <w:lang w:eastAsia="zh-CN"/>
              </w:rPr>
            </w:pPr>
            <w:r w:rsidRPr="00734D46">
              <w:rPr>
                <w:rFonts w:eastAsia="DengXian"/>
                <w:i/>
                <w:iCs/>
                <w:lang w:eastAsia="zh-CN"/>
              </w:rPr>
              <w:t xml:space="preserve">For near-field channel, for the non-direct paths, the distance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734D46">
              <w:rPr>
                <w:rFonts w:eastAsia="DengXian"/>
                <w:i/>
                <w:iCs/>
                <w:lang w:eastAsia="zh-CN"/>
              </w:rPr>
              <w:t xml:space="preserve"> between the BS and the 1</w:t>
            </w:r>
            <w:r w:rsidRPr="00734D46">
              <w:rPr>
                <w:rFonts w:eastAsia="DengXian"/>
                <w:i/>
                <w:iCs/>
                <w:vertAlign w:val="superscript"/>
                <w:lang w:eastAsia="zh-CN"/>
              </w:rPr>
              <w:t>st</w:t>
            </w:r>
            <w:r w:rsidRPr="00734D46">
              <w:rPr>
                <w:rFonts w:eastAsia="DengXian"/>
                <w:i/>
                <w:iCs/>
                <w:lang w:eastAsia="zh-CN"/>
              </w:rPr>
              <w:t xml:space="preserve"> point associated with cluster is generated with one of following options that to be selected in RAN1#120:</w:t>
            </w:r>
          </w:p>
          <w:p w14:paraId="51315602" w14:textId="77777777" w:rsidR="00F5258C" w:rsidRPr="00734D46" w:rsidRDefault="00F5258C" w:rsidP="00F86AF3">
            <w:pPr>
              <w:pStyle w:val="BodyText"/>
              <w:numPr>
                <w:ilvl w:val="0"/>
                <w:numId w:val="51"/>
              </w:numPr>
              <w:spacing w:before="0" w:after="0" w:line="240" w:lineRule="auto"/>
              <w:contextualSpacing/>
              <w:rPr>
                <w:rFonts w:eastAsia="DengXian"/>
                <w:i/>
                <w:iCs/>
                <w:lang w:eastAsia="zh-CN"/>
              </w:rPr>
            </w:pPr>
            <w:r w:rsidRPr="00734D46">
              <w:rPr>
                <w:rFonts w:eastAsia="DengXian"/>
                <w:i/>
                <w:iCs/>
                <w:lang w:eastAsia="zh-CN"/>
              </w:rPr>
              <w:t xml:space="preserve">Option-1: The distance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734D46">
              <w:rPr>
                <w:rFonts w:eastAsia="DengXian"/>
                <w:i/>
                <w:iCs/>
                <w:lang w:eastAsia="zh-CN"/>
              </w:rPr>
              <w:t xml:space="preserve"> is generated directly following a specific distribution.</w:t>
            </w:r>
          </w:p>
          <w:p w14:paraId="6CBD781F" w14:textId="77777777" w:rsidR="00F5258C" w:rsidRPr="00734D46" w:rsidRDefault="00F5258C" w:rsidP="00F86AF3">
            <w:pPr>
              <w:pStyle w:val="BodyText"/>
              <w:numPr>
                <w:ilvl w:val="1"/>
                <w:numId w:val="51"/>
              </w:numPr>
              <w:spacing w:before="0" w:after="0" w:line="240" w:lineRule="auto"/>
              <w:contextualSpacing/>
              <w:rPr>
                <w:rFonts w:eastAsia="DengXian"/>
                <w:i/>
                <w:iCs/>
                <w:lang w:eastAsia="zh-CN"/>
              </w:rPr>
            </w:pPr>
            <w:r w:rsidRPr="00734D46">
              <w:rPr>
                <w:rFonts w:eastAsia="DengXian"/>
                <w:i/>
                <w:iCs/>
                <w:lang w:eastAsia="zh-CN"/>
              </w:rPr>
              <w:t xml:space="preserve">For the </w:t>
            </w:r>
            <m:oMath>
              <m:sSub>
                <m:sSubPr>
                  <m:ctrlPr>
                    <w:rPr>
                      <w:rFonts w:ascii="Cambria Math" w:eastAsia="DengXian" w:hAnsi="Cambria Math"/>
                      <w:i/>
                      <w:iCs/>
                      <w:lang w:eastAsia="zh-CN"/>
                    </w:rPr>
                  </m:ctrlPr>
                </m:sSubPr>
                <m:e>
                  <m:r>
                    <w:rPr>
                      <w:rFonts w:ascii="Cambria Math" w:eastAsia="DengXian" w:hAnsi="Cambria Math"/>
                      <w:lang w:eastAsia="zh-CN"/>
                    </w:rPr>
                    <m:t>k</m:t>
                  </m:r>
                </m:e>
                <m:sub>
                  <m:r>
                    <w:rPr>
                      <w:rFonts w:ascii="Cambria Math" w:eastAsia="DengXian" w:hAnsi="Cambria Math"/>
                      <w:lang w:eastAsia="zh-CN"/>
                    </w:rPr>
                    <m:t>1</m:t>
                  </m:r>
                </m:sub>
              </m:sSub>
            </m:oMath>
            <w:r w:rsidRPr="00734D46">
              <w:rPr>
                <w:rFonts w:eastAsia="DengXian"/>
                <w:i/>
                <w:iCs/>
                <w:lang w:eastAsia="zh-CN"/>
              </w:rPr>
              <w:t xml:space="preserve"> clusters,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734D46">
              <w:rPr>
                <w:rFonts w:eastAsia="DengXian"/>
                <w:i/>
                <w:iCs/>
                <w:lang w:eastAsia="zh-CN"/>
              </w:rPr>
              <w:t xml:space="preserve"> = speed of light times the absolute delay of the cluster</w:t>
            </w:r>
          </w:p>
          <w:p w14:paraId="3BB61E98" w14:textId="77777777" w:rsidR="00F5258C" w:rsidRPr="00734D46" w:rsidRDefault="00F5258C" w:rsidP="00F86AF3">
            <w:pPr>
              <w:pStyle w:val="BodyText"/>
              <w:numPr>
                <w:ilvl w:val="1"/>
                <w:numId w:val="51"/>
              </w:numPr>
              <w:spacing w:before="0" w:after="0" w:line="240" w:lineRule="auto"/>
              <w:contextualSpacing/>
              <w:rPr>
                <w:rFonts w:eastAsia="DengXian"/>
                <w:i/>
                <w:iCs/>
                <w:lang w:eastAsia="zh-CN"/>
              </w:rPr>
            </w:pPr>
            <w:r w:rsidRPr="00734D46">
              <w:rPr>
                <w:rFonts w:eastAsia="DengXian"/>
                <w:i/>
                <w:iCs/>
                <w:lang w:eastAsia="zh-CN"/>
              </w:rPr>
              <w:t xml:space="preserve">For other </w:t>
            </w:r>
            <m:oMath>
              <m:sSub>
                <m:sSubPr>
                  <m:ctrlPr>
                    <w:rPr>
                      <w:rFonts w:ascii="Cambria Math" w:eastAsia="DengXian" w:hAnsi="Cambria Math"/>
                      <w:i/>
                      <w:iCs/>
                      <w:lang w:eastAsia="zh-CN"/>
                    </w:rPr>
                  </m:ctrlPr>
                </m:sSubPr>
                <m:e>
                  <m:r>
                    <w:rPr>
                      <w:rFonts w:ascii="Cambria Math" w:eastAsia="DengXian" w:hAnsi="Cambria Math"/>
                      <w:lang w:eastAsia="zh-CN"/>
                    </w:rPr>
                    <m:t>k</m:t>
                  </m:r>
                </m:e>
                <m:sub>
                  <m:r>
                    <w:rPr>
                      <w:rFonts w:ascii="Cambria Math" w:eastAsia="DengXian" w:hAnsi="Cambria Math"/>
                      <w:lang w:eastAsia="zh-CN"/>
                    </w:rPr>
                    <m:t>2</m:t>
                  </m:r>
                </m:sub>
              </m:sSub>
            </m:oMath>
            <w:r w:rsidRPr="00734D46">
              <w:rPr>
                <w:rFonts w:eastAsia="DengXian"/>
                <w:i/>
                <w:iCs/>
                <w:lang w:eastAsia="zh-CN"/>
              </w:rPr>
              <w:t xml:space="preserve"> clusters, the distance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734D46">
              <w:rPr>
                <w:rFonts w:eastAsia="DengXian"/>
                <w:i/>
                <w:iCs/>
                <w:lang w:eastAsia="zh-CN"/>
              </w:rPr>
              <w:t xml:space="preserve"> is equal or less than the speed of light times the absolute delay of the cluster and generated following a specific distribution</w:t>
            </w:r>
          </w:p>
          <w:p w14:paraId="54C08542" w14:textId="77777777" w:rsidR="00F5258C" w:rsidRPr="00734D46" w:rsidRDefault="00F5258C" w:rsidP="00F86AF3">
            <w:pPr>
              <w:pStyle w:val="BodyText"/>
              <w:numPr>
                <w:ilvl w:val="2"/>
                <w:numId w:val="51"/>
              </w:numPr>
              <w:spacing w:before="0" w:after="0" w:line="240" w:lineRule="auto"/>
              <w:contextualSpacing/>
              <w:rPr>
                <w:rFonts w:eastAsia="DengXian"/>
                <w:i/>
                <w:iCs/>
                <w:lang w:eastAsia="zh-CN"/>
              </w:rPr>
            </w:pPr>
            <w:r w:rsidRPr="00734D46">
              <w:rPr>
                <w:rFonts w:eastAsia="DengXian"/>
                <w:i/>
                <w:iCs/>
                <w:lang w:eastAsia="zh-CN"/>
              </w:rPr>
              <w:t>FFS: The specific distribution, e.g., log-normal distribution for UMi</w:t>
            </w:r>
          </w:p>
          <w:p w14:paraId="78C51F39" w14:textId="77777777" w:rsidR="00F5258C" w:rsidRPr="00734D46" w:rsidRDefault="00F5258C" w:rsidP="00F86AF3">
            <w:pPr>
              <w:pStyle w:val="BodyText"/>
              <w:numPr>
                <w:ilvl w:val="2"/>
                <w:numId w:val="51"/>
              </w:numPr>
              <w:spacing w:before="0" w:after="0" w:line="240" w:lineRule="auto"/>
              <w:contextualSpacing/>
              <w:rPr>
                <w:rFonts w:eastAsia="DengXian"/>
                <w:i/>
                <w:iCs/>
                <w:lang w:eastAsia="zh-CN"/>
              </w:rPr>
            </w:pPr>
            <w:r w:rsidRPr="00734D46">
              <w:rPr>
                <w:rFonts w:eastAsia="DengXian"/>
                <w:i/>
                <w:iCs/>
                <w:lang w:eastAsia="zh-CN"/>
              </w:rPr>
              <w:t xml:space="preserve">FFS: The values of </w:t>
            </w:r>
            <m:oMath>
              <m:sSub>
                <m:sSubPr>
                  <m:ctrlPr>
                    <w:rPr>
                      <w:rFonts w:ascii="Cambria Math" w:eastAsia="DengXian" w:hAnsi="Cambria Math"/>
                      <w:i/>
                      <w:iCs/>
                      <w:lang w:eastAsia="zh-CN"/>
                    </w:rPr>
                  </m:ctrlPr>
                </m:sSubPr>
                <m:e>
                  <m:r>
                    <w:rPr>
                      <w:rFonts w:ascii="Cambria Math" w:eastAsia="DengXian" w:hAnsi="Cambria Math"/>
                      <w:lang w:eastAsia="zh-CN"/>
                    </w:rPr>
                    <m:t>k</m:t>
                  </m:r>
                </m:e>
                <m:sub>
                  <m:r>
                    <w:rPr>
                      <w:rFonts w:ascii="Cambria Math" w:eastAsia="DengXian" w:hAnsi="Cambria Math"/>
                      <w:lang w:eastAsia="zh-CN"/>
                    </w:rPr>
                    <m:t>1</m:t>
                  </m:r>
                </m:sub>
              </m:sSub>
            </m:oMath>
            <w:r w:rsidRPr="00734D46">
              <w:rPr>
                <w:rFonts w:eastAsia="DengXian"/>
                <w:i/>
                <w:iCs/>
                <w:lang w:eastAsia="zh-CN"/>
              </w:rPr>
              <w:t xml:space="preserve"> and </w:t>
            </w:r>
            <m:oMath>
              <m:sSub>
                <m:sSubPr>
                  <m:ctrlPr>
                    <w:rPr>
                      <w:rFonts w:ascii="Cambria Math" w:eastAsia="DengXian" w:hAnsi="Cambria Math"/>
                      <w:i/>
                      <w:iCs/>
                      <w:lang w:eastAsia="zh-CN"/>
                    </w:rPr>
                  </m:ctrlPr>
                </m:sSubPr>
                <m:e>
                  <m:r>
                    <w:rPr>
                      <w:rFonts w:ascii="Cambria Math" w:eastAsia="DengXian" w:hAnsi="Cambria Math"/>
                      <w:lang w:eastAsia="zh-CN"/>
                    </w:rPr>
                    <m:t>k</m:t>
                  </m:r>
                </m:e>
                <m:sub>
                  <m:r>
                    <w:rPr>
                      <w:rFonts w:ascii="Cambria Math" w:eastAsia="DengXian" w:hAnsi="Cambria Math"/>
                      <w:lang w:eastAsia="zh-CN"/>
                    </w:rPr>
                    <m:t>2</m:t>
                  </m:r>
                </m:sub>
              </m:sSub>
            </m:oMath>
          </w:p>
          <w:p w14:paraId="3D4BBD47" w14:textId="77777777" w:rsidR="00F5258C" w:rsidRPr="00734D46" w:rsidRDefault="00F5258C" w:rsidP="00F86AF3">
            <w:pPr>
              <w:pStyle w:val="BodyText"/>
              <w:numPr>
                <w:ilvl w:val="1"/>
                <w:numId w:val="51"/>
              </w:numPr>
              <w:spacing w:before="0" w:after="0" w:line="240" w:lineRule="auto"/>
              <w:contextualSpacing/>
              <w:rPr>
                <w:rFonts w:eastAsia="DengXian"/>
                <w:i/>
                <w:iCs/>
                <w:lang w:eastAsia="zh-CN"/>
              </w:rPr>
            </w:pPr>
            <w:r w:rsidRPr="00734D46">
              <w:rPr>
                <w:rFonts w:eastAsia="DengXian"/>
                <w:i/>
                <w:iCs/>
                <w:lang w:eastAsia="zh-CN"/>
              </w:rPr>
              <w:t>The generation of absolute delay of the cluster is according to the procedure defined in Section 7.6.9 in TR 38.901</w:t>
            </w:r>
          </w:p>
          <w:p w14:paraId="1DA9121B" w14:textId="77777777" w:rsidR="00F5258C" w:rsidRPr="00734D46" w:rsidRDefault="00F5258C" w:rsidP="00F86AF3">
            <w:pPr>
              <w:pStyle w:val="BodyText"/>
              <w:numPr>
                <w:ilvl w:val="2"/>
                <w:numId w:val="51"/>
              </w:numPr>
              <w:spacing w:before="0" w:after="0" w:line="240" w:lineRule="auto"/>
              <w:contextualSpacing/>
              <w:rPr>
                <w:rFonts w:eastAsia="DengXian"/>
                <w:i/>
                <w:iCs/>
                <w:lang w:eastAsia="zh-CN"/>
              </w:rPr>
            </w:pPr>
            <w:r w:rsidRPr="00734D46">
              <w:rPr>
                <w:rFonts w:eastAsia="DengXian"/>
                <w:i/>
                <w:iCs/>
                <w:lang w:eastAsia="zh-CN"/>
              </w:rPr>
              <w:t>FFS: The value for UMi, UMa, InH-Office.</w:t>
            </w:r>
          </w:p>
          <w:p w14:paraId="7A2849F5" w14:textId="77777777" w:rsidR="00F5258C" w:rsidRPr="00734D46" w:rsidRDefault="00F5258C" w:rsidP="00F86AF3">
            <w:pPr>
              <w:pStyle w:val="BodyText"/>
              <w:numPr>
                <w:ilvl w:val="0"/>
                <w:numId w:val="51"/>
              </w:numPr>
              <w:spacing w:before="0" w:after="0" w:line="240" w:lineRule="auto"/>
              <w:contextualSpacing/>
              <w:rPr>
                <w:rFonts w:eastAsia="DengXian"/>
                <w:i/>
                <w:iCs/>
                <w:lang w:eastAsia="zh-CN"/>
              </w:rPr>
            </w:pPr>
            <w:r w:rsidRPr="00734D46">
              <w:rPr>
                <w:rFonts w:eastAsia="DengXian"/>
                <w:i/>
                <w:iCs/>
                <w:lang w:eastAsia="zh-CN"/>
              </w:rPr>
              <w:t xml:space="preserve">Option-2: The distance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734D46">
              <w:rPr>
                <w:rFonts w:eastAsia="DengXian"/>
                <w:i/>
                <w:iCs/>
                <w:lang w:eastAsia="zh-CN"/>
              </w:rPr>
              <w:t xml:space="preserve"> is generated by a scaling factor multiplied by the absolute distance corresponding to the absolute delay of the cluster, where the scaling factor is generated from a specific distribution.</w:t>
            </w:r>
          </w:p>
          <w:p w14:paraId="76AA2606" w14:textId="77777777" w:rsidR="00F5258C" w:rsidRPr="00734D46" w:rsidRDefault="00F5258C" w:rsidP="00F86AF3">
            <w:pPr>
              <w:pStyle w:val="BodyText"/>
              <w:numPr>
                <w:ilvl w:val="1"/>
                <w:numId w:val="51"/>
              </w:numPr>
              <w:spacing w:before="0" w:after="0" w:line="240" w:lineRule="auto"/>
              <w:contextualSpacing/>
              <w:rPr>
                <w:rFonts w:eastAsia="DengXian"/>
                <w:i/>
                <w:iCs/>
                <w:lang w:eastAsia="zh-CN"/>
              </w:rPr>
            </w:pPr>
            <w:r w:rsidRPr="00734D46">
              <w:rPr>
                <w:rFonts w:eastAsia="DengXian"/>
                <w:i/>
                <w:iCs/>
                <w:lang w:eastAsia="zh-CN"/>
              </w:rPr>
              <w:t xml:space="preserve">For the </w:t>
            </w:r>
            <m:oMath>
              <m:sSub>
                <m:sSubPr>
                  <m:ctrlPr>
                    <w:rPr>
                      <w:rFonts w:ascii="Cambria Math" w:eastAsia="DengXian" w:hAnsi="Cambria Math"/>
                      <w:i/>
                      <w:iCs/>
                      <w:lang w:eastAsia="zh-CN"/>
                    </w:rPr>
                  </m:ctrlPr>
                </m:sSubPr>
                <m:e>
                  <m:r>
                    <w:rPr>
                      <w:rFonts w:ascii="Cambria Math" w:eastAsia="DengXian" w:hAnsi="Cambria Math"/>
                      <w:lang w:eastAsia="zh-CN"/>
                    </w:rPr>
                    <m:t>k</m:t>
                  </m:r>
                </m:e>
                <m:sub>
                  <m:r>
                    <w:rPr>
                      <w:rFonts w:ascii="Cambria Math" w:eastAsia="DengXian" w:hAnsi="Cambria Math"/>
                      <w:lang w:eastAsia="zh-CN"/>
                    </w:rPr>
                    <m:t>1</m:t>
                  </m:r>
                </m:sub>
              </m:sSub>
            </m:oMath>
            <w:r w:rsidRPr="00734D46">
              <w:rPr>
                <w:rFonts w:eastAsia="DengXian"/>
                <w:i/>
                <w:iCs/>
                <w:lang w:eastAsia="zh-CN"/>
              </w:rPr>
              <w:t xml:space="preserve"> clusters,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734D46">
              <w:rPr>
                <w:rFonts w:eastAsia="DengXian"/>
                <w:i/>
                <w:iCs/>
                <w:lang w:eastAsia="zh-CN"/>
              </w:rPr>
              <w:t xml:space="preserve"> = speed of light times the absolute delay of the cluster (i.e., the scaling factor is 1)</w:t>
            </w:r>
          </w:p>
          <w:p w14:paraId="7881B547" w14:textId="77777777" w:rsidR="00F5258C" w:rsidRPr="00734D46" w:rsidRDefault="00F5258C" w:rsidP="00F86AF3">
            <w:pPr>
              <w:pStyle w:val="BodyText"/>
              <w:numPr>
                <w:ilvl w:val="1"/>
                <w:numId w:val="51"/>
              </w:numPr>
              <w:spacing w:before="0" w:after="0" w:line="240" w:lineRule="auto"/>
              <w:contextualSpacing/>
              <w:rPr>
                <w:rFonts w:eastAsia="DengXian"/>
                <w:i/>
                <w:iCs/>
                <w:lang w:eastAsia="zh-CN"/>
              </w:rPr>
            </w:pPr>
            <w:r w:rsidRPr="00734D46">
              <w:rPr>
                <w:rFonts w:eastAsia="DengXian"/>
                <w:i/>
                <w:iCs/>
                <w:lang w:eastAsia="zh-CN"/>
              </w:rPr>
              <w:t xml:space="preserve">For other </w:t>
            </w:r>
            <m:oMath>
              <m:sSub>
                <m:sSubPr>
                  <m:ctrlPr>
                    <w:rPr>
                      <w:rFonts w:ascii="Cambria Math" w:eastAsia="DengXian" w:hAnsi="Cambria Math"/>
                      <w:i/>
                      <w:iCs/>
                      <w:lang w:eastAsia="zh-CN"/>
                    </w:rPr>
                  </m:ctrlPr>
                </m:sSubPr>
                <m:e>
                  <m:r>
                    <w:rPr>
                      <w:rFonts w:ascii="Cambria Math" w:eastAsia="DengXian" w:hAnsi="Cambria Math"/>
                      <w:lang w:eastAsia="zh-CN"/>
                    </w:rPr>
                    <m:t>k</m:t>
                  </m:r>
                </m:e>
                <m:sub>
                  <m:r>
                    <w:rPr>
                      <w:rFonts w:ascii="Cambria Math" w:eastAsia="DengXian" w:hAnsi="Cambria Math"/>
                      <w:lang w:eastAsia="zh-CN"/>
                    </w:rPr>
                    <m:t>2</m:t>
                  </m:r>
                </m:sub>
              </m:sSub>
            </m:oMath>
            <w:r w:rsidRPr="00734D46">
              <w:rPr>
                <w:rFonts w:eastAsia="DengXian"/>
                <w:i/>
                <w:iCs/>
                <w:lang w:eastAsia="zh-CN"/>
              </w:rPr>
              <w:t xml:space="preserve"> clusters, the distance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734D46">
              <w:rPr>
                <w:rFonts w:eastAsia="DengXian"/>
                <w:i/>
                <w:iCs/>
                <w:lang w:eastAsia="zh-CN"/>
              </w:rPr>
              <w:t xml:space="preserve"> is equal or less than the speed of light times the absolute delay of the cluster and the scaling factor generated following a specific distribution (i.e., the scaling factor is equal or less than 1)</w:t>
            </w:r>
          </w:p>
          <w:p w14:paraId="231463CC" w14:textId="77777777" w:rsidR="00F5258C" w:rsidRPr="00734D46" w:rsidRDefault="00F5258C" w:rsidP="00F86AF3">
            <w:pPr>
              <w:pStyle w:val="BodyText"/>
              <w:numPr>
                <w:ilvl w:val="2"/>
                <w:numId w:val="51"/>
              </w:numPr>
              <w:spacing w:before="0" w:after="0" w:line="240" w:lineRule="auto"/>
              <w:contextualSpacing/>
              <w:rPr>
                <w:rFonts w:eastAsia="DengXian"/>
                <w:i/>
                <w:iCs/>
                <w:lang w:eastAsia="zh-CN"/>
              </w:rPr>
            </w:pPr>
            <w:r w:rsidRPr="00734D46">
              <w:rPr>
                <w:rFonts w:eastAsia="DengXian"/>
                <w:i/>
                <w:iCs/>
                <w:lang w:eastAsia="zh-CN"/>
              </w:rPr>
              <w:t>FFS: Distribution of scaling factor, e.g., Beta distribution for UMa</w:t>
            </w:r>
          </w:p>
          <w:p w14:paraId="60455E73" w14:textId="77777777" w:rsidR="00F5258C" w:rsidRPr="00734D46" w:rsidRDefault="00F5258C" w:rsidP="00F86AF3">
            <w:pPr>
              <w:pStyle w:val="BodyText"/>
              <w:numPr>
                <w:ilvl w:val="2"/>
                <w:numId w:val="51"/>
              </w:numPr>
              <w:spacing w:before="0" w:after="0" w:line="240" w:lineRule="auto"/>
              <w:contextualSpacing/>
              <w:rPr>
                <w:rFonts w:eastAsia="DengXian"/>
                <w:i/>
                <w:iCs/>
                <w:lang w:eastAsia="zh-CN"/>
              </w:rPr>
            </w:pPr>
            <w:r w:rsidRPr="00734D46">
              <w:rPr>
                <w:rFonts w:eastAsia="DengXian"/>
                <w:i/>
                <w:iCs/>
                <w:lang w:eastAsia="zh-CN"/>
              </w:rPr>
              <w:t xml:space="preserve">FFS: The values of </w:t>
            </w:r>
            <m:oMath>
              <m:sSub>
                <m:sSubPr>
                  <m:ctrlPr>
                    <w:rPr>
                      <w:rFonts w:ascii="Cambria Math" w:eastAsia="DengXian" w:hAnsi="Cambria Math"/>
                      <w:i/>
                      <w:iCs/>
                      <w:lang w:eastAsia="zh-CN"/>
                    </w:rPr>
                  </m:ctrlPr>
                </m:sSubPr>
                <m:e>
                  <m:r>
                    <w:rPr>
                      <w:rFonts w:ascii="Cambria Math" w:eastAsia="DengXian" w:hAnsi="Cambria Math"/>
                      <w:lang w:eastAsia="zh-CN"/>
                    </w:rPr>
                    <m:t>k</m:t>
                  </m:r>
                </m:e>
                <m:sub>
                  <m:r>
                    <w:rPr>
                      <w:rFonts w:ascii="Cambria Math" w:eastAsia="DengXian" w:hAnsi="Cambria Math"/>
                      <w:lang w:eastAsia="zh-CN"/>
                    </w:rPr>
                    <m:t>1</m:t>
                  </m:r>
                </m:sub>
              </m:sSub>
            </m:oMath>
            <w:r w:rsidRPr="00734D46">
              <w:rPr>
                <w:rFonts w:eastAsia="DengXian"/>
                <w:i/>
                <w:iCs/>
                <w:lang w:eastAsia="zh-CN"/>
              </w:rPr>
              <w:t xml:space="preserve"> and </w:t>
            </w:r>
            <m:oMath>
              <m:sSub>
                <m:sSubPr>
                  <m:ctrlPr>
                    <w:rPr>
                      <w:rFonts w:ascii="Cambria Math" w:eastAsia="DengXian" w:hAnsi="Cambria Math"/>
                      <w:i/>
                      <w:iCs/>
                      <w:lang w:eastAsia="zh-CN"/>
                    </w:rPr>
                  </m:ctrlPr>
                </m:sSubPr>
                <m:e>
                  <m:r>
                    <w:rPr>
                      <w:rFonts w:ascii="Cambria Math" w:eastAsia="DengXian" w:hAnsi="Cambria Math"/>
                      <w:lang w:eastAsia="zh-CN"/>
                    </w:rPr>
                    <m:t>k</m:t>
                  </m:r>
                </m:e>
                <m:sub>
                  <m:r>
                    <w:rPr>
                      <w:rFonts w:ascii="Cambria Math" w:eastAsia="DengXian" w:hAnsi="Cambria Math"/>
                      <w:lang w:eastAsia="zh-CN"/>
                    </w:rPr>
                    <m:t>2</m:t>
                  </m:r>
                </m:sub>
              </m:sSub>
            </m:oMath>
          </w:p>
          <w:p w14:paraId="60455DB5" w14:textId="77777777" w:rsidR="00F5258C" w:rsidRPr="00734D46" w:rsidRDefault="00F5258C" w:rsidP="00F86AF3">
            <w:pPr>
              <w:pStyle w:val="BodyText"/>
              <w:numPr>
                <w:ilvl w:val="1"/>
                <w:numId w:val="51"/>
              </w:numPr>
              <w:spacing w:before="0" w:after="0" w:line="240" w:lineRule="auto"/>
              <w:contextualSpacing/>
              <w:rPr>
                <w:rFonts w:eastAsia="DengXian"/>
                <w:i/>
                <w:iCs/>
                <w:lang w:eastAsia="zh-CN"/>
              </w:rPr>
            </w:pPr>
            <w:r w:rsidRPr="00734D46">
              <w:rPr>
                <w:rFonts w:eastAsia="DengXian"/>
                <w:i/>
                <w:iCs/>
                <w:lang w:eastAsia="zh-CN"/>
              </w:rPr>
              <w:t>The generation of absolute delay of the cluster is according to the procedure defined in Section 7.6.9 in TR 38.901</w:t>
            </w:r>
          </w:p>
          <w:p w14:paraId="6028D33A" w14:textId="77777777" w:rsidR="00F5258C" w:rsidRPr="00734D46" w:rsidRDefault="00F5258C" w:rsidP="00F86AF3">
            <w:pPr>
              <w:pStyle w:val="BodyText"/>
              <w:numPr>
                <w:ilvl w:val="2"/>
                <w:numId w:val="51"/>
              </w:numPr>
              <w:spacing w:before="0" w:after="0" w:line="240" w:lineRule="auto"/>
              <w:contextualSpacing/>
              <w:rPr>
                <w:rFonts w:eastAsia="DengXian"/>
                <w:i/>
                <w:iCs/>
                <w:lang w:eastAsia="zh-CN"/>
              </w:rPr>
            </w:pPr>
            <w:r w:rsidRPr="00734D46">
              <w:rPr>
                <w:rFonts w:eastAsia="DengXian"/>
                <w:i/>
                <w:iCs/>
                <w:lang w:eastAsia="zh-CN"/>
              </w:rPr>
              <w:t>FFS: The value for UMi, UMa, InH-Office.</w:t>
            </w:r>
          </w:p>
          <w:p w14:paraId="193C362F" w14:textId="77777777" w:rsidR="00F5258C" w:rsidRPr="00734D46" w:rsidRDefault="00F5258C" w:rsidP="00F86AF3">
            <w:pPr>
              <w:pStyle w:val="BodyText"/>
              <w:spacing w:before="0" w:after="0" w:line="240" w:lineRule="auto"/>
              <w:contextualSpacing/>
              <w:rPr>
                <w:rFonts w:eastAsia="DengXian"/>
                <w:i/>
                <w:iCs/>
                <w:lang w:eastAsia="zh-CN"/>
              </w:rPr>
            </w:pPr>
            <w:r w:rsidRPr="00734D46">
              <w:rPr>
                <w:rFonts w:eastAsia="DengXian"/>
                <w:i/>
                <w:iCs/>
                <w:lang w:eastAsia="zh-CN"/>
              </w:rPr>
              <w:t xml:space="preserve">Note 1: If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2</m:t>
                  </m:r>
                </m:sub>
              </m:sSub>
            </m:oMath>
            <w:r w:rsidRPr="00734D46">
              <w:rPr>
                <w:rFonts w:eastAsia="DengXian"/>
                <w:i/>
                <w:iCs/>
                <w:lang w:eastAsia="zh-CN"/>
              </w:rPr>
              <w:t xml:space="preserve"> is agreed to be considered, the generation of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2</m:t>
                  </m:r>
                </m:sub>
              </m:sSub>
            </m:oMath>
            <w:r w:rsidRPr="00734D46">
              <w:rPr>
                <w:rFonts w:eastAsia="DengXian"/>
                <w:i/>
                <w:iCs/>
                <w:lang w:eastAsia="zh-CN"/>
              </w:rPr>
              <w:t xml:space="preserve"> can follow the same principle with the generation of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734D46">
              <w:rPr>
                <w:rFonts w:eastAsia="DengXian"/>
                <w:i/>
                <w:iCs/>
                <w:lang w:eastAsia="zh-CN"/>
              </w:rPr>
              <w:t>.</w:t>
            </w:r>
          </w:p>
          <w:p w14:paraId="35F761F2" w14:textId="77777777" w:rsidR="00F5258C" w:rsidRPr="00734D46" w:rsidRDefault="00F5258C" w:rsidP="00F86AF3">
            <w:pPr>
              <w:pStyle w:val="BodyText"/>
              <w:spacing w:before="0" w:after="0" w:line="240" w:lineRule="auto"/>
              <w:contextualSpacing/>
              <w:rPr>
                <w:rFonts w:eastAsia="DengXian"/>
                <w:i/>
                <w:iCs/>
                <w:lang w:eastAsia="zh-CN"/>
              </w:rPr>
            </w:pPr>
            <w:r w:rsidRPr="00F04DF5">
              <w:rPr>
                <w:rFonts w:eastAsia="DengXian"/>
                <w:i/>
                <w:iCs/>
                <w:lang w:eastAsia="zh-CN"/>
              </w:rPr>
              <w:t>Working Assumption</w:t>
            </w:r>
          </w:p>
          <w:p w14:paraId="5CE44C7C" w14:textId="12EAE4DB" w:rsidR="00304EE6" w:rsidRPr="0033585A" w:rsidRDefault="00F5258C" w:rsidP="00F86AF3">
            <w:pPr>
              <w:pStyle w:val="BodyText"/>
              <w:spacing w:after="0"/>
              <w:contextualSpacing/>
              <w:rPr>
                <w:rFonts w:eastAsia="DengXian"/>
                <w:i/>
                <w:iCs/>
                <w:sz w:val="22"/>
                <w:szCs w:val="22"/>
                <w:lang w:eastAsia="zh-CN"/>
              </w:rPr>
            </w:pPr>
            <w:r w:rsidRPr="00734D46">
              <w:rPr>
                <w:rFonts w:eastAsia="DengXian"/>
                <w:i/>
                <w:iCs/>
                <w:lang w:eastAsia="zh-CN"/>
              </w:rPr>
              <w:t xml:space="preserve">For near-field channel, for the non-direct paths, the impact of spherical wavefront is optionally considered at UE side. </w:t>
            </w:r>
            <w:r w:rsidR="00304EE6" w:rsidRPr="0033585A">
              <w:rPr>
                <w:rFonts w:eastAsia="DengXian"/>
                <w:bCs/>
                <w:i/>
                <w:iCs/>
                <w:sz w:val="22"/>
                <w:szCs w:val="22"/>
                <w:lang w:eastAsia="zh-CN"/>
              </w:rPr>
              <w:t xml:space="preserve"> </w:t>
            </w:r>
          </w:p>
        </w:tc>
      </w:tr>
    </w:tbl>
    <w:p w14:paraId="63632273" w14:textId="1D9D0FD0" w:rsidR="009611A0" w:rsidRDefault="009611A0" w:rsidP="003B73FD">
      <w:pPr>
        <w:spacing w:after="0"/>
        <w:contextualSpacing/>
        <w:jc w:val="both"/>
        <w:rPr>
          <w:rFonts w:ascii="Times" w:eastAsia="DengXian" w:hAnsi="Times"/>
          <w:bCs/>
          <w:sz w:val="22"/>
          <w:szCs w:val="22"/>
          <w:lang w:eastAsia="zh-CN"/>
        </w:rPr>
      </w:pPr>
    </w:p>
    <w:p w14:paraId="37D50285" w14:textId="73405C6E" w:rsidR="00EA34E1" w:rsidRDefault="00EA34E1" w:rsidP="003B73FD">
      <w:pPr>
        <w:spacing w:after="0"/>
        <w:ind w:firstLine="360"/>
        <w:contextualSpacing/>
        <w:jc w:val="both"/>
        <w:rPr>
          <w:sz w:val="22"/>
          <w:szCs w:val="22"/>
        </w:rPr>
      </w:pPr>
      <w:r w:rsidRPr="00FE36FA">
        <w:rPr>
          <w:sz w:val="22"/>
          <w:szCs w:val="22"/>
        </w:rPr>
        <w:lastRenderedPageBreak/>
        <w:t xml:space="preserve">For NLOS channel </w:t>
      </w:r>
      <w:r>
        <w:rPr>
          <w:sz w:val="22"/>
          <w:szCs w:val="22"/>
        </w:rPr>
        <w:t>m</w:t>
      </w:r>
      <w:r w:rsidRPr="00B55D43">
        <w:rPr>
          <w:sz w:val="22"/>
          <w:szCs w:val="22"/>
        </w:rPr>
        <w:t>odelling</w:t>
      </w:r>
      <w:r>
        <w:rPr>
          <w:sz w:val="22"/>
          <w:szCs w:val="22"/>
        </w:rPr>
        <w:t xml:space="preserve">, clusters are used to emulate various features of an NLOS channel. Depending on the complexity of propagation, more than one cluster may be used. </w:t>
      </w:r>
      <w:r w:rsidR="005302F7">
        <w:rPr>
          <w:sz w:val="22"/>
          <w:szCs w:val="22"/>
        </w:rPr>
        <w:fldChar w:fldCharType="begin"/>
      </w:r>
      <w:r w:rsidR="005302F7">
        <w:rPr>
          <w:sz w:val="22"/>
          <w:szCs w:val="22"/>
        </w:rPr>
        <w:instrText xml:space="preserve"> REF _Ref187762348 \h </w:instrText>
      </w:r>
      <w:r w:rsidR="00755F32">
        <w:rPr>
          <w:sz w:val="22"/>
          <w:szCs w:val="22"/>
        </w:rPr>
        <w:instrText xml:space="preserve"> \* MERGEFORMAT </w:instrText>
      </w:r>
      <w:r w:rsidR="005302F7">
        <w:rPr>
          <w:sz w:val="22"/>
          <w:szCs w:val="22"/>
        </w:rPr>
      </w:r>
      <w:r w:rsidR="005302F7">
        <w:rPr>
          <w:sz w:val="22"/>
          <w:szCs w:val="22"/>
        </w:rPr>
        <w:fldChar w:fldCharType="separate"/>
      </w:r>
      <w:r w:rsidR="005302F7" w:rsidRPr="00755F32">
        <w:rPr>
          <w:sz w:val="22"/>
          <w:szCs w:val="22"/>
        </w:rPr>
        <w:t>Figure 1</w:t>
      </w:r>
      <w:r w:rsidR="005302F7">
        <w:rPr>
          <w:sz w:val="22"/>
          <w:szCs w:val="22"/>
        </w:rPr>
        <w:fldChar w:fldCharType="end"/>
      </w:r>
      <w:r w:rsidR="00755F32">
        <w:rPr>
          <w:sz w:val="22"/>
          <w:szCs w:val="22"/>
        </w:rPr>
        <w:t xml:space="preserve"> </w:t>
      </w:r>
      <w:r>
        <w:rPr>
          <w:sz w:val="22"/>
          <w:szCs w:val="22"/>
        </w:rPr>
        <w:t>shows channel modelling with a twin-cluster set up. A</w:t>
      </w:r>
      <w:r w:rsidRPr="00962B88">
        <w:rPr>
          <w:sz w:val="22"/>
          <w:szCs w:val="22"/>
        </w:rPr>
        <w:t xml:space="preserve">s </w:t>
      </w:r>
      <w:r>
        <w:rPr>
          <w:sz w:val="22"/>
          <w:szCs w:val="22"/>
        </w:rPr>
        <w:t>demonstrated, t</w:t>
      </w:r>
      <w:r w:rsidRPr="00962B88">
        <w:rPr>
          <w:sz w:val="22"/>
          <w:szCs w:val="22"/>
        </w:rPr>
        <w:t xml:space="preserve">he propagation delay of the </w:t>
      </w:r>
      <m:oMath>
        <m:r>
          <w:rPr>
            <w:rFonts w:ascii="Cambria Math" w:hAnsi="Cambria Math"/>
            <w:sz w:val="22"/>
            <w:szCs w:val="22"/>
          </w:rPr>
          <m:t>n</m:t>
        </m:r>
      </m:oMath>
      <w:r w:rsidRPr="00962B88">
        <w:rPr>
          <w:sz w:val="22"/>
          <w:szCs w:val="22"/>
        </w:rPr>
        <w:t xml:space="preserve">-th cluster is assumed to be the sum of three </w:t>
      </w:r>
      <w:r w:rsidR="001E26D5">
        <w:rPr>
          <w:sz w:val="22"/>
          <w:szCs w:val="22"/>
        </w:rPr>
        <w:t xml:space="preserve">propagation </w:t>
      </w:r>
      <w:r w:rsidR="00586D68">
        <w:rPr>
          <w:sz w:val="22"/>
          <w:szCs w:val="22"/>
        </w:rPr>
        <w:t xml:space="preserve">delay </w:t>
      </w:r>
      <w:r w:rsidRPr="00962B88">
        <w:rPr>
          <w:sz w:val="22"/>
          <w:szCs w:val="22"/>
        </w:rPr>
        <w:t>components. The first component is calculated according to the geometrical relationships between the Tx antenna arrays and first cluster location. The second component abstracts the distance of the virtual link between the twin clusters and the third component is calculated according to the geometrical relationships between the Rx antenna arrays and last cluster/scatterer locations.</w:t>
      </w:r>
    </w:p>
    <w:p w14:paraId="01CE7426" w14:textId="77777777" w:rsidR="00EA34E1" w:rsidRDefault="00EA34E1" w:rsidP="003B73FD">
      <w:pPr>
        <w:spacing w:after="0"/>
        <w:ind w:firstLine="360"/>
        <w:contextualSpacing/>
        <w:jc w:val="both"/>
        <w:rPr>
          <w:sz w:val="22"/>
          <w:szCs w:val="22"/>
        </w:rPr>
      </w:pPr>
      <w:r w:rsidRPr="00962B88">
        <w:rPr>
          <w:sz w:val="22"/>
          <w:szCs w:val="22"/>
        </w:rPr>
        <w:t xml:space="preserve"> </w:t>
      </w:r>
    </w:p>
    <w:p w14:paraId="684A8263" w14:textId="25055CDD" w:rsidR="00EA34E1" w:rsidRDefault="00EA34E1" w:rsidP="003B73FD">
      <w:pPr>
        <w:spacing w:after="0"/>
        <w:ind w:firstLine="360"/>
        <w:contextualSpacing/>
        <w:jc w:val="both"/>
        <w:rPr>
          <w:sz w:val="22"/>
          <w:szCs w:val="22"/>
        </w:rPr>
      </w:pPr>
      <w:r w:rsidRPr="00962B88">
        <w:rPr>
          <w:sz w:val="22"/>
          <w:szCs w:val="22"/>
        </w:rPr>
        <w:t>The</w:t>
      </w:r>
      <w:r w:rsidR="003823C0">
        <w:rPr>
          <w:sz w:val="22"/>
          <w:szCs w:val="22"/>
        </w:rPr>
        <w:t xml:space="preserve"> </w:t>
      </w:r>
      <m:oMath>
        <m:r>
          <w:rPr>
            <w:rFonts w:ascii="Cambria Math" w:hAnsi="Cambria Math"/>
            <w:sz w:val="22"/>
            <w:szCs w:val="22"/>
          </w:rPr>
          <m:t>n</m:t>
        </m:r>
      </m:oMath>
      <w:r w:rsidRPr="00AE69E1">
        <w:rPr>
          <w:sz w:val="22"/>
          <w:szCs w:val="22"/>
        </w:rPr>
        <w:t>-th cluster</w:t>
      </w:r>
      <w:r w:rsidR="003823C0">
        <w:rPr>
          <w:sz w:val="22"/>
          <w:szCs w:val="22"/>
        </w:rPr>
        <w:t xml:space="preserve"> </w:t>
      </w:r>
      <w:r w:rsidR="003D660E">
        <w:rPr>
          <w:sz w:val="22"/>
          <w:szCs w:val="22"/>
        </w:rPr>
        <w:t xml:space="preserve">propagation </w:t>
      </w:r>
      <w:r w:rsidR="003823C0">
        <w:rPr>
          <w:sz w:val="22"/>
          <w:szCs w:val="22"/>
        </w:rPr>
        <w:t>d</w:t>
      </w:r>
      <w:r w:rsidRPr="00962B88">
        <w:rPr>
          <w:sz w:val="22"/>
          <w:szCs w:val="22"/>
        </w:rPr>
        <w:t xml:space="preserve">elay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Pr="00962B88">
        <w:rPr>
          <w:sz w:val="22"/>
          <w:szCs w:val="22"/>
        </w:rPr>
        <w:t xml:space="preserve"> for multi-bounce cluster can be </w:t>
      </w:r>
      <w:r w:rsidR="00EE0862">
        <w:rPr>
          <w:sz w:val="22"/>
          <w:szCs w:val="22"/>
        </w:rPr>
        <w:t>modeled</w:t>
      </w:r>
      <w:r w:rsidRPr="00962B88">
        <w:rPr>
          <w:sz w:val="22"/>
          <w:szCs w:val="22"/>
        </w:rPr>
        <w:t xml:space="preserve"> as,</w:t>
      </w:r>
    </w:p>
    <w:p w14:paraId="0D78ECBB" w14:textId="77777777" w:rsidR="00EA34E1" w:rsidRPr="00962B88" w:rsidRDefault="00EA34E1" w:rsidP="003B73FD">
      <w:pPr>
        <w:spacing w:after="0"/>
        <w:ind w:firstLine="360"/>
        <w:contextualSpacing/>
        <w:jc w:val="both"/>
        <w:rPr>
          <w:sz w:val="22"/>
          <w:szCs w:val="22"/>
        </w:rPr>
      </w:pPr>
      <w:r w:rsidRPr="00962B88">
        <w:rPr>
          <w:sz w:val="22"/>
          <w:szCs w:val="22"/>
        </w:rPr>
        <w:t xml:space="preserve"> </w:t>
      </w:r>
    </w:p>
    <w:p w14:paraId="731E8777" w14:textId="497925EE" w:rsidR="00EA34E1" w:rsidRDefault="00000000" w:rsidP="003B73FD">
      <w:pPr>
        <w:spacing w:after="0"/>
        <w:contextualSpacing/>
        <w:jc w:val="center"/>
        <w:rPr>
          <w:sz w:val="22"/>
          <w:szCs w:val="22"/>
        </w:rPr>
      </w:pP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r>
          <w:rPr>
            <w:rFonts w:ascii="Cambria Math" w:hAnsi="Cambria Math"/>
            <w:sz w:val="22"/>
            <w:szCs w:val="22"/>
          </w:rPr>
          <m:t>=</m:t>
        </m:r>
        <m:f>
          <m:fPr>
            <m:type m:val="skw"/>
            <m:ctrlPr>
              <w:rPr>
                <w:rFonts w:ascii="Cambria Math" w:hAnsi="Cambria Math"/>
                <w:i/>
                <w:color w:val="000000" w:themeColor="text1"/>
                <w:sz w:val="22"/>
                <w:szCs w:val="22"/>
              </w:rPr>
            </m:ctrlPr>
          </m:fPr>
          <m:num>
            <m:d>
              <m:dPr>
                <m:ctrlPr>
                  <w:rPr>
                    <w:rFonts w:ascii="Cambria Math" w:hAnsi="Cambria Math"/>
                    <w:i/>
                    <w:color w:val="000000" w:themeColor="text1"/>
                    <w:sz w:val="22"/>
                    <w:szCs w:val="22"/>
                  </w:rPr>
                </m:ctrlPr>
              </m:dPr>
              <m:e>
                <m:sSub>
                  <m:sSubPr>
                    <m:ctrlPr>
                      <w:rPr>
                        <w:rFonts w:ascii="Cambria Math" w:hAnsi="Cambria Math"/>
                        <w:i/>
                        <w:color w:val="000000" w:themeColor="text1"/>
                        <w:sz w:val="22"/>
                        <w:szCs w:val="22"/>
                      </w:rPr>
                    </m:ctrlPr>
                  </m:sSub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2,n</m:t>
                        </m:r>
                      </m:sub>
                    </m:sSub>
                    <m:r>
                      <w:rPr>
                        <w:rFonts w:ascii="Cambria Math" w:hAnsi="Cambria Math"/>
                        <w:color w:val="000000" w:themeColor="text1"/>
                        <w:sz w:val="22"/>
                        <w:szCs w:val="22"/>
                      </w:rPr>
                      <m:t>+</m:t>
                    </m:r>
                    <m:sSub>
                      <m:sSubPr>
                        <m:ctrlPr>
                          <w:rPr>
                            <w:rFonts w:ascii="Cambria Math" w:hAnsi="Cambria Math"/>
                            <w:i/>
                            <w:iCs/>
                            <w:color w:val="000000"/>
                            <w:sz w:val="22"/>
                            <w:szCs w:val="22"/>
                            <w:lang w:eastAsia="en-GB"/>
                          </w:rPr>
                        </m:ctrlPr>
                      </m:sSubPr>
                      <m:e>
                        <m:r>
                          <w:rPr>
                            <w:rFonts w:ascii="Cambria Math" w:hAnsi="Cambria Math"/>
                            <w:color w:val="000000"/>
                            <w:sz w:val="22"/>
                            <w:szCs w:val="22"/>
                            <w:lang w:eastAsia="en-GB"/>
                          </w:rPr>
                          <m:t>d</m:t>
                        </m:r>
                      </m:e>
                      <m:sub>
                        <m:r>
                          <w:rPr>
                            <w:rFonts w:ascii="Cambria Math" w:hAnsi="Cambria Math"/>
                            <w:color w:val="000000"/>
                            <w:sz w:val="22"/>
                            <w:szCs w:val="22"/>
                            <w:lang w:eastAsia="en-GB"/>
                          </w:rPr>
                          <m:t>1,n</m:t>
                        </m:r>
                      </m:sub>
                    </m:sSub>
                    <m:r>
                      <w:rPr>
                        <w:rFonts w:ascii="Cambria Math" w:hAnsi="Cambria Math"/>
                        <w:color w:val="000000" w:themeColor="text1"/>
                        <w:sz w:val="22"/>
                        <w:szCs w:val="22"/>
                      </w:rPr>
                      <m:t>+d</m:t>
                    </m:r>
                  </m:e>
                  <m:sub>
                    <m:r>
                      <w:rPr>
                        <w:rFonts w:ascii="Cambria Math" w:hAnsi="Cambria Math"/>
                        <w:color w:val="000000" w:themeColor="text1"/>
                        <w:sz w:val="22"/>
                        <w:szCs w:val="22"/>
                      </w:rPr>
                      <m:t>n</m:t>
                    </m:r>
                  </m:sub>
                </m:sSub>
              </m:e>
            </m:d>
          </m:num>
          <m:den>
            <m:r>
              <w:rPr>
                <w:rFonts w:ascii="Cambria Math" w:hAnsi="Cambria Math"/>
                <w:sz w:val="22"/>
                <w:szCs w:val="22"/>
              </w:rPr>
              <m:t>c</m:t>
            </m:r>
          </m:den>
        </m:f>
      </m:oMath>
      <w:r w:rsidR="00EA34E1" w:rsidRPr="00AE69E1">
        <w:rPr>
          <w:sz w:val="22"/>
          <w:szCs w:val="22"/>
        </w:rPr>
        <w:t>,</w:t>
      </w:r>
    </w:p>
    <w:p w14:paraId="753FCFA5" w14:textId="77777777" w:rsidR="00EA34E1" w:rsidRPr="00AE69E1" w:rsidRDefault="00EA34E1" w:rsidP="003B73FD">
      <w:pPr>
        <w:spacing w:after="0"/>
        <w:contextualSpacing/>
        <w:jc w:val="center"/>
        <w:rPr>
          <w:sz w:val="22"/>
          <w:szCs w:val="22"/>
        </w:rPr>
      </w:pPr>
    </w:p>
    <w:p w14:paraId="2C0DF10B" w14:textId="6143A8AE" w:rsidR="00EA34E1" w:rsidRPr="00AE69E1" w:rsidRDefault="00EA34E1" w:rsidP="003B73FD">
      <w:pPr>
        <w:spacing w:after="0"/>
        <w:contextualSpacing/>
        <w:jc w:val="both"/>
      </w:pPr>
      <w:r w:rsidRPr="00AE69E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2,n</m:t>
            </m:r>
          </m:sub>
        </m:sSub>
      </m:oMath>
      <w:r w:rsidRPr="00AE69E1">
        <w:rPr>
          <w:sz w:val="22"/>
          <w:szCs w:val="22"/>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1,n</m:t>
            </m:r>
          </m:sub>
        </m:sSub>
      </m:oMath>
      <w:r w:rsidRPr="00AE69E1">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n</m:t>
            </m:r>
          </m:sub>
        </m:sSub>
      </m:oMath>
      <w:r w:rsidRPr="00AE69E1">
        <w:rPr>
          <w:sz w:val="22"/>
          <w:szCs w:val="22"/>
        </w:rPr>
        <w:t xml:space="preserve"> are the propagation distance between </w:t>
      </w:r>
      <m:oMath>
        <m:r>
          <w:rPr>
            <w:rFonts w:ascii="Cambria Math" w:hAnsi="Cambria Math"/>
            <w:sz w:val="22"/>
            <w:szCs w:val="22"/>
          </w:rPr>
          <m:t>u</m:t>
        </m:r>
      </m:oMath>
      <w:r w:rsidRPr="00AE69E1">
        <w:rPr>
          <w:sz w:val="22"/>
          <w:szCs w:val="22"/>
        </w:rPr>
        <w:t xml:space="preserve">-th Rx antenna and last bounce cluster (LBC) location, the propagation distance between </w:t>
      </w:r>
      <m:oMath>
        <m:r>
          <w:rPr>
            <w:rFonts w:ascii="Cambria Math" w:hAnsi="Cambria Math"/>
            <w:sz w:val="22"/>
            <w:szCs w:val="22"/>
          </w:rPr>
          <m:t>s</m:t>
        </m:r>
      </m:oMath>
      <w:r w:rsidRPr="00AE69E1">
        <w:rPr>
          <w:sz w:val="22"/>
          <w:szCs w:val="22"/>
        </w:rPr>
        <w:t xml:space="preserve">-th Tx antenna and first bounce cluster (FBC) location and </w:t>
      </w:r>
      <w:r w:rsidR="001F1B7F">
        <w:rPr>
          <w:sz w:val="22"/>
          <w:szCs w:val="22"/>
        </w:rPr>
        <w:t xml:space="preserve">the </w:t>
      </w:r>
      <w:r w:rsidRPr="00AE69E1">
        <w:rPr>
          <w:sz w:val="22"/>
          <w:szCs w:val="22"/>
        </w:rPr>
        <w:t xml:space="preserve">propagation distance of the virtual link between LBC and FBC, respectively. The constant </w:t>
      </w:r>
      <m:oMath>
        <m:r>
          <w:rPr>
            <w:rFonts w:ascii="Cambria Math" w:hAnsi="Cambria Math"/>
            <w:sz w:val="22"/>
            <w:szCs w:val="22"/>
          </w:rPr>
          <m:t>c</m:t>
        </m:r>
      </m:oMath>
      <w:r w:rsidRPr="00AE69E1">
        <w:rPr>
          <w:sz w:val="22"/>
          <w:szCs w:val="22"/>
        </w:rPr>
        <w:t xml:space="preserve"> represents the </w:t>
      </w:r>
      <w:r w:rsidR="00FB6280" w:rsidRPr="00AE69E1">
        <w:rPr>
          <w:sz w:val="22"/>
          <w:szCs w:val="22"/>
        </w:rPr>
        <w:t xml:space="preserve">speed </w:t>
      </w:r>
      <w:r w:rsidR="00FB6280">
        <w:rPr>
          <w:sz w:val="22"/>
          <w:szCs w:val="22"/>
        </w:rPr>
        <w:t xml:space="preserve">of </w:t>
      </w:r>
      <w:r w:rsidRPr="00AE69E1">
        <w:rPr>
          <w:sz w:val="22"/>
          <w:szCs w:val="22"/>
        </w:rPr>
        <w:t>light.</w:t>
      </w:r>
      <w:r>
        <w:rPr>
          <w:sz w:val="22"/>
          <w:szCs w:val="22"/>
        </w:rPr>
        <w:t xml:space="preserve"> For the case of a single bounce, the distance of the virtual link is equal to zero, i.e.,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n</m:t>
            </m:r>
          </m:sub>
        </m:sSub>
        <m:r>
          <w:rPr>
            <w:rFonts w:ascii="Cambria Math" w:hAnsi="Cambria Math"/>
            <w:sz w:val="22"/>
            <w:szCs w:val="22"/>
          </w:rPr>
          <m:t>=0</m:t>
        </m:r>
      </m:oMath>
      <w:r>
        <w:rPr>
          <w:sz w:val="22"/>
          <w:szCs w:val="22"/>
        </w:rPr>
        <w:t xml:space="preserve">. </w:t>
      </w:r>
    </w:p>
    <w:p w14:paraId="3A755102" w14:textId="621AB042" w:rsidR="005302F7" w:rsidRDefault="003108B9" w:rsidP="003B73FD">
      <w:pPr>
        <w:keepNext/>
        <w:spacing w:after="0"/>
        <w:contextualSpacing/>
        <w:jc w:val="center"/>
      </w:pPr>
      <w:r>
        <w:object w:dxaOrig="10320" w:dyaOrig="5700" w14:anchorId="2A26C8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6.15pt;height:135.1pt" o:ole="">
            <v:imagedata r:id="rId11" o:title=""/>
          </v:shape>
          <o:OLEObject Type="Embed" ProgID="Visio.Drawing.15" ShapeID="_x0000_i1025" DrawAspect="Content" ObjectID="_1800381886" r:id="rId12"/>
        </w:object>
      </w:r>
    </w:p>
    <w:p w14:paraId="11D4BB67" w14:textId="4AB920E1" w:rsidR="00EA34E1" w:rsidRDefault="005302F7" w:rsidP="00C63FA9">
      <w:pPr>
        <w:pStyle w:val="Caption"/>
        <w:spacing w:before="0" w:after="0"/>
        <w:contextualSpacing/>
        <w:jc w:val="center"/>
        <w:rPr>
          <w:rFonts w:ascii="Times" w:eastAsia="DengXian" w:hAnsi="Times"/>
          <w:bCs w:val="0"/>
          <w:sz w:val="22"/>
          <w:szCs w:val="22"/>
          <w:lang w:eastAsia="zh-CN"/>
        </w:rPr>
      </w:pPr>
      <w:bookmarkStart w:id="3" w:name="_Ref187762348"/>
      <w:r>
        <w:t xml:space="preserve">Figure </w:t>
      </w:r>
      <w:r>
        <w:fldChar w:fldCharType="begin"/>
      </w:r>
      <w:r>
        <w:instrText xml:space="preserve"> SEQ Figure \* ARABIC </w:instrText>
      </w:r>
      <w:r>
        <w:fldChar w:fldCharType="separate"/>
      </w:r>
      <w:r w:rsidR="00E37D19">
        <w:rPr>
          <w:noProof/>
        </w:rPr>
        <w:t>1</w:t>
      </w:r>
      <w:r>
        <w:fldChar w:fldCharType="end"/>
      </w:r>
      <w:bookmarkEnd w:id="3"/>
      <w:r>
        <w:t xml:space="preserve"> </w:t>
      </w:r>
      <w:r w:rsidR="002F4418">
        <w:t xml:space="preserve">- </w:t>
      </w:r>
      <w:r w:rsidR="000E4B77">
        <w:t xml:space="preserve">Cluster delay is composited by </w:t>
      </w:r>
      <m:oMath>
        <m:sSub>
          <m:sSubPr>
            <m:ctrlPr>
              <w:rPr>
                <w:rFonts w:ascii="Cambria Math" w:hAnsi="Cambria Math"/>
                <w:b w:val="0"/>
                <w:bCs w:val="0"/>
                <w:i/>
              </w:rPr>
            </m:ctrlPr>
          </m:sSubPr>
          <m:e>
            <m:r>
              <m:rPr>
                <m:sty m:val="bi"/>
              </m:rPr>
              <w:rPr>
                <w:rFonts w:ascii="Cambria Math" w:hAnsi="Cambria Math"/>
              </w:rPr>
              <m:t>d</m:t>
            </m:r>
          </m:e>
          <m:sub>
            <m:r>
              <m:rPr>
                <m:sty m:val="bi"/>
              </m:rPr>
              <w:rPr>
                <w:rFonts w:ascii="Cambria Math" w:hAnsi="Cambria Math"/>
              </w:rPr>
              <m:t>1</m:t>
            </m:r>
          </m:sub>
        </m:sSub>
      </m:oMath>
      <w:r w:rsidR="006066A0">
        <w:t xml:space="preserve">, </w:t>
      </w:r>
      <m:oMath>
        <m:sSub>
          <m:sSubPr>
            <m:ctrlPr>
              <w:rPr>
                <w:rFonts w:ascii="Cambria Math" w:hAnsi="Cambria Math"/>
                <w:b w:val="0"/>
                <w:bCs w:val="0"/>
                <w:i/>
              </w:rPr>
            </m:ctrlPr>
          </m:sSubPr>
          <m:e>
            <m:r>
              <m:rPr>
                <m:sty m:val="bi"/>
              </m:rPr>
              <w:rPr>
                <w:rFonts w:ascii="Cambria Math" w:hAnsi="Cambria Math"/>
              </w:rPr>
              <m:t>d</m:t>
            </m:r>
          </m:e>
          <m:sub>
            <m:r>
              <m:rPr>
                <m:sty m:val="bi"/>
              </m:rPr>
              <w:rPr>
                <w:rFonts w:ascii="Cambria Math" w:hAnsi="Cambria Math"/>
              </w:rPr>
              <m:t>2</m:t>
            </m:r>
          </m:sub>
        </m:sSub>
      </m:oMath>
      <w:r w:rsidR="00001F70">
        <w:rPr>
          <w:b w:val="0"/>
          <w:bCs w:val="0"/>
        </w:rPr>
        <w:t xml:space="preserve"> </w:t>
      </w:r>
      <w:r w:rsidR="00001F70">
        <w:t xml:space="preserve">and virtual link for </w:t>
      </w:r>
      <w:r w:rsidR="00551E77">
        <w:t xml:space="preserve">multi-bounce </w:t>
      </w:r>
      <w:r w:rsidR="009701C5">
        <w:t>propagation scenario.</w:t>
      </w:r>
    </w:p>
    <w:p w14:paraId="445362AC" w14:textId="77777777" w:rsidR="000B36B3" w:rsidRDefault="000B36B3" w:rsidP="003B73FD">
      <w:pPr>
        <w:spacing w:after="0"/>
        <w:ind w:firstLine="360"/>
        <w:contextualSpacing/>
        <w:jc w:val="both"/>
        <w:rPr>
          <w:sz w:val="22"/>
          <w:szCs w:val="22"/>
        </w:rPr>
      </w:pPr>
    </w:p>
    <w:p w14:paraId="7FC2332E" w14:textId="47B0E93D" w:rsidR="00076E6C" w:rsidRPr="00D552AA" w:rsidRDefault="00100462" w:rsidP="003B73FD">
      <w:pPr>
        <w:spacing w:after="0"/>
        <w:ind w:firstLine="288"/>
        <w:contextualSpacing/>
        <w:jc w:val="both"/>
        <w:rPr>
          <w:sz w:val="22"/>
          <w:szCs w:val="22"/>
        </w:rPr>
      </w:pPr>
      <w:r>
        <w:rPr>
          <w:sz w:val="22"/>
          <w:szCs w:val="22"/>
        </w:rPr>
        <w:t>T</w:t>
      </w:r>
      <w:r w:rsidRPr="00962B88">
        <w:rPr>
          <w:sz w:val="22"/>
          <w:szCs w:val="22"/>
        </w:rPr>
        <w:t xml:space="preserve">o support the channel coefficients generation </w:t>
      </w:r>
      <w:r w:rsidR="00850B5C">
        <w:rPr>
          <w:sz w:val="22"/>
          <w:szCs w:val="22"/>
        </w:rPr>
        <w:t>in</w:t>
      </w:r>
      <w:r w:rsidRPr="00962B88">
        <w:rPr>
          <w:sz w:val="22"/>
          <w:szCs w:val="22"/>
        </w:rPr>
        <w:t xml:space="preserve"> Step 7, </w:t>
      </w:r>
      <w:r w:rsidR="004A4E87">
        <w:rPr>
          <w:sz w:val="22"/>
          <w:szCs w:val="22"/>
        </w:rPr>
        <w:t xml:space="preserve">one of </w:t>
      </w:r>
      <w:r w:rsidR="00BA61DF">
        <w:rPr>
          <w:sz w:val="22"/>
          <w:szCs w:val="22"/>
        </w:rPr>
        <w:t xml:space="preserve">the </w:t>
      </w:r>
      <w:r w:rsidRPr="00962B88">
        <w:rPr>
          <w:sz w:val="22"/>
          <w:szCs w:val="22"/>
        </w:rPr>
        <w:t xml:space="preserve">major </w:t>
      </w:r>
      <w:r w:rsidR="00EB1BB3">
        <w:rPr>
          <w:sz w:val="22"/>
          <w:szCs w:val="22"/>
        </w:rPr>
        <w:t>questions</w:t>
      </w:r>
      <w:r w:rsidR="00F55463">
        <w:rPr>
          <w:sz w:val="22"/>
          <w:szCs w:val="22"/>
        </w:rPr>
        <w:t xml:space="preserve"> </w:t>
      </w:r>
      <w:r w:rsidR="00F602B4">
        <w:rPr>
          <w:sz w:val="22"/>
          <w:szCs w:val="22"/>
        </w:rPr>
        <w:t xml:space="preserve">is </w:t>
      </w:r>
      <w:r w:rsidR="00F55463">
        <w:rPr>
          <w:sz w:val="22"/>
          <w:szCs w:val="22"/>
        </w:rPr>
        <w:t xml:space="preserve">how </w:t>
      </w:r>
      <w:r w:rsidR="00F602B4">
        <w:rPr>
          <w:sz w:val="22"/>
          <w:szCs w:val="22"/>
        </w:rPr>
        <w:t xml:space="preserve">to determine the </w:t>
      </w:r>
      <w:r w:rsidR="00A14858">
        <w:rPr>
          <w:sz w:val="22"/>
          <w:szCs w:val="22"/>
        </w:rPr>
        <w:t xml:space="preserve">propagation distance </w:t>
      </w:r>
      <m:oMath>
        <m:sSub>
          <m:sSubPr>
            <m:ctrlPr>
              <w:rPr>
                <w:rFonts w:ascii="Cambria Math" w:hAnsi="Cambria Math"/>
                <w:i/>
                <w:iCs/>
                <w:color w:val="000000"/>
                <w:sz w:val="22"/>
                <w:szCs w:val="22"/>
                <w:lang w:eastAsia="en-GB"/>
              </w:rPr>
            </m:ctrlPr>
          </m:sSubPr>
          <m:e>
            <m:r>
              <w:rPr>
                <w:rFonts w:ascii="Cambria Math" w:hAnsi="Cambria Math"/>
                <w:color w:val="000000"/>
                <w:sz w:val="22"/>
                <w:szCs w:val="22"/>
                <w:lang w:eastAsia="en-GB"/>
              </w:rPr>
              <m:t>d</m:t>
            </m:r>
          </m:e>
          <m:sub>
            <m:r>
              <w:rPr>
                <w:rFonts w:ascii="Cambria Math" w:hAnsi="Cambria Math"/>
                <w:color w:val="000000"/>
                <w:sz w:val="22"/>
                <w:szCs w:val="22"/>
                <w:lang w:eastAsia="en-GB"/>
              </w:rPr>
              <m:t>1,n</m:t>
            </m:r>
          </m:sub>
        </m:sSub>
      </m:oMath>
      <w:r w:rsidR="00A14858">
        <w:rPr>
          <w:iCs/>
          <w:color w:val="000000"/>
          <w:sz w:val="22"/>
          <w:szCs w:val="22"/>
          <w:lang w:eastAsia="en-GB"/>
        </w:rPr>
        <w:t xml:space="preserve"> (or </w:t>
      </w:r>
      <m:oMath>
        <m:sSub>
          <m:sSubPr>
            <m:ctrlPr>
              <w:rPr>
                <w:rFonts w:ascii="Cambria Math" w:hAnsi="Cambria Math"/>
                <w:i/>
                <w:iCs/>
                <w:color w:val="000000"/>
                <w:sz w:val="22"/>
                <w:szCs w:val="22"/>
                <w:lang w:eastAsia="en-GB"/>
              </w:rPr>
            </m:ctrlPr>
          </m:sSubPr>
          <m:e>
            <m:r>
              <w:rPr>
                <w:rFonts w:ascii="Cambria Math" w:hAnsi="Cambria Math"/>
                <w:color w:val="000000"/>
                <w:sz w:val="22"/>
                <w:szCs w:val="22"/>
                <w:lang w:eastAsia="en-GB"/>
              </w:rPr>
              <m:t>d</m:t>
            </m:r>
          </m:e>
          <m:sub>
            <m:r>
              <w:rPr>
                <w:rFonts w:ascii="Cambria Math" w:hAnsi="Cambria Math"/>
                <w:color w:val="000000"/>
                <w:sz w:val="22"/>
                <w:szCs w:val="22"/>
                <w:lang w:eastAsia="en-GB"/>
              </w:rPr>
              <m:t>1</m:t>
            </m:r>
          </m:sub>
        </m:sSub>
      </m:oMath>
      <w:r w:rsidR="00A14858">
        <w:rPr>
          <w:iCs/>
          <w:color w:val="000000"/>
          <w:sz w:val="22"/>
          <w:szCs w:val="22"/>
          <w:lang w:eastAsia="en-GB"/>
        </w:rPr>
        <w:t xml:space="preserve"> if we </w:t>
      </w:r>
      <w:r w:rsidR="0068646B">
        <w:rPr>
          <w:iCs/>
          <w:color w:val="000000"/>
          <w:sz w:val="22"/>
          <w:szCs w:val="22"/>
          <w:lang w:eastAsia="en-GB"/>
        </w:rPr>
        <w:t>ignore</w:t>
      </w:r>
      <w:r w:rsidR="00A14858">
        <w:rPr>
          <w:iCs/>
          <w:color w:val="000000"/>
          <w:sz w:val="22"/>
          <w:szCs w:val="22"/>
          <w:lang w:eastAsia="en-GB"/>
        </w:rPr>
        <w:t xml:space="preserve"> the </w:t>
      </w:r>
      <w:r w:rsidR="009C3173">
        <w:rPr>
          <w:iCs/>
          <w:color w:val="000000"/>
          <w:sz w:val="22"/>
          <w:szCs w:val="22"/>
          <w:lang w:eastAsia="en-GB"/>
        </w:rPr>
        <w:t xml:space="preserve">subscription </w:t>
      </w:r>
      <w:r w:rsidR="0068646B">
        <w:rPr>
          <w:iCs/>
          <w:color w:val="000000"/>
          <w:sz w:val="22"/>
          <w:szCs w:val="22"/>
          <w:lang w:eastAsia="en-GB"/>
        </w:rPr>
        <w:t>of the cluster number</w:t>
      </w:r>
      <w:r w:rsidR="00A14858">
        <w:rPr>
          <w:iCs/>
          <w:color w:val="000000"/>
          <w:sz w:val="22"/>
          <w:szCs w:val="22"/>
          <w:lang w:eastAsia="en-GB"/>
        </w:rPr>
        <w:t xml:space="preserve">) </w:t>
      </w:r>
      <w:r w:rsidR="00191A3A">
        <w:rPr>
          <w:sz w:val="22"/>
          <w:szCs w:val="22"/>
        </w:rPr>
        <w:t>for</w:t>
      </w:r>
      <w:r w:rsidR="00A14858">
        <w:rPr>
          <w:sz w:val="22"/>
          <w:szCs w:val="22"/>
        </w:rPr>
        <w:t xml:space="preserve"> </w:t>
      </w:r>
      <w:r w:rsidR="00191A3A">
        <w:rPr>
          <w:sz w:val="22"/>
          <w:szCs w:val="22"/>
        </w:rPr>
        <w:t xml:space="preserve">the </w:t>
      </w:r>
      <w:r w:rsidR="00A14858">
        <w:rPr>
          <w:sz w:val="22"/>
          <w:szCs w:val="22"/>
        </w:rPr>
        <w:t xml:space="preserve">cluster propagation delay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Pr="00962B88">
        <w:rPr>
          <w:sz w:val="22"/>
          <w:szCs w:val="22"/>
        </w:rPr>
        <w:t xml:space="preserve">. </w:t>
      </w:r>
      <w:r w:rsidR="000B36B3">
        <w:rPr>
          <w:rFonts w:eastAsia="DengXian"/>
          <w:sz w:val="22"/>
          <w:szCs w:val="22"/>
        </w:rPr>
        <w:t xml:space="preserve"> </w:t>
      </w:r>
      <w:r w:rsidR="002E4A9A">
        <w:rPr>
          <w:rFonts w:eastAsia="DengXian"/>
          <w:sz w:val="22"/>
          <w:szCs w:val="22"/>
        </w:rPr>
        <w:t xml:space="preserve">In RAN1 119 meeting [1], </w:t>
      </w:r>
      <w:r w:rsidR="00E66A47">
        <w:rPr>
          <w:rFonts w:eastAsia="DengXian"/>
          <w:sz w:val="22"/>
          <w:szCs w:val="22"/>
        </w:rPr>
        <w:t>two Options have been agreed</w:t>
      </w:r>
      <w:r w:rsidR="0040772B">
        <w:rPr>
          <w:rFonts w:eastAsia="DengXian"/>
          <w:sz w:val="22"/>
          <w:szCs w:val="22"/>
        </w:rPr>
        <w:t xml:space="preserve"> for determination of </w:t>
      </w:r>
      <m:oMath>
        <m:sSub>
          <m:sSubPr>
            <m:ctrlPr>
              <w:rPr>
                <w:rFonts w:ascii="Cambria Math" w:hAnsi="Cambria Math"/>
                <w:i/>
                <w:iCs/>
                <w:color w:val="000000"/>
                <w:sz w:val="22"/>
                <w:szCs w:val="22"/>
                <w:lang w:eastAsia="en-GB"/>
              </w:rPr>
            </m:ctrlPr>
          </m:sSubPr>
          <m:e>
            <m:r>
              <w:rPr>
                <w:rFonts w:ascii="Cambria Math" w:hAnsi="Cambria Math"/>
                <w:color w:val="000000"/>
                <w:sz w:val="22"/>
                <w:szCs w:val="22"/>
                <w:lang w:eastAsia="en-GB"/>
              </w:rPr>
              <m:t>d</m:t>
            </m:r>
          </m:e>
          <m:sub>
            <m:r>
              <w:rPr>
                <w:rFonts w:ascii="Cambria Math" w:hAnsi="Cambria Math"/>
                <w:color w:val="000000"/>
                <w:sz w:val="22"/>
                <w:szCs w:val="22"/>
                <w:lang w:eastAsia="en-GB"/>
              </w:rPr>
              <m:t>1</m:t>
            </m:r>
          </m:sub>
        </m:sSub>
      </m:oMath>
      <w:r w:rsidR="0040772B">
        <w:rPr>
          <w:rFonts w:eastAsia="DengXian"/>
          <w:iCs/>
          <w:color w:val="000000"/>
          <w:sz w:val="22"/>
          <w:szCs w:val="22"/>
          <w:lang w:eastAsia="en-GB"/>
        </w:rPr>
        <w:t xml:space="preserve"> information. </w:t>
      </w:r>
      <w:r w:rsidR="00AE7CE1">
        <w:rPr>
          <w:rFonts w:ascii="Times" w:eastAsia="DengXian" w:hAnsi="Times"/>
          <w:bCs/>
          <w:sz w:val="22"/>
          <w:szCs w:val="22"/>
          <w:lang w:eastAsia="zh-CN"/>
        </w:rPr>
        <w:t xml:space="preserve">The difference between </w:t>
      </w:r>
      <w:r w:rsidR="009C6530">
        <w:rPr>
          <w:rFonts w:ascii="Times" w:eastAsia="DengXian" w:hAnsi="Times"/>
          <w:bCs/>
          <w:sz w:val="22"/>
          <w:szCs w:val="22"/>
          <w:lang w:eastAsia="zh-CN"/>
        </w:rPr>
        <w:t xml:space="preserve">the two options is that, in </w:t>
      </w:r>
      <w:r w:rsidR="00AE7CE1">
        <w:rPr>
          <w:rFonts w:ascii="Times" w:eastAsia="DengXian" w:hAnsi="Times"/>
          <w:bCs/>
          <w:sz w:val="22"/>
          <w:szCs w:val="22"/>
          <w:lang w:eastAsia="zh-CN"/>
        </w:rPr>
        <w:t>Option 1</w:t>
      </w:r>
      <w:r w:rsidR="009C6530">
        <w:rPr>
          <w:rFonts w:ascii="Times" w:eastAsia="DengXian" w:hAnsi="Times"/>
          <w:bCs/>
          <w:sz w:val="22"/>
          <w:szCs w:val="22"/>
          <w:lang w:eastAsia="zh-CN"/>
        </w:rPr>
        <w:t>,</w:t>
      </w:r>
      <w:r w:rsidR="00AE7CE1">
        <w:rPr>
          <w:rFonts w:ascii="Times" w:eastAsia="DengXian" w:hAnsi="Times"/>
          <w:bCs/>
          <w:sz w:val="22"/>
          <w:szCs w:val="22"/>
          <w:lang w:eastAsia="zh-CN"/>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EA7373">
        <w:rPr>
          <w:sz w:val="22"/>
          <w:szCs w:val="22"/>
        </w:rPr>
        <w:t xml:space="preserve"> </w:t>
      </w:r>
      <w:r w:rsidR="00F20200">
        <w:rPr>
          <w:sz w:val="22"/>
          <w:szCs w:val="22"/>
        </w:rPr>
        <w:t xml:space="preserve">is </w:t>
      </w:r>
      <w:r w:rsidR="009C6530">
        <w:rPr>
          <w:sz w:val="22"/>
          <w:szCs w:val="22"/>
        </w:rPr>
        <w:t xml:space="preserve">drawn </w:t>
      </w:r>
      <w:r w:rsidR="00EA7373">
        <w:rPr>
          <w:sz w:val="22"/>
          <w:szCs w:val="22"/>
        </w:rPr>
        <w:t>directly from a distribution function</w:t>
      </w:r>
      <w:r w:rsidR="009C6530">
        <w:rPr>
          <w:sz w:val="22"/>
          <w:szCs w:val="22"/>
        </w:rPr>
        <w:t>, while</w:t>
      </w:r>
      <w:r w:rsidR="00BC475D">
        <w:rPr>
          <w:rFonts w:ascii="Times" w:eastAsia="DengXian" w:hAnsi="Times"/>
          <w:sz w:val="22"/>
          <w:szCs w:val="22"/>
        </w:rPr>
        <w:t xml:space="preserve"> </w:t>
      </w:r>
      <w:r w:rsidR="00A91CA3">
        <w:rPr>
          <w:rFonts w:ascii="Times" w:eastAsia="DengXian" w:hAnsi="Times"/>
          <w:sz w:val="22"/>
          <w:szCs w:val="22"/>
        </w:rPr>
        <w:t xml:space="preserve">in Option </w:t>
      </w:r>
      <w:r w:rsidR="009C6530">
        <w:rPr>
          <w:rFonts w:ascii="Times" w:eastAsia="DengXian" w:hAnsi="Times"/>
          <w:sz w:val="22"/>
          <w:szCs w:val="22"/>
        </w:rPr>
        <w:t xml:space="preserve">2,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492F20">
        <w:rPr>
          <w:sz w:val="22"/>
          <w:szCs w:val="22"/>
        </w:rPr>
        <w:t xml:space="preserve"> is </w:t>
      </w:r>
      <w:r w:rsidR="009C6530">
        <w:rPr>
          <w:sz w:val="22"/>
          <w:szCs w:val="22"/>
        </w:rPr>
        <w:t xml:space="preserve">a scaled version of </w:t>
      </w:r>
      <w:r w:rsidR="00652115">
        <w:rPr>
          <w:sz w:val="22"/>
          <w:szCs w:val="22"/>
        </w:rPr>
        <w:t xml:space="preserve">the </w:t>
      </w:r>
      <w:r w:rsidR="009C6530" w:rsidRPr="009C6530">
        <w:rPr>
          <w:sz w:val="22"/>
          <w:szCs w:val="22"/>
        </w:rPr>
        <w:t>absolute distance corresponding to the absolute delay of the cluste</w:t>
      </w:r>
      <w:r w:rsidR="009C6530">
        <w:rPr>
          <w:sz w:val="22"/>
          <w:szCs w:val="22"/>
        </w:rPr>
        <w:t>r, where the</w:t>
      </w:r>
      <w:r w:rsidR="00A91CA3">
        <w:rPr>
          <w:sz w:val="22"/>
          <w:szCs w:val="22"/>
        </w:rPr>
        <w:t xml:space="preserve"> scaling factor </w:t>
      </w:r>
      <w:r w:rsidR="00FB5D89">
        <w:rPr>
          <w:rFonts w:ascii="Times" w:eastAsia="DengXian" w:hAnsi="Times"/>
          <w:sz w:val="22"/>
          <w:szCs w:val="22"/>
        </w:rPr>
        <w:t xml:space="preserve">which is a value between 0 and 1 </w:t>
      </w:r>
      <w:r w:rsidR="00614434">
        <w:rPr>
          <w:rFonts w:ascii="Times" w:eastAsia="DengXian" w:hAnsi="Times"/>
          <w:sz w:val="22"/>
          <w:szCs w:val="22"/>
        </w:rPr>
        <w:t xml:space="preserve">is </w:t>
      </w:r>
      <w:r w:rsidR="009C6530">
        <w:rPr>
          <w:rFonts w:ascii="Times" w:eastAsia="DengXian" w:hAnsi="Times"/>
          <w:sz w:val="22"/>
          <w:szCs w:val="22"/>
        </w:rPr>
        <w:t xml:space="preserve">taken </w:t>
      </w:r>
      <w:r w:rsidR="00A91CA3">
        <w:rPr>
          <w:sz w:val="22"/>
          <w:szCs w:val="22"/>
        </w:rPr>
        <w:t xml:space="preserve">from a distribution function </w:t>
      </w:r>
      <w:r w:rsidR="00FB5D89">
        <w:rPr>
          <w:sz w:val="22"/>
          <w:szCs w:val="22"/>
        </w:rPr>
        <w:t>(</w:t>
      </w:r>
      <w:r w:rsidR="00FB5D89">
        <w:rPr>
          <w:rFonts w:ascii="Times" w:eastAsia="DengXian" w:hAnsi="Times"/>
          <w:sz w:val="22"/>
          <w:szCs w:val="22"/>
        </w:rPr>
        <w:t>e.g. Beta distribution</w:t>
      </w:r>
      <w:r w:rsidR="00FB5D89">
        <w:rPr>
          <w:sz w:val="22"/>
          <w:szCs w:val="22"/>
        </w:rPr>
        <w:t>)</w:t>
      </w:r>
      <w:r w:rsidR="001F33F9">
        <w:rPr>
          <w:sz w:val="22"/>
          <w:szCs w:val="22"/>
        </w:rPr>
        <w:t xml:space="preserve">. </w:t>
      </w:r>
      <w:r w:rsidR="00614434">
        <w:rPr>
          <w:rFonts w:ascii="Times" w:eastAsia="DengXian" w:hAnsi="Times"/>
          <w:sz w:val="22"/>
          <w:szCs w:val="22"/>
        </w:rPr>
        <w:t>For either option, the key question is what type of distribution to be employed, and how its parameters to be determined.</w:t>
      </w:r>
    </w:p>
    <w:p w14:paraId="106051A9" w14:textId="034FA2D5" w:rsidR="000E4AD5" w:rsidRDefault="00BB4D9C" w:rsidP="003B73FD">
      <w:pPr>
        <w:spacing w:after="0"/>
        <w:ind w:firstLine="288"/>
        <w:contextualSpacing/>
        <w:jc w:val="both"/>
        <w:rPr>
          <w:sz w:val="22"/>
          <w:szCs w:val="22"/>
        </w:rPr>
      </w:pPr>
      <w:r>
        <w:rPr>
          <w:rFonts w:ascii="Times" w:eastAsia="DengXian" w:hAnsi="Times"/>
          <w:sz w:val="22"/>
          <w:szCs w:val="22"/>
        </w:rPr>
        <w:t xml:space="preserve"> </w:t>
      </w:r>
      <w:r w:rsidR="00144E31">
        <w:rPr>
          <w:rFonts w:ascii="Times" w:eastAsia="DengXian" w:hAnsi="Times"/>
          <w:sz w:val="22"/>
          <w:szCs w:val="22"/>
        </w:rPr>
        <w:t xml:space="preserve"> </w:t>
      </w:r>
      <w:r w:rsidR="00BC475D">
        <w:rPr>
          <w:rFonts w:ascii="Times" w:eastAsia="DengXian" w:hAnsi="Times"/>
          <w:sz w:val="22"/>
          <w:szCs w:val="22"/>
        </w:rPr>
        <w:t xml:space="preserve"> </w:t>
      </w:r>
      <w:r w:rsidR="00AE7CE1">
        <w:rPr>
          <w:rFonts w:ascii="Times" w:eastAsia="DengXian" w:hAnsi="Times"/>
          <w:sz w:val="22"/>
          <w:szCs w:val="22"/>
        </w:rPr>
        <w:t xml:space="preserve">  </w:t>
      </w:r>
    </w:p>
    <w:p w14:paraId="2B84848C" w14:textId="4A7771D5" w:rsidR="00BC5AF6" w:rsidRDefault="00614434" w:rsidP="002B6FF3">
      <w:pPr>
        <w:spacing w:after="0"/>
        <w:contextualSpacing/>
        <w:jc w:val="both"/>
        <w:rPr>
          <w:iCs/>
          <w:color w:val="000000"/>
          <w:sz w:val="22"/>
          <w:szCs w:val="22"/>
          <w:lang w:eastAsia="en-GB"/>
        </w:rPr>
      </w:pPr>
      <w:r>
        <w:rPr>
          <w:sz w:val="22"/>
          <w:szCs w:val="22"/>
        </w:rPr>
        <w:t>For</w:t>
      </w:r>
      <w:r w:rsidR="007265D4">
        <w:rPr>
          <w:sz w:val="22"/>
          <w:szCs w:val="22"/>
        </w:rPr>
        <w:t xml:space="preserve"> the investigation</w:t>
      </w:r>
      <w:r w:rsidR="00A95B02">
        <w:rPr>
          <w:iCs/>
          <w:color w:val="000000"/>
          <w:sz w:val="22"/>
          <w:szCs w:val="22"/>
          <w:lang w:eastAsia="en-GB"/>
        </w:rPr>
        <w:t xml:space="preserve">, we </w:t>
      </w:r>
      <w:r>
        <w:rPr>
          <w:iCs/>
          <w:color w:val="000000"/>
          <w:sz w:val="22"/>
          <w:szCs w:val="22"/>
          <w:lang w:eastAsia="en-GB"/>
        </w:rPr>
        <w:t xml:space="preserve">conducted </w:t>
      </w:r>
      <w:r w:rsidR="00A5067C">
        <w:rPr>
          <w:iCs/>
          <w:color w:val="000000"/>
          <w:sz w:val="22"/>
          <w:szCs w:val="22"/>
          <w:lang w:eastAsia="en-GB"/>
        </w:rPr>
        <w:t>r</w:t>
      </w:r>
      <w:r w:rsidR="00D30FB3">
        <w:rPr>
          <w:iCs/>
          <w:color w:val="000000"/>
          <w:sz w:val="22"/>
          <w:szCs w:val="22"/>
          <w:lang w:eastAsia="en-GB"/>
        </w:rPr>
        <w:t>ay</w:t>
      </w:r>
      <w:r w:rsidR="00F52A04">
        <w:rPr>
          <w:iCs/>
          <w:color w:val="000000"/>
          <w:sz w:val="22"/>
          <w:szCs w:val="22"/>
          <w:lang w:eastAsia="en-GB"/>
        </w:rPr>
        <w:t xml:space="preserve"> </w:t>
      </w:r>
      <w:r w:rsidR="00A5067C">
        <w:rPr>
          <w:iCs/>
          <w:color w:val="000000"/>
          <w:sz w:val="22"/>
          <w:szCs w:val="22"/>
          <w:lang w:eastAsia="en-GB"/>
        </w:rPr>
        <w:t>t</w:t>
      </w:r>
      <w:r w:rsidR="00D30FB3">
        <w:rPr>
          <w:iCs/>
          <w:color w:val="000000"/>
          <w:sz w:val="22"/>
          <w:szCs w:val="22"/>
          <w:lang w:eastAsia="en-GB"/>
        </w:rPr>
        <w:t xml:space="preserve">racing </w:t>
      </w:r>
      <w:r w:rsidR="0061755E" w:rsidRPr="0061755E">
        <w:rPr>
          <w:iCs/>
          <w:color w:val="000000"/>
          <w:sz w:val="22"/>
          <w:szCs w:val="22"/>
          <w:lang w:eastAsia="en-GB"/>
        </w:rPr>
        <w:t>to accurately predict how radio waves propagate from a transmitter to a receiver</w:t>
      </w:r>
      <w:r w:rsidR="005971D5">
        <w:rPr>
          <w:iCs/>
          <w:color w:val="000000"/>
          <w:sz w:val="22"/>
          <w:szCs w:val="22"/>
          <w:lang w:eastAsia="en-GB"/>
        </w:rPr>
        <w:t xml:space="preserve">. </w:t>
      </w:r>
      <w:r w:rsidR="00BF5313">
        <w:rPr>
          <w:iCs/>
          <w:color w:val="000000"/>
          <w:sz w:val="22"/>
          <w:szCs w:val="22"/>
          <w:lang w:eastAsia="en-GB"/>
        </w:rPr>
        <w:t xml:space="preserve">By </w:t>
      </w:r>
      <w:r w:rsidR="00603A26">
        <w:rPr>
          <w:iCs/>
          <w:color w:val="000000"/>
          <w:sz w:val="22"/>
          <w:szCs w:val="22"/>
          <w:lang w:eastAsia="en-GB"/>
        </w:rPr>
        <w:t>employing ray tracing</w:t>
      </w:r>
      <w:r w:rsidR="005F4E1F">
        <w:rPr>
          <w:iCs/>
          <w:color w:val="000000"/>
          <w:sz w:val="22"/>
          <w:szCs w:val="22"/>
          <w:lang w:eastAsia="en-GB"/>
        </w:rPr>
        <w:t xml:space="preserve">, </w:t>
      </w:r>
      <w:r w:rsidR="00C13926">
        <w:rPr>
          <w:iCs/>
          <w:color w:val="000000"/>
          <w:sz w:val="22"/>
          <w:szCs w:val="22"/>
          <w:lang w:eastAsia="en-GB"/>
        </w:rPr>
        <w:t xml:space="preserve">the </w:t>
      </w:r>
      <w:r w:rsidR="00C13926" w:rsidRPr="00C13926">
        <w:rPr>
          <w:iCs/>
          <w:color w:val="000000"/>
          <w:sz w:val="22"/>
          <w:szCs w:val="22"/>
          <w:lang w:eastAsia="en-GB"/>
        </w:rPr>
        <w:t xml:space="preserve">number of </w:t>
      </w:r>
      <m:oMath>
        <m:sSub>
          <m:sSubPr>
            <m:ctrlPr>
              <w:rPr>
                <w:rFonts w:ascii="Cambria Math" w:hAnsi="Cambria Math"/>
                <w:iCs/>
                <w:color w:val="000000"/>
                <w:sz w:val="22"/>
                <w:szCs w:val="22"/>
                <w:lang w:eastAsia="en-GB"/>
              </w:rPr>
            </m:ctrlPr>
          </m:sSubPr>
          <m:e>
            <m:r>
              <w:rPr>
                <w:rFonts w:ascii="Cambria Math" w:hAnsi="Cambria Math"/>
                <w:color w:val="000000"/>
                <w:sz w:val="22"/>
                <w:szCs w:val="22"/>
                <w:lang w:eastAsia="en-GB"/>
              </w:rPr>
              <m:t>k</m:t>
            </m:r>
          </m:e>
          <m:sub>
            <m:r>
              <m:rPr>
                <m:sty m:val="p"/>
              </m:rPr>
              <w:rPr>
                <w:rFonts w:ascii="Cambria Math" w:hAnsi="Cambria Math"/>
                <w:color w:val="000000"/>
                <w:sz w:val="22"/>
                <w:szCs w:val="22"/>
                <w:lang w:eastAsia="en-GB"/>
              </w:rPr>
              <m:t>1</m:t>
            </m:r>
          </m:sub>
        </m:sSub>
      </m:oMath>
      <w:r w:rsidR="00C13926" w:rsidRPr="00C13926">
        <w:rPr>
          <w:iCs/>
          <w:color w:val="000000"/>
          <w:sz w:val="22"/>
          <w:szCs w:val="22"/>
          <w:lang w:eastAsia="en-GB"/>
        </w:rPr>
        <w:t xml:space="preserve"> and </w:t>
      </w:r>
      <m:oMath>
        <m:sSub>
          <m:sSubPr>
            <m:ctrlPr>
              <w:rPr>
                <w:rFonts w:ascii="Cambria Math" w:hAnsi="Cambria Math"/>
                <w:iCs/>
                <w:color w:val="000000"/>
                <w:sz w:val="22"/>
                <w:szCs w:val="22"/>
                <w:lang w:eastAsia="en-GB"/>
              </w:rPr>
            </m:ctrlPr>
          </m:sSubPr>
          <m:e>
            <m:r>
              <w:rPr>
                <w:rFonts w:ascii="Cambria Math" w:hAnsi="Cambria Math"/>
                <w:color w:val="000000"/>
                <w:sz w:val="22"/>
                <w:szCs w:val="22"/>
                <w:lang w:eastAsia="en-GB"/>
              </w:rPr>
              <m:t>k</m:t>
            </m:r>
          </m:e>
          <m:sub>
            <m:r>
              <m:rPr>
                <m:sty m:val="p"/>
              </m:rPr>
              <w:rPr>
                <w:rFonts w:ascii="Cambria Math" w:hAnsi="Cambria Math"/>
                <w:color w:val="000000"/>
                <w:sz w:val="22"/>
                <w:szCs w:val="22"/>
                <w:lang w:eastAsia="en-GB"/>
              </w:rPr>
              <m:t>2</m:t>
            </m:r>
          </m:sub>
        </m:sSub>
        <m:r>
          <m:rPr>
            <m:sty m:val="p"/>
          </m:rPr>
          <w:rPr>
            <w:rFonts w:ascii="Cambria Math" w:hAnsi="Cambria Math"/>
            <w:color w:val="000000"/>
            <w:sz w:val="22"/>
            <w:szCs w:val="22"/>
            <w:lang w:eastAsia="en-GB"/>
          </w:rPr>
          <m:t xml:space="preserve"> </m:t>
        </m:r>
      </m:oMath>
      <w:r w:rsidR="00C13926" w:rsidRPr="00C13926">
        <w:rPr>
          <w:iCs/>
          <w:color w:val="000000"/>
          <w:sz w:val="22"/>
          <w:szCs w:val="22"/>
          <w:lang w:eastAsia="en-GB"/>
        </w:rPr>
        <w:t>clusters</w:t>
      </w:r>
      <w:r w:rsidR="00802339">
        <w:rPr>
          <w:iCs/>
          <w:color w:val="000000"/>
          <w:sz w:val="22"/>
          <w:szCs w:val="22"/>
          <w:lang w:eastAsia="en-GB"/>
        </w:rPr>
        <w:t xml:space="preserve"> and </w:t>
      </w:r>
      <w:r w:rsidR="003147B0">
        <w:rPr>
          <w:iCs/>
          <w:color w:val="000000"/>
          <w:sz w:val="22"/>
          <w:szCs w:val="22"/>
          <w:lang w:eastAsia="en-GB"/>
        </w:rPr>
        <w:t>the</w:t>
      </w:r>
      <w:r w:rsidR="00603A26">
        <w:rPr>
          <w:iCs/>
          <w:color w:val="000000"/>
          <w:sz w:val="22"/>
          <w:szCs w:val="22"/>
          <w:lang w:eastAsia="en-GB"/>
        </w:rPr>
        <w:t xml:space="preserve"> related </w:t>
      </w:r>
      <m:oMath>
        <m:sSub>
          <m:sSubPr>
            <m:ctrlPr>
              <w:rPr>
                <w:rFonts w:ascii="Cambria Math" w:hAnsi="Cambria Math"/>
                <w:i/>
                <w:iCs/>
                <w:color w:val="000000"/>
                <w:sz w:val="22"/>
                <w:szCs w:val="22"/>
                <w:lang w:eastAsia="en-GB"/>
              </w:rPr>
            </m:ctrlPr>
          </m:sSubPr>
          <m:e>
            <m:r>
              <w:rPr>
                <w:rFonts w:ascii="Cambria Math" w:hAnsi="Cambria Math"/>
                <w:color w:val="000000"/>
                <w:sz w:val="22"/>
                <w:szCs w:val="22"/>
                <w:lang w:eastAsia="en-GB"/>
              </w:rPr>
              <m:t>d</m:t>
            </m:r>
          </m:e>
          <m:sub>
            <m:r>
              <w:rPr>
                <w:rFonts w:ascii="Cambria Math" w:hAnsi="Cambria Math"/>
                <w:color w:val="000000"/>
                <w:sz w:val="22"/>
                <w:szCs w:val="22"/>
                <w:lang w:eastAsia="en-GB"/>
              </w:rPr>
              <m:t>1</m:t>
            </m:r>
          </m:sub>
        </m:sSub>
      </m:oMath>
      <w:r w:rsidR="00802339" w:rsidRPr="00802339">
        <w:rPr>
          <w:iCs/>
          <w:color w:val="000000"/>
          <w:sz w:val="22"/>
          <w:szCs w:val="22"/>
          <w:lang w:eastAsia="en-GB"/>
        </w:rPr>
        <w:t>distribution</w:t>
      </w:r>
      <w:r w:rsidR="00EA3EE5">
        <w:rPr>
          <w:iCs/>
          <w:color w:val="000000"/>
          <w:sz w:val="22"/>
          <w:szCs w:val="22"/>
          <w:lang w:eastAsia="en-GB"/>
        </w:rPr>
        <w:t xml:space="preserve"> </w:t>
      </w:r>
      <w:r w:rsidR="00603A26">
        <w:rPr>
          <w:iCs/>
          <w:color w:val="000000"/>
          <w:sz w:val="22"/>
          <w:szCs w:val="22"/>
          <w:lang w:eastAsia="en-GB"/>
        </w:rPr>
        <w:t xml:space="preserve">for determination of </w:t>
      </w:r>
      <m:oMath>
        <m:sSub>
          <m:sSubPr>
            <m:ctrlPr>
              <w:rPr>
                <w:rFonts w:ascii="Cambria Math" w:hAnsi="Cambria Math"/>
                <w:i/>
                <w:iCs/>
                <w:color w:val="000000"/>
                <w:sz w:val="22"/>
                <w:szCs w:val="22"/>
                <w:lang w:eastAsia="en-GB"/>
              </w:rPr>
            </m:ctrlPr>
          </m:sSubPr>
          <m:e>
            <m:r>
              <w:rPr>
                <w:rFonts w:ascii="Cambria Math" w:hAnsi="Cambria Math"/>
                <w:color w:val="000000"/>
                <w:sz w:val="22"/>
                <w:szCs w:val="22"/>
                <w:lang w:eastAsia="en-GB"/>
              </w:rPr>
              <m:t>d</m:t>
            </m:r>
          </m:e>
          <m:sub>
            <m:r>
              <w:rPr>
                <w:rFonts w:ascii="Cambria Math" w:hAnsi="Cambria Math"/>
                <w:color w:val="000000"/>
                <w:sz w:val="22"/>
                <w:szCs w:val="22"/>
                <w:lang w:eastAsia="en-GB"/>
              </w:rPr>
              <m:t>1</m:t>
            </m:r>
          </m:sub>
        </m:sSub>
      </m:oMath>
      <w:r w:rsidR="00603A26" w:rsidRPr="00802339">
        <w:rPr>
          <w:b/>
          <w:bCs/>
          <w:iCs/>
          <w:color w:val="000000"/>
          <w:sz w:val="22"/>
          <w:szCs w:val="22"/>
          <w:lang w:eastAsia="en-GB"/>
        </w:rPr>
        <w:t xml:space="preserve"> </w:t>
      </w:r>
      <w:r w:rsidR="00602015">
        <w:rPr>
          <w:iCs/>
          <w:color w:val="000000"/>
          <w:sz w:val="22"/>
          <w:szCs w:val="22"/>
          <w:lang w:eastAsia="en-GB"/>
        </w:rPr>
        <w:t>are examined</w:t>
      </w:r>
      <w:r w:rsidR="00CE50EA">
        <w:rPr>
          <w:iCs/>
          <w:color w:val="000000"/>
          <w:sz w:val="22"/>
          <w:szCs w:val="22"/>
          <w:lang w:eastAsia="en-GB"/>
        </w:rPr>
        <w:t>.</w:t>
      </w:r>
      <w:r w:rsidR="00EA3EE5">
        <w:rPr>
          <w:iCs/>
          <w:color w:val="000000"/>
          <w:sz w:val="22"/>
          <w:szCs w:val="22"/>
          <w:lang w:eastAsia="en-GB"/>
        </w:rPr>
        <w:t xml:space="preserve"> </w:t>
      </w:r>
      <w:r w:rsidR="00603A26">
        <w:rPr>
          <w:iCs/>
          <w:color w:val="000000"/>
          <w:sz w:val="22"/>
          <w:szCs w:val="22"/>
          <w:lang w:eastAsia="en-GB"/>
        </w:rPr>
        <w:t xml:space="preserve"> For the study, two deployment scenarios of Umi and indoor office are considered. </w:t>
      </w:r>
      <w:r w:rsidR="00EA3EE5">
        <w:rPr>
          <w:iCs/>
          <w:color w:val="000000"/>
          <w:sz w:val="22"/>
          <w:szCs w:val="22"/>
          <w:lang w:eastAsia="en-GB"/>
        </w:rPr>
        <w:t>For UMi,</w:t>
      </w:r>
      <w:r w:rsidR="00C13926">
        <w:rPr>
          <w:iCs/>
          <w:color w:val="000000"/>
          <w:sz w:val="22"/>
          <w:szCs w:val="22"/>
          <w:lang w:eastAsia="en-GB"/>
        </w:rPr>
        <w:t xml:space="preserve"> </w:t>
      </w:r>
      <w:r w:rsidR="00EA3EE5">
        <w:rPr>
          <w:sz w:val="22"/>
          <w:szCs w:val="22"/>
        </w:rPr>
        <w:t>t</w:t>
      </w:r>
      <w:r w:rsidR="000E4AD5">
        <w:rPr>
          <w:sz w:val="22"/>
          <w:szCs w:val="22"/>
        </w:rPr>
        <w:t xml:space="preserve">he </w:t>
      </w:r>
      <w:r w:rsidR="00603A26">
        <w:rPr>
          <w:sz w:val="22"/>
          <w:szCs w:val="22"/>
        </w:rPr>
        <w:t xml:space="preserve">propagation </w:t>
      </w:r>
      <w:r w:rsidR="000E4AD5">
        <w:rPr>
          <w:sz w:val="22"/>
          <w:szCs w:val="22"/>
        </w:rPr>
        <w:t xml:space="preserve">environment is </w:t>
      </w:r>
      <w:r w:rsidR="00603A26">
        <w:rPr>
          <w:sz w:val="22"/>
          <w:szCs w:val="22"/>
        </w:rPr>
        <w:t xml:space="preserve">modelled </w:t>
      </w:r>
      <w:r w:rsidR="000E4AD5">
        <w:rPr>
          <w:sz w:val="22"/>
          <w:szCs w:val="22"/>
        </w:rPr>
        <w:t xml:space="preserve">using OpenStreetMap (OSM) </w:t>
      </w:r>
      <w:r w:rsidR="00157F48">
        <w:rPr>
          <w:sz w:val="22"/>
          <w:szCs w:val="22"/>
        </w:rPr>
        <w:t xml:space="preserve">to </w:t>
      </w:r>
      <w:r w:rsidR="000E4AD5">
        <w:rPr>
          <w:sz w:val="22"/>
          <w:szCs w:val="22"/>
        </w:rPr>
        <w:t>provid</w:t>
      </w:r>
      <w:r w:rsidR="00157F48">
        <w:rPr>
          <w:sz w:val="22"/>
          <w:szCs w:val="22"/>
        </w:rPr>
        <w:t>e</w:t>
      </w:r>
      <w:r w:rsidR="000E4AD5">
        <w:rPr>
          <w:sz w:val="22"/>
          <w:szCs w:val="22"/>
        </w:rPr>
        <w:t xml:space="preserve"> 3D building geometry and detailed street layouts. This includes high-rise and low-rise buildings and narrow streets</w:t>
      </w:r>
      <w:r w:rsidR="004622F2">
        <w:rPr>
          <w:sz w:val="22"/>
          <w:szCs w:val="22"/>
        </w:rPr>
        <w:t xml:space="preserve">. For our evaluation, as shown in </w:t>
      </w:r>
      <w:r w:rsidR="004622F2">
        <w:rPr>
          <w:sz w:val="22"/>
          <w:szCs w:val="22"/>
        </w:rPr>
        <w:fldChar w:fldCharType="begin"/>
      </w:r>
      <w:r w:rsidR="004622F2">
        <w:rPr>
          <w:sz w:val="22"/>
          <w:szCs w:val="22"/>
        </w:rPr>
        <w:instrText xml:space="preserve"> REF _Ref187874492 \h  \* MERGEFORMAT </w:instrText>
      </w:r>
      <w:r w:rsidR="004622F2">
        <w:rPr>
          <w:sz w:val="22"/>
          <w:szCs w:val="22"/>
        </w:rPr>
      </w:r>
      <w:r w:rsidR="004622F2">
        <w:rPr>
          <w:sz w:val="22"/>
          <w:szCs w:val="22"/>
        </w:rPr>
        <w:fldChar w:fldCharType="separate"/>
      </w:r>
      <w:r w:rsidR="004622F2" w:rsidRPr="00BF766A">
        <w:rPr>
          <w:sz w:val="22"/>
          <w:szCs w:val="22"/>
        </w:rPr>
        <w:t>Figure 2</w:t>
      </w:r>
      <w:r w:rsidR="004622F2">
        <w:rPr>
          <w:sz w:val="22"/>
          <w:szCs w:val="22"/>
        </w:rPr>
        <w:fldChar w:fldCharType="end"/>
      </w:r>
      <w:r w:rsidR="004622F2">
        <w:rPr>
          <w:sz w:val="22"/>
          <w:szCs w:val="22"/>
        </w:rPr>
        <w:t xml:space="preserve"> (a), </w:t>
      </w:r>
      <w:r w:rsidR="00CB48B3">
        <w:rPr>
          <w:sz w:val="22"/>
          <w:szCs w:val="22"/>
        </w:rPr>
        <w:t xml:space="preserve">we </w:t>
      </w:r>
      <w:r w:rsidR="004622F2">
        <w:rPr>
          <w:sz w:val="22"/>
          <w:szCs w:val="22"/>
        </w:rPr>
        <w:t xml:space="preserve">considered </w:t>
      </w:r>
      <w:r w:rsidR="00CB48B3">
        <w:rPr>
          <w:sz w:val="22"/>
          <w:szCs w:val="22"/>
        </w:rPr>
        <w:t xml:space="preserve">downtown Chicago </w:t>
      </w:r>
      <w:r w:rsidR="004622F2">
        <w:rPr>
          <w:sz w:val="22"/>
          <w:szCs w:val="22"/>
        </w:rPr>
        <w:t xml:space="preserve">that is an exemplary case </w:t>
      </w:r>
      <w:r w:rsidR="00EB1BB3">
        <w:rPr>
          <w:sz w:val="22"/>
          <w:szCs w:val="22"/>
        </w:rPr>
        <w:t>of UMi</w:t>
      </w:r>
      <w:r w:rsidR="000E4AD5">
        <w:rPr>
          <w:sz w:val="22"/>
          <w:szCs w:val="22"/>
        </w:rPr>
        <w:t xml:space="preserve"> street canyon settings</w:t>
      </w:r>
      <w:r w:rsidR="004622F2">
        <w:rPr>
          <w:sz w:val="22"/>
          <w:szCs w:val="22"/>
        </w:rPr>
        <w:t>.</w:t>
      </w:r>
      <w:r w:rsidR="000E4AD5">
        <w:rPr>
          <w:sz w:val="22"/>
          <w:szCs w:val="22"/>
        </w:rPr>
        <w:t xml:space="preserve"> </w:t>
      </w:r>
    </w:p>
    <w:p w14:paraId="2813B7CF" w14:textId="77777777" w:rsidR="00BC5AF6" w:rsidRDefault="00BC5AF6" w:rsidP="00BC5AF6">
      <w:pPr>
        <w:spacing w:after="0"/>
        <w:contextualSpacing/>
        <w:jc w:val="both"/>
        <w:rPr>
          <w:iCs/>
          <w:color w:val="000000"/>
          <w:sz w:val="22"/>
          <w:szCs w:val="22"/>
          <w:lang w:eastAsia="en-GB"/>
        </w:rPr>
      </w:pPr>
    </w:p>
    <w:p w14:paraId="444B3FBB" w14:textId="1EBC7A0F" w:rsidR="00260E84" w:rsidRDefault="00260E84" w:rsidP="003B73FD">
      <w:pPr>
        <w:spacing w:after="0"/>
        <w:ind w:firstLine="288"/>
        <w:contextualSpacing/>
        <w:jc w:val="both"/>
        <w:rPr>
          <w:sz w:val="22"/>
          <w:szCs w:val="22"/>
        </w:rPr>
      </w:pPr>
    </w:p>
    <w:p w14:paraId="5BC47DE9" w14:textId="62B61158" w:rsidR="00B145C7" w:rsidRDefault="00676653" w:rsidP="00C63FA9">
      <w:pPr>
        <w:spacing w:after="0"/>
        <w:contextualSpacing/>
        <w:jc w:val="center"/>
        <w:rPr>
          <w:sz w:val="22"/>
          <w:szCs w:val="22"/>
        </w:rPr>
      </w:pPr>
      <w:r>
        <w:object w:dxaOrig="11311" w:dyaOrig="4590" w14:anchorId="2D6E7632">
          <v:shape id="_x0000_i1026" type="#_x0000_t75" style="width:464.9pt;height:188.2pt" o:ole="">
            <v:imagedata r:id="rId13" o:title=""/>
          </v:shape>
          <o:OLEObject Type="Embed" ProgID="Visio.Drawing.15" ShapeID="_x0000_i1026" DrawAspect="Content" ObjectID="_1800381887" r:id="rId14"/>
        </w:object>
      </w:r>
    </w:p>
    <w:p w14:paraId="3B0BECD2" w14:textId="6A85A41C" w:rsidR="003979D9" w:rsidRDefault="00676653" w:rsidP="00C63FA9">
      <w:pPr>
        <w:keepNext/>
        <w:spacing w:after="0"/>
        <w:contextualSpacing/>
        <w:jc w:val="center"/>
      </w:pPr>
      <w:r>
        <w:object w:dxaOrig="6316" w:dyaOrig="4560" w14:anchorId="277119A2">
          <v:shape id="_x0000_i1027" type="#_x0000_t75" style="width:248.2pt;height:178.5pt" o:ole="">
            <v:imagedata r:id="rId15" o:title=""/>
          </v:shape>
          <o:OLEObject Type="Embed" ProgID="Visio.Drawing.15" ShapeID="_x0000_i1027" DrawAspect="Content" ObjectID="_1800381888" r:id="rId16"/>
        </w:object>
      </w:r>
    </w:p>
    <w:p w14:paraId="10CB7318" w14:textId="6F307CBE" w:rsidR="009E464C" w:rsidRDefault="003979D9">
      <w:pPr>
        <w:pStyle w:val="Caption"/>
        <w:spacing w:before="0" w:after="0"/>
        <w:contextualSpacing/>
        <w:jc w:val="center"/>
      </w:pPr>
      <w:r>
        <w:t xml:space="preserve">Figure </w:t>
      </w:r>
      <w:r>
        <w:fldChar w:fldCharType="begin"/>
      </w:r>
      <w:r>
        <w:instrText xml:space="preserve"> SEQ Figure \* ARABIC </w:instrText>
      </w:r>
      <w:r>
        <w:fldChar w:fldCharType="separate"/>
      </w:r>
      <w:r w:rsidR="00E37D19">
        <w:rPr>
          <w:noProof/>
        </w:rPr>
        <w:t>2</w:t>
      </w:r>
      <w:r>
        <w:fldChar w:fldCharType="end"/>
      </w:r>
      <w:r>
        <w:t xml:space="preserve"> </w:t>
      </w:r>
      <w:r w:rsidR="002F4418">
        <w:t xml:space="preserve">- </w:t>
      </w:r>
      <w:r>
        <w:t xml:space="preserve">(a) Downtown Chicago </w:t>
      </w:r>
      <w:r w:rsidR="0025510F">
        <w:t xml:space="preserve">from OSM </w:t>
      </w:r>
      <w:r>
        <w:t xml:space="preserve">(b) The 3D models of Interdigital Indoor-Office </w:t>
      </w:r>
      <w:r w:rsidR="001D17C0">
        <w:t>(c) M</w:t>
      </w:r>
      <w:r w:rsidR="00B05A75">
        <w:t>ATLAB</w:t>
      </w:r>
      <w:r w:rsidR="001D17C0">
        <w:t xml:space="preserve"> indoor office </w:t>
      </w:r>
    </w:p>
    <w:p w14:paraId="598F7FA0" w14:textId="77777777" w:rsidR="00380225" w:rsidRDefault="00380225" w:rsidP="00380225"/>
    <w:p w14:paraId="20B0F0BB" w14:textId="51639984" w:rsidR="008D4802" w:rsidRDefault="008D4802" w:rsidP="00374B37">
      <w:pPr>
        <w:spacing w:after="0"/>
        <w:ind w:firstLine="288"/>
        <w:contextualSpacing/>
        <w:jc w:val="both"/>
        <w:rPr>
          <w:sz w:val="22"/>
          <w:szCs w:val="22"/>
        </w:rPr>
      </w:pPr>
      <w:r>
        <w:rPr>
          <w:sz w:val="22"/>
          <w:szCs w:val="22"/>
        </w:rPr>
        <w:t>For the UMi analysis</w:t>
      </w:r>
      <w:r w:rsidR="00861020" w:rsidRPr="00E62463">
        <w:rPr>
          <w:iCs/>
        </w:rPr>
        <w:t xml:space="preserve">, </w:t>
      </w:r>
      <w:r w:rsidR="00861020">
        <w:rPr>
          <w:sz w:val="22"/>
          <w:szCs w:val="22"/>
        </w:rPr>
        <w:t xml:space="preserve">we randomly chose two downtown Chicago locations. The first location was on </w:t>
      </w:r>
      <w:r w:rsidR="00C6221B">
        <w:rPr>
          <w:iCs/>
          <w:sz w:val="22"/>
          <w:szCs w:val="22"/>
        </w:rPr>
        <w:t>S</w:t>
      </w:r>
      <w:r w:rsidR="00C6221B" w:rsidRPr="008F1F35">
        <w:rPr>
          <w:iCs/>
          <w:sz w:val="22"/>
          <w:szCs w:val="22"/>
        </w:rPr>
        <w:t xml:space="preserve">outh </w:t>
      </w:r>
      <w:r w:rsidR="00C6221B">
        <w:rPr>
          <w:iCs/>
          <w:sz w:val="22"/>
          <w:szCs w:val="22"/>
        </w:rPr>
        <w:t>W</w:t>
      </w:r>
      <w:r w:rsidR="00C6221B" w:rsidRPr="008F1F35">
        <w:rPr>
          <w:iCs/>
          <w:sz w:val="22"/>
          <w:szCs w:val="22"/>
        </w:rPr>
        <w:t xml:space="preserve">ells </w:t>
      </w:r>
      <w:r w:rsidR="00C6221B">
        <w:rPr>
          <w:iCs/>
          <w:sz w:val="22"/>
          <w:szCs w:val="22"/>
        </w:rPr>
        <w:t>Street</w:t>
      </w:r>
      <w:r w:rsidR="00861020" w:rsidRPr="008F1F35">
        <w:rPr>
          <w:iCs/>
          <w:sz w:val="22"/>
          <w:szCs w:val="22"/>
        </w:rPr>
        <w:t xml:space="preserve"> between W </w:t>
      </w:r>
      <w:r w:rsidR="00861020">
        <w:rPr>
          <w:iCs/>
          <w:sz w:val="22"/>
          <w:szCs w:val="22"/>
        </w:rPr>
        <w:t>J</w:t>
      </w:r>
      <w:r w:rsidR="00861020" w:rsidRPr="008F1F35">
        <w:rPr>
          <w:iCs/>
          <w:sz w:val="22"/>
          <w:szCs w:val="22"/>
        </w:rPr>
        <w:t xml:space="preserve">ackson Blvd &amp; W Van Buren Street </w:t>
      </w:r>
      <w:r w:rsidR="00861020">
        <w:rPr>
          <w:sz w:val="22"/>
          <w:szCs w:val="22"/>
        </w:rPr>
        <w:t>in</w:t>
      </w:r>
      <w:r w:rsidR="00861020" w:rsidRPr="00D52B3E">
        <w:rPr>
          <w:sz w:val="22"/>
          <w:szCs w:val="22"/>
        </w:rPr>
        <w:t xml:space="preserve"> downtown Chicago</w:t>
      </w:r>
      <w:r w:rsidR="00861020">
        <w:rPr>
          <w:sz w:val="22"/>
          <w:szCs w:val="22"/>
        </w:rPr>
        <w:t>,</w:t>
      </w:r>
      <w:r w:rsidR="00861020" w:rsidRPr="00D52B3E">
        <w:rPr>
          <w:sz w:val="22"/>
          <w:szCs w:val="22"/>
        </w:rPr>
        <w:t xml:space="preserve"> </w:t>
      </w:r>
      <w:r w:rsidR="00861020">
        <w:rPr>
          <w:sz w:val="22"/>
          <w:szCs w:val="22"/>
        </w:rPr>
        <w:t xml:space="preserve">and the second location was on </w:t>
      </w:r>
      <w:r w:rsidR="00861020" w:rsidRPr="00D134E2">
        <w:rPr>
          <w:sz w:val="22"/>
          <w:szCs w:val="22"/>
        </w:rPr>
        <w:t xml:space="preserve">S Clark Street between W Jackson Blvd and Wells </w:t>
      </w:r>
      <w:r w:rsidR="00861020">
        <w:rPr>
          <w:sz w:val="22"/>
          <w:szCs w:val="22"/>
        </w:rPr>
        <w:t xml:space="preserve">Drive. </w:t>
      </w:r>
      <w:r w:rsidR="00C6221B">
        <w:rPr>
          <w:sz w:val="22"/>
          <w:szCs w:val="22"/>
        </w:rPr>
        <w:t>Based on</w:t>
      </w:r>
      <w:r w:rsidR="00861020">
        <w:rPr>
          <w:sz w:val="22"/>
          <w:szCs w:val="22"/>
        </w:rPr>
        <w:t xml:space="preserve"> </w:t>
      </w:r>
      <w:r w:rsidR="00861020" w:rsidRPr="00AC57C0">
        <w:rPr>
          <w:sz w:val="22"/>
          <w:szCs w:val="22"/>
        </w:rPr>
        <w:t>38.901 Table 7.2-1</w:t>
      </w:r>
      <w:r w:rsidR="00861020">
        <w:rPr>
          <w:sz w:val="22"/>
          <w:szCs w:val="22"/>
        </w:rPr>
        <w:t>, t</w:t>
      </w:r>
      <w:r w:rsidR="00861020" w:rsidRPr="00AC57C0">
        <w:rPr>
          <w:sz w:val="22"/>
          <w:szCs w:val="22"/>
        </w:rPr>
        <w:t xml:space="preserve">he Tx </w:t>
      </w:r>
      <w:r w:rsidR="00861020">
        <w:rPr>
          <w:sz w:val="22"/>
          <w:szCs w:val="22"/>
        </w:rPr>
        <w:t xml:space="preserve">and Rx are placed </w:t>
      </w:r>
      <w:r w:rsidR="00861020" w:rsidRPr="00AC57C0">
        <w:rPr>
          <w:sz w:val="22"/>
          <w:szCs w:val="22"/>
        </w:rPr>
        <w:t xml:space="preserve">at a height of 10 m </w:t>
      </w:r>
      <w:r w:rsidR="00861020">
        <w:rPr>
          <w:sz w:val="22"/>
          <w:szCs w:val="22"/>
        </w:rPr>
        <w:t>and</w:t>
      </w:r>
      <w:r w:rsidR="00861020" w:rsidRPr="00AC57C0">
        <w:rPr>
          <w:sz w:val="22"/>
          <w:szCs w:val="22"/>
        </w:rPr>
        <w:t xml:space="preserve"> 1.5 m above the ground</w:t>
      </w:r>
      <w:r w:rsidR="00861020">
        <w:rPr>
          <w:sz w:val="22"/>
          <w:szCs w:val="22"/>
        </w:rPr>
        <w:t>, respectively.</w:t>
      </w:r>
      <w:r w:rsidR="00BF7C44">
        <w:rPr>
          <w:sz w:val="22"/>
          <w:szCs w:val="22"/>
        </w:rPr>
        <w:t xml:space="preserve"> </w:t>
      </w:r>
      <w:r w:rsidR="00DA5F52">
        <w:rPr>
          <w:sz w:val="22"/>
          <w:szCs w:val="22"/>
        </w:rPr>
        <w:t xml:space="preserve">We analysed the distribution of first-bounce distances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DA5F52">
        <w:rPr>
          <w:sz w:val="22"/>
          <w:szCs w:val="22"/>
        </w:rPr>
        <w:t xml:space="preserve"> for ray propagation in an outdoor urban environment modelled after downtown Chicago. </w:t>
      </w:r>
      <w:r w:rsidR="00DA5F52" w:rsidRPr="00AC57C0">
        <w:rPr>
          <w:sz w:val="22"/>
          <w:szCs w:val="22"/>
        </w:rPr>
        <w:t xml:space="preserve">The simulation considered four rectangular regions of size around 250 </w:t>
      </w:r>
      <w:r w:rsidR="00DA5F52" w:rsidRPr="00D84812">
        <w:rPr>
          <w:sz w:val="22"/>
          <w:szCs w:val="22"/>
        </w:rPr>
        <w:t>×</w:t>
      </w:r>
      <w:r w:rsidR="00DA5F52" w:rsidRPr="00AC57C0">
        <w:rPr>
          <w:sz w:val="22"/>
          <w:szCs w:val="22"/>
        </w:rPr>
        <w:t xml:space="preserve"> 5 m</w:t>
      </w:r>
      <w:r w:rsidR="00DA5F52">
        <w:rPr>
          <w:sz w:val="22"/>
          <w:szCs w:val="22"/>
        </w:rPr>
        <w:t>eters</w:t>
      </w:r>
      <w:r w:rsidR="00DA5F52" w:rsidRPr="00AC57C0">
        <w:rPr>
          <w:sz w:val="22"/>
          <w:szCs w:val="22"/>
        </w:rPr>
        <w:t xml:space="preserve"> representing different streets in downtown Chicago</w:t>
      </w:r>
      <w:r w:rsidR="00DA5F52">
        <w:rPr>
          <w:sz w:val="22"/>
          <w:szCs w:val="22"/>
        </w:rPr>
        <w:t xml:space="preserve"> for UMi</w:t>
      </w:r>
      <w:r w:rsidR="00DA5F52" w:rsidRPr="00AC57C0">
        <w:rPr>
          <w:sz w:val="22"/>
          <w:szCs w:val="22"/>
        </w:rPr>
        <w:t xml:space="preserve">. In each iteration, the BS is randomly placed along the streets within </w:t>
      </w:r>
      <w:r w:rsidR="00DA5F52">
        <w:rPr>
          <w:sz w:val="22"/>
          <w:szCs w:val="22"/>
        </w:rPr>
        <w:t>the</w:t>
      </w:r>
      <w:r w:rsidR="00DA5F52" w:rsidRPr="00AC57C0">
        <w:rPr>
          <w:sz w:val="22"/>
          <w:szCs w:val="22"/>
        </w:rPr>
        <w:t xml:space="preserve"> region</w:t>
      </w:r>
      <w:r w:rsidR="00DA5F52">
        <w:rPr>
          <w:sz w:val="22"/>
          <w:szCs w:val="22"/>
        </w:rPr>
        <w:t>,</w:t>
      </w:r>
      <w:r w:rsidR="00DA5F52" w:rsidRPr="00AC57C0">
        <w:rPr>
          <w:sz w:val="22"/>
          <w:szCs w:val="22"/>
        </w:rPr>
        <w:t xml:space="preserve"> and the UE is randomly placed avoiding overlapping with buildings </w:t>
      </w:r>
      <w:r w:rsidR="00DA5F52">
        <w:rPr>
          <w:sz w:val="22"/>
          <w:szCs w:val="22"/>
        </w:rPr>
        <w:t>while</w:t>
      </w:r>
      <w:r w:rsidR="00DA5F52" w:rsidRPr="00AC57C0">
        <w:rPr>
          <w:sz w:val="22"/>
          <w:szCs w:val="22"/>
        </w:rPr>
        <w:t xml:space="preserve"> maintaining a minimum distance of 10 m from the BS. For each region, we considered 100 placements of Tx and Rx locations leading to a total of 400 iterations.</w:t>
      </w:r>
    </w:p>
    <w:p w14:paraId="46C84F9E" w14:textId="77777777" w:rsidR="00DD56E5" w:rsidRDefault="00DD56E5" w:rsidP="00374B37">
      <w:pPr>
        <w:spacing w:after="0"/>
        <w:ind w:firstLine="288"/>
        <w:contextualSpacing/>
        <w:jc w:val="both"/>
        <w:rPr>
          <w:sz w:val="22"/>
          <w:szCs w:val="22"/>
        </w:rPr>
      </w:pPr>
    </w:p>
    <w:p w14:paraId="20BFEF9F" w14:textId="77777777" w:rsidR="00DD56E5" w:rsidRPr="0057613B" w:rsidRDefault="00DD56E5" w:rsidP="00DD56E5">
      <w:pPr>
        <w:spacing w:after="0"/>
        <w:ind w:firstLine="288"/>
        <w:contextualSpacing/>
        <w:jc w:val="both"/>
      </w:pPr>
      <w:r w:rsidRPr="0057613B">
        <w:rPr>
          <w:sz w:val="22"/>
          <w:szCs w:val="22"/>
        </w:rPr>
        <w:t xml:space="preserve">For indoor office studies, two 3D models were considered. As shown in </w:t>
      </w:r>
      <w:r w:rsidRPr="0057613B">
        <w:rPr>
          <w:sz w:val="22"/>
          <w:szCs w:val="22"/>
        </w:rPr>
        <w:fldChar w:fldCharType="begin"/>
      </w:r>
      <w:r w:rsidRPr="0057613B">
        <w:rPr>
          <w:sz w:val="22"/>
          <w:szCs w:val="22"/>
        </w:rPr>
        <w:instrText xml:space="preserve"> REF _Ref187874492 \h  \* MERGEFORMAT </w:instrText>
      </w:r>
      <w:r w:rsidRPr="0057613B">
        <w:rPr>
          <w:sz w:val="22"/>
          <w:szCs w:val="22"/>
        </w:rPr>
      </w:r>
      <w:r w:rsidRPr="0057613B">
        <w:rPr>
          <w:sz w:val="22"/>
          <w:szCs w:val="22"/>
        </w:rPr>
        <w:fldChar w:fldCharType="separate"/>
      </w:r>
      <w:r w:rsidRPr="0057613B">
        <w:rPr>
          <w:sz w:val="22"/>
          <w:szCs w:val="22"/>
        </w:rPr>
        <w:t>Figure 2</w:t>
      </w:r>
      <w:r w:rsidRPr="0057613B">
        <w:rPr>
          <w:sz w:val="22"/>
          <w:szCs w:val="22"/>
        </w:rPr>
        <w:fldChar w:fldCharType="end"/>
      </w:r>
      <w:r w:rsidRPr="0057613B">
        <w:rPr>
          <w:sz w:val="22"/>
          <w:szCs w:val="22"/>
        </w:rPr>
        <w:t xml:space="preserve"> (b), the first </w:t>
      </w:r>
      <w:r>
        <w:rPr>
          <w:sz w:val="22"/>
          <w:szCs w:val="22"/>
        </w:rPr>
        <w:t xml:space="preserve">considered model </w:t>
      </w:r>
      <w:r w:rsidRPr="0057613B">
        <w:rPr>
          <w:sz w:val="22"/>
          <w:szCs w:val="22"/>
        </w:rPr>
        <w:t xml:space="preserve">is a 3D model of the cafeteria area in one of InterDigital offices. The model was created based on a LIDAR scan, and then the 3D data was transferred to our ray tracing evaluation platform. The model is based on an area with </w:t>
      </w:r>
      <w:r>
        <w:rPr>
          <w:sz w:val="22"/>
          <w:szCs w:val="22"/>
        </w:rPr>
        <w:t>a</w:t>
      </w:r>
      <w:r w:rsidRPr="00F86AF3">
        <w:rPr>
          <w:sz w:val="22"/>
          <w:szCs w:val="22"/>
        </w:rPr>
        <w:t xml:space="preserve"> dimension of 18 × 17 × 4 meters, encompassing walls, ceilings, standard tables, chairs, high-top counters, coffee stations, kitchen appliances, TV screen, storage room etc.</w:t>
      </w:r>
      <w:r>
        <w:rPr>
          <w:sz w:val="22"/>
          <w:szCs w:val="22"/>
        </w:rPr>
        <w:t xml:space="preserve"> </w:t>
      </w:r>
      <w:r w:rsidRPr="0057613B">
        <w:rPr>
          <w:sz w:val="22"/>
          <w:szCs w:val="22"/>
        </w:rPr>
        <w:t>In addition, we</w:t>
      </w:r>
      <w:r w:rsidRPr="00F86AF3">
        <w:rPr>
          <w:sz w:val="22"/>
          <w:szCs w:val="22"/>
        </w:rPr>
        <w:t xml:space="preserve"> </w:t>
      </w:r>
      <w:r w:rsidRPr="0057613B">
        <w:rPr>
          <w:sz w:val="22"/>
          <w:szCs w:val="22"/>
        </w:rPr>
        <w:t xml:space="preserve">also considered the available 3D </w:t>
      </w:r>
      <w:r>
        <w:rPr>
          <w:sz w:val="22"/>
          <w:szCs w:val="22"/>
        </w:rPr>
        <w:t xml:space="preserve">model of an </w:t>
      </w:r>
      <w:r w:rsidRPr="0057613B">
        <w:rPr>
          <w:sz w:val="22"/>
          <w:szCs w:val="22"/>
        </w:rPr>
        <w:t>indoor office layout in MATLAB</w:t>
      </w:r>
      <w:r>
        <w:rPr>
          <w:sz w:val="22"/>
          <w:szCs w:val="22"/>
        </w:rPr>
        <w:t>;</w:t>
      </w:r>
      <w:r w:rsidRPr="0057613B">
        <w:rPr>
          <w:sz w:val="22"/>
          <w:szCs w:val="22"/>
        </w:rPr>
        <w:t xml:space="preserve"> shown in </w:t>
      </w:r>
      <w:r w:rsidRPr="0057613B">
        <w:rPr>
          <w:sz w:val="22"/>
          <w:szCs w:val="22"/>
        </w:rPr>
        <w:fldChar w:fldCharType="begin"/>
      </w:r>
      <w:r w:rsidRPr="0057613B">
        <w:rPr>
          <w:sz w:val="22"/>
          <w:szCs w:val="22"/>
        </w:rPr>
        <w:instrText xml:space="preserve"> REF _Ref187874492 \h  \* MERGEFORMAT </w:instrText>
      </w:r>
      <w:r w:rsidRPr="0057613B">
        <w:rPr>
          <w:sz w:val="22"/>
          <w:szCs w:val="22"/>
        </w:rPr>
      </w:r>
      <w:r w:rsidRPr="0057613B">
        <w:rPr>
          <w:sz w:val="22"/>
          <w:szCs w:val="22"/>
        </w:rPr>
        <w:fldChar w:fldCharType="separate"/>
      </w:r>
      <w:r w:rsidRPr="0057613B">
        <w:rPr>
          <w:sz w:val="22"/>
          <w:szCs w:val="22"/>
        </w:rPr>
        <w:t>Figure 2</w:t>
      </w:r>
      <w:r w:rsidRPr="0057613B">
        <w:rPr>
          <w:sz w:val="22"/>
          <w:szCs w:val="22"/>
        </w:rPr>
        <w:fldChar w:fldCharType="end"/>
      </w:r>
      <w:r w:rsidRPr="0057613B">
        <w:rPr>
          <w:sz w:val="22"/>
          <w:szCs w:val="22"/>
        </w:rPr>
        <w:t xml:space="preserve"> (c)</w:t>
      </w:r>
      <w:r w:rsidRPr="00F86AF3">
        <w:rPr>
          <w:sz w:val="22"/>
          <w:szCs w:val="22"/>
        </w:rPr>
        <w:t>.</w:t>
      </w:r>
      <w:r>
        <w:rPr>
          <w:sz w:val="22"/>
          <w:szCs w:val="22"/>
        </w:rPr>
        <w:t xml:space="preserve"> The modelled </w:t>
      </w:r>
      <w:r w:rsidRPr="0057613B">
        <w:rPr>
          <w:sz w:val="22"/>
          <w:szCs w:val="22"/>
        </w:rPr>
        <w:t xml:space="preserve">office environment </w:t>
      </w:r>
      <w:r>
        <w:rPr>
          <w:sz w:val="22"/>
          <w:szCs w:val="22"/>
        </w:rPr>
        <w:t>has</w:t>
      </w:r>
      <w:r w:rsidRPr="0057613B">
        <w:rPr>
          <w:sz w:val="22"/>
          <w:szCs w:val="22"/>
        </w:rPr>
        <w:t xml:space="preserve"> </w:t>
      </w:r>
      <w:r>
        <w:rPr>
          <w:sz w:val="22"/>
          <w:szCs w:val="22"/>
        </w:rPr>
        <w:t xml:space="preserve">a </w:t>
      </w:r>
      <w:r w:rsidRPr="0057613B">
        <w:rPr>
          <w:sz w:val="22"/>
          <w:szCs w:val="22"/>
        </w:rPr>
        <w:t xml:space="preserve">dimension of 8 </w:t>
      </w:r>
      <w:r w:rsidRPr="00D84812">
        <w:rPr>
          <w:sz w:val="22"/>
          <w:szCs w:val="22"/>
        </w:rPr>
        <w:t>×</w:t>
      </w:r>
      <w:r w:rsidRPr="0057613B">
        <w:rPr>
          <w:sz w:val="22"/>
          <w:szCs w:val="22"/>
        </w:rPr>
        <w:t xml:space="preserve"> 5 </w:t>
      </w:r>
      <w:r w:rsidRPr="00D84812">
        <w:rPr>
          <w:sz w:val="22"/>
          <w:szCs w:val="22"/>
        </w:rPr>
        <w:t>×</w:t>
      </w:r>
      <w:r w:rsidRPr="0057613B">
        <w:rPr>
          <w:sz w:val="22"/>
          <w:szCs w:val="22"/>
        </w:rPr>
        <w:t xml:space="preserve"> 3 m</w:t>
      </w:r>
      <w:r>
        <w:rPr>
          <w:sz w:val="22"/>
          <w:szCs w:val="22"/>
        </w:rPr>
        <w:t>eters,</w:t>
      </w:r>
      <w:r w:rsidRPr="0057613B">
        <w:rPr>
          <w:sz w:val="22"/>
          <w:szCs w:val="22"/>
        </w:rPr>
        <w:t xml:space="preserve"> where the geometry includes walls, ceilings, desks, tables, storage cabins and other reflective surfaces.</w:t>
      </w:r>
    </w:p>
    <w:p w14:paraId="3A80D8DC" w14:textId="77777777" w:rsidR="002F4418" w:rsidRDefault="002F4418" w:rsidP="00374B37">
      <w:pPr>
        <w:spacing w:after="0"/>
        <w:ind w:firstLine="288"/>
        <w:contextualSpacing/>
        <w:jc w:val="both"/>
        <w:rPr>
          <w:sz w:val="22"/>
          <w:szCs w:val="22"/>
        </w:rPr>
      </w:pPr>
    </w:p>
    <w:p w14:paraId="7D6B3B89" w14:textId="77777777" w:rsidR="002F4418" w:rsidRDefault="002F4418" w:rsidP="00374B37">
      <w:pPr>
        <w:spacing w:after="0"/>
        <w:ind w:firstLine="288"/>
        <w:contextualSpacing/>
        <w:jc w:val="both"/>
        <w:rPr>
          <w:sz w:val="22"/>
          <w:szCs w:val="22"/>
        </w:rPr>
      </w:pPr>
    </w:p>
    <w:p w14:paraId="39F5C8F6" w14:textId="7C0C42CA" w:rsidR="00847900" w:rsidRDefault="00DA5F52" w:rsidP="00374B37">
      <w:pPr>
        <w:spacing w:after="0"/>
        <w:ind w:firstLine="288"/>
        <w:contextualSpacing/>
        <w:jc w:val="both"/>
        <w:rPr>
          <w:sz w:val="22"/>
          <w:szCs w:val="22"/>
        </w:rPr>
      </w:pPr>
      <w:r>
        <w:rPr>
          <w:sz w:val="22"/>
          <w:szCs w:val="22"/>
        </w:rPr>
        <w:t xml:space="preserve"> </w:t>
      </w:r>
    </w:p>
    <w:p w14:paraId="79B09B36" w14:textId="77777777" w:rsidR="008D4802" w:rsidRDefault="008D4802" w:rsidP="008D4802">
      <w:pPr>
        <w:spacing w:after="0"/>
        <w:contextualSpacing/>
        <w:jc w:val="both"/>
        <w:rPr>
          <w:b/>
          <w:sz w:val="22"/>
          <w:szCs w:val="22"/>
          <w:shd w:val="pct15" w:color="auto" w:fill="FFFFFF"/>
        </w:rPr>
      </w:pPr>
      <w:r w:rsidRPr="00032E20">
        <w:rPr>
          <w:b/>
          <w:sz w:val="22"/>
          <w:szCs w:val="22"/>
          <w:shd w:val="pct15" w:color="auto" w:fill="FFFFFF"/>
        </w:rPr>
        <w:lastRenderedPageBreak/>
        <w:t>Evaluation Methodology</w:t>
      </w:r>
    </w:p>
    <w:p w14:paraId="073F7030" w14:textId="77777777" w:rsidR="008D4802" w:rsidRDefault="008D4802" w:rsidP="008D4802">
      <w:pPr>
        <w:spacing w:after="0"/>
        <w:ind w:firstLine="288"/>
        <w:contextualSpacing/>
        <w:jc w:val="both"/>
        <w:rPr>
          <w:sz w:val="22"/>
          <w:szCs w:val="22"/>
        </w:rPr>
      </w:pPr>
      <w:r>
        <w:rPr>
          <w:sz w:val="22"/>
          <w:szCs w:val="22"/>
        </w:rPr>
        <w:t xml:space="preserve">In our evaluation of ray tracing for UMi and indoor office, Tx and Rx are randomly positioned within the boundaries of the deployment region ensuring diverse propagation paths across iterations. The rays experiencing a path loss of at least 30 dB from the strongest ray is discarded. The first-bounce distance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sz w:val="22"/>
            <w:szCs w:val="22"/>
          </w:rPr>
          <m:t>)</m:t>
        </m:r>
      </m:oMath>
      <w:r>
        <w:rPr>
          <w:sz w:val="22"/>
          <w:szCs w:val="22"/>
        </w:rPr>
        <w:t xml:space="preserve">, representing the distance from the transmitter to the first interaction point is extracted for all valid rays. The shooting-and-bouncing ray (SBR) method is enabled for ray tracing, considering only reflections while ignoring diffractions and transmissions through obstacles. </w:t>
      </w:r>
    </w:p>
    <w:p w14:paraId="4CC8788C" w14:textId="77777777" w:rsidR="00F80E0C" w:rsidRPr="00380225" w:rsidRDefault="00F80E0C" w:rsidP="002F4418">
      <w:pPr>
        <w:spacing w:after="0"/>
        <w:ind w:firstLine="288"/>
        <w:contextualSpacing/>
        <w:jc w:val="both"/>
      </w:pPr>
    </w:p>
    <w:p w14:paraId="510BD71D" w14:textId="07018F6B" w:rsidR="001D17C0" w:rsidRPr="00E3142A" w:rsidRDefault="001D17C0" w:rsidP="003B73FD">
      <w:pPr>
        <w:spacing w:after="0"/>
        <w:contextualSpacing/>
        <w:jc w:val="both"/>
        <w:rPr>
          <w:b/>
          <w:sz w:val="22"/>
          <w:szCs w:val="22"/>
          <w:shd w:val="pct15" w:color="auto" w:fill="FFFFFF"/>
        </w:rPr>
      </w:pPr>
      <w:r w:rsidRPr="00096C29">
        <w:rPr>
          <w:b/>
          <w:sz w:val="22"/>
          <w:szCs w:val="22"/>
          <w:shd w:val="pct15" w:color="auto" w:fill="FFFFFF"/>
        </w:rPr>
        <w:t xml:space="preserve">Estimation of the number of </w:t>
      </w:r>
      <m:oMath>
        <m:sSub>
          <m:sSubPr>
            <m:ctrlPr>
              <w:rPr>
                <w:rFonts w:ascii="Cambria Math" w:hAnsi="Cambria Math"/>
                <w:b/>
                <w:sz w:val="22"/>
                <w:szCs w:val="22"/>
                <w:shd w:val="pct15" w:color="auto" w:fill="FFFFFF"/>
              </w:rPr>
            </m:ctrlPr>
          </m:sSubPr>
          <m:e>
            <m:r>
              <m:rPr>
                <m:sty m:val="bi"/>
              </m:rPr>
              <w:rPr>
                <w:rFonts w:ascii="Cambria Math" w:hAnsi="Cambria Math"/>
                <w:sz w:val="22"/>
                <w:szCs w:val="22"/>
                <w:shd w:val="pct15" w:color="auto" w:fill="FFFFFF"/>
              </w:rPr>
              <m:t>k</m:t>
            </m:r>
          </m:e>
          <m:sub>
            <m:r>
              <m:rPr>
                <m:sty m:val="b"/>
              </m:rPr>
              <w:rPr>
                <w:rFonts w:ascii="Cambria Math" w:hAnsi="Cambria Math"/>
                <w:sz w:val="22"/>
                <w:szCs w:val="22"/>
                <w:shd w:val="pct15" w:color="auto" w:fill="FFFFFF"/>
              </w:rPr>
              <m:t>1</m:t>
            </m:r>
          </m:sub>
        </m:sSub>
        <m:r>
          <m:rPr>
            <m:sty m:val="b"/>
          </m:rPr>
          <w:rPr>
            <w:rFonts w:ascii="Cambria Math" w:hAnsi="Cambria Math"/>
            <w:sz w:val="22"/>
            <w:szCs w:val="22"/>
            <w:shd w:val="pct15" w:color="auto" w:fill="FFFFFF"/>
          </w:rPr>
          <m:t xml:space="preserve"> </m:t>
        </m:r>
      </m:oMath>
      <w:r w:rsidRPr="00096C29">
        <w:rPr>
          <w:b/>
          <w:sz w:val="22"/>
          <w:szCs w:val="22"/>
          <w:shd w:val="pct15" w:color="auto" w:fill="FFFFFF"/>
        </w:rPr>
        <w:t>clusters in UMi</w:t>
      </w:r>
    </w:p>
    <w:p w14:paraId="53011457" w14:textId="4D6A06EB" w:rsidR="005F57A6" w:rsidRDefault="00A264D5" w:rsidP="00F04DF5">
      <w:pPr>
        <w:spacing w:after="0"/>
        <w:ind w:firstLine="288"/>
        <w:contextualSpacing/>
        <w:jc w:val="both"/>
        <w:rPr>
          <w:sz w:val="22"/>
          <w:szCs w:val="22"/>
        </w:rPr>
      </w:pPr>
      <w:r>
        <w:rPr>
          <w:sz w:val="22"/>
          <w:szCs w:val="22"/>
        </w:rPr>
        <w:t>The first</w:t>
      </w:r>
      <w:r w:rsidR="00C32C6D">
        <w:rPr>
          <w:sz w:val="22"/>
          <w:szCs w:val="22"/>
        </w:rPr>
        <w:t xml:space="preserve"> open issue</w:t>
      </w:r>
      <w:r w:rsidR="00596468">
        <w:rPr>
          <w:sz w:val="22"/>
          <w:szCs w:val="22"/>
        </w:rPr>
        <w:t xml:space="preserve"> is the </w:t>
      </w:r>
      <w:r>
        <w:rPr>
          <w:sz w:val="22"/>
          <w:szCs w:val="22"/>
        </w:rPr>
        <w:t xml:space="preserve">determination of the </w:t>
      </w:r>
      <w:r w:rsidR="00596468">
        <w:rPr>
          <w:sz w:val="22"/>
          <w:szCs w:val="22"/>
        </w:rPr>
        <w:t xml:space="preserve">number of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oMath>
      <w:r w:rsidR="00582F4F">
        <w:rPr>
          <w:sz w:val="22"/>
          <w:szCs w:val="22"/>
        </w:rPr>
        <w:t xml:space="preserve"> </w:t>
      </w:r>
      <w:r w:rsidR="00596468">
        <w:rPr>
          <w:sz w:val="22"/>
          <w:szCs w:val="22"/>
        </w:rPr>
        <w:t>clusters</w:t>
      </w:r>
      <w:r w:rsidR="009A2505">
        <w:rPr>
          <w:sz w:val="22"/>
          <w:szCs w:val="22"/>
        </w:rPr>
        <w:t>.</w:t>
      </w:r>
      <w:r w:rsidR="00596468">
        <w:rPr>
          <w:sz w:val="22"/>
          <w:szCs w:val="22"/>
        </w:rPr>
        <w:t xml:space="preserve"> </w:t>
      </w:r>
      <w:r w:rsidR="000E0466">
        <w:rPr>
          <w:sz w:val="22"/>
          <w:szCs w:val="22"/>
        </w:rPr>
        <w:t>To study</w:t>
      </w:r>
      <w:r w:rsidR="005D79E3">
        <w:rPr>
          <w:sz w:val="22"/>
          <w:szCs w:val="22"/>
        </w:rPr>
        <w:t xml:space="preserve"> the number </w:t>
      </w:r>
      <w:r w:rsidR="005D79E3" w:rsidRPr="002F4418">
        <w:rPr>
          <w:iCs/>
          <w:sz w:val="22"/>
          <w:szCs w:val="22"/>
        </w:rPr>
        <w:t xml:space="preserve">of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oMath>
      <w:r w:rsidR="005D79E3" w:rsidRPr="00B76B05">
        <w:rPr>
          <w:i/>
          <w:sz w:val="22"/>
          <w:szCs w:val="22"/>
        </w:rPr>
        <w:t xml:space="preserve"> </w:t>
      </w:r>
      <w:r w:rsidR="005D79E3" w:rsidRPr="00582F4F">
        <w:rPr>
          <w:iCs/>
          <w:sz w:val="22"/>
          <w:szCs w:val="22"/>
        </w:rPr>
        <w:t>clusters</w:t>
      </w:r>
      <w:r w:rsidR="005D79E3">
        <w:rPr>
          <w:iCs/>
          <w:sz w:val="22"/>
          <w:szCs w:val="22"/>
        </w:rPr>
        <w:t xml:space="preserve">, </w:t>
      </w:r>
      <w:r w:rsidR="002802E7">
        <w:rPr>
          <w:iCs/>
          <w:sz w:val="22"/>
          <w:szCs w:val="22"/>
        </w:rPr>
        <w:t xml:space="preserve">first, we would like to </w:t>
      </w:r>
      <w:r w:rsidR="00CD3CCE">
        <w:rPr>
          <w:iCs/>
          <w:sz w:val="22"/>
          <w:szCs w:val="22"/>
        </w:rPr>
        <w:t>investigate when</w:t>
      </w:r>
      <w:r w:rsidR="00B1228F">
        <w:rPr>
          <w:iCs/>
          <w:sz w:val="22"/>
          <w:szCs w:val="22"/>
        </w:rPr>
        <w:t xml:space="preserve"> those rays </w:t>
      </w:r>
      <w:r w:rsidR="00967081">
        <w:rPr>
          <w:iCs/>
          <w:sz w:val="22"/>
          <w:szCs w:val="22"/>
        </w:rPr>
        <w:t xml:space="preserve">are </w:t>
      </w:r>
      <w:r w:rsidR="00967081" w:rsidRPr="00957DB7">
        <w:rPr>
          <w:iCs/>
          <w:sz w:val="22"/>
          <w:szCs w:val="22"/>
        </w:rPr>
        <w:t>having</w:t>
      </w:r>
      <w:r w:rsidR="00CD3CCE" w:rsidRPr="00957DB7">
        <w:rPr>
          <w:iCs/>
          <w:sz w:val="22"/>
          <w:szCs w:val="22"/>
        </w:rPr>
        <w:t xml:space="preserv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c</m:t>
            </m:r>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F92FF5" w:rsidRPr="00957DB7">
        <w:rPr>
          <w:sz w:val="22"/>
          <w:szCs w:val="22"/>
        </w:rPr>
        <w:t xml:space="preserve"> between</w:t>
      </w:r>
      <w:r w:rsidR="00F92FF5" w:rsidRPr="00D52B3E">
        <w:rPr>
          <w:sz w:val="22"/>
          <w:szCs w:val="22"/>
        </w:rPr>
        <w:t xml:space="preserve"> Tx and Rx</w:t>
      </w:r>
      <w:r w:rsidR="00F94778">
        <w:rPr>
          <w:sz w:val="22"/>
          <w:szCs w:val="22"/>
        </w:rPr>
        <w:t>, i.e., the first b</w:t>
      </w:r>
      <w:r>
        <w:rPr>
          <w:sz w:val="22"/>
          <w:szCs w:val="22"/>
        </w:rPr>
        <w:t>o</w:t>
      </w:r>
      <w:r w:rsidR="00F94778">
        <w:rPr>
          <w:sz w:val="22"/>
          <w:szCs w:val="22"/>
        </w:rPr>
        <w:t xml:space="preserve">unce distance is </w:t>
      </w:r>
      <w:r w:rsidR="0029652C">
        <w:rPr>
          <w:sz w:val="22"/>
          <w:szCs w:val="22"/>
        </w:rPr>
        <w:t>close to the entire path/ray propagation delay.</w:t>
      </w:r>
      <w:r w:rsidR="00BD2078">
        <w:rPr>
          <w:sz w:val="22"/>
          <w:szCs w:val="22"/>
        </w:rPr>
        <w:t xml:space="preserve"> Second</w:t>
      </w:r>
      <w:r w:rsidR="005F57A6">
        <w:rPr>
          <w:sz w:val="22"/>
          <w:szCs w:val="22"/>
        </w:rPr>
        <w:t xml:space="preserve">, we further </w:t>
      </w:r>
      <w:r w:rsidR="005F57A6" w:rsidRPr="00D52B3E">
        <w:rPr>
          <w:sz w:val="22"/>
          <w:szCs w:val="22"/>
        </w:rPr>
        <w:t xml:space="preserve">evaluate the angle of </w:t>
      </w:r>
      <w:r w:rsidR="005F57A6">
        <w:rPr>
          <w:sz w:val="22"/>
          <w:szCs w:val="22"/>
        </w:rPr>
        <w:t>arrival</w:t>
      </w:r>
      <w:r w:rsidR="005F57A6" w:rsidRPr="00D52B3E">
        <w:rPr>
          <w:sz w:val="22"/>
          <w:szCs w:val="22"/>
        </w:rPr>
        <w:t xml:space="preserve"> (Ao</w:t>
      </w:r>
      <w:r w:rsidR="005F57A6">
        <w:rPr>
          <w:sz w:val="22"/>
          <w:szCs w:val="22"/>
        </w:rPr>
        <w:t>A</w:t>
      </w:r>
      <w:r w:rsidR="005F57A6" w:rsidRPr="00D52B3E">
        <w:rPr>
          <w:sz w:val="22"/>
          <w:szCs w:val="22"/>
        </w:rPr>
        <w:t xml:space="preserve">) characteristics of </w:t>
      </w:r>
      <w:r w:rsidR="005F57A6">
        <w:rPr>
          <w:sz w:val="22"/>
          <w:szCs w:val="22"/>
        </w:rPr>
        <w:t>those</w:t>
      </w:r>
      <w:r w:rsidR="005F57A6" w:rsidRPr="00D52B3E">
        <w:rPr>
          <w:sz w:val="22"/>
          <w:szCs w:val="22"/>
        </w:rPr>
        <w:t xml:space="preserve"> rays which has </w:t>
      </w:r>
      <w:r w:rsidR="005F57A6">
        <w:rPr>
          <w:sz w:val="22"/>
          <w:szCs w:val="22"/>
        </w:rPr>
        <w:t>the</w:t>
      </w:r>
      <w:r w:rsidR="005F57A6" w:rsidRPr="00D52B3E">
        <w:rPr>
          <w:sz w:val="22"/>
          <w:szCs w:val="22"/>
        </w:rPr>
        <w:t xml:space="preserve"> first bounce distance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sidR="00A90A09">
        <w:rPr>
          <w:iCs/>
          <w:sz w:val="22"/>
          <w:szCs w:val="22"/>
        </w:rPr>
        <w:t xml:space="preserve"> close to </w:t>
      </w:r>
      <w:r w:rsidR="003576F4">
        <w:rPr>
          <w:iCs/>
          <w:sz w:val="22"/>
          <w:szCs w:val="22"/>
        </w:rPr>
        <w:t xml:space="preserve">the light </w:t>
      </w:r>
      <w:r w:rsidR="003576F4" w:rsidRPr="00D22881">
        <w:rPr>
          <w:sz w:val="22"/>
          <w:szCs w:val="22"/>
        </w:rPr>
        <w:t xml:space="preserve">speed times </w:t>
      </w:r>
      <w:r w:rsidR="005E044F" w:rsidRPr="00C3738B">
        <w:rPr>
          <w:sz w:val="22"/>
          <w:szCs w:val="22"/>
        </w:rPr>
        <w:t>absolute delay of the cluster</w:t>
      </w:r>
      <w:r w:rsidR="005E044F">
        <w:rPr>
          <w:sz w:val="22"/>
          <w:szCs w:val="22"/>
        </w:rPr>
        <w:t xml:space="preserve"> </w:t>
      </w:r>
      <m:oMath>
        <m:sSub>
          <m:sSubPr>
            <m:ctrlPr>
              <w:rPr>
                <w:rFonts w:ascii="Cambria Math" w:hAnsi="Cambria Math"/>
                <w:i/>
                <w:sz w:val="22"/>
                <w:szCs w:val="22"/>
              </w:rPr>
            </m:ctrlPr>
          </m:sSubPr>
          <m:e>
            <m:r>
              <w:rPr>
                <w:rFonts w:ascii="Cambria Math" w:hAnsi="Cambria Math"/>
                <w:sz w:val="22"/>
                <w:szCs w:val="22"/>
              </w:rPr>
              <m:t>c</m:t>
            </m:r>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61473A">
        <w:rPr>
          <w:sz w:val="22"/>
          <w:szCs w:val="22"/>
        </w:rPr>
        <w:t xml:space="preserve">. </w:t>
      </w:r>
    </w:p>
    <w:p w14:paraId="71F8DDB3" w14:textId="77777777" w:rsidR="00097CD6" w:rsidRDefault="00097CD6" w:rsidP="00F04DF5">
      <w:pPr>
        <w:spacing w:after="0"/>
        <w:ind w:firstLine="288"/>
        <w:contextualSpacing/>
        <w:jc w:val="both"/>
        <w:rPr>
          <w:sz w:val="22"/>
          <w:szCs w:val="22"/>
        </w:rPr>
      </w:pPr>
    </w:p>
    <w:p w14:paraId="6DE50BB7" w14:textId="54723BDD" w:rsidR="009C3E59" w:rsidRDefault="00BD2078" w:rsidP="00C373C8">
      <w:pPr>
        <w:spacing w:after="0"/>
        <w:ind w:firstLine="288"/>
        <w:contextualSpacing/>
        <w:jc w:val="both"/>
        <w:rPr>
          <w:sz w:val="22"/>
          <w:szCs w:val="22"/>
        </w:rPr>
      </w:pPr>
      <w:r>
        <w:rPr>
          <w:sz w:val="22"/>
          <w:szCs w:val="22"/>
        </w:rPr>
        <w:t xml:space="preserve"> </w:t>
      </w:r>
      <w:r w:rsidR="009D7576">
        <w:rPr>
          <w:sz w:val="22"/>
          <w:szCs w:val="22"/>
        </w:rPr>
        <w:t xml:space="preserve">Figure 3 (a) shows that </w:t>
      </w:r>
      <w:r w:rsidR="00C373C8">
        <w:rPr>
          <w:sz w:val="22"/>
          <w:szCs w:val="22"/>
        </w:rPr>
        <w:t>t</w:t>
      </w:r>
      <w:r w:rsidR="008207C7">
        <w:rPr>
          <w:sz w:val="22"/>
          <w:szCs w:val="22"/>
        </w:rPr>
        <w:t xml:space="preserve">he around ~8% of the rays </w:t>
      </w:r>
      <w:r w:rsidR="001944C9">
        <w:rPr>
          <w:sz w:val="22"/>
          <w:szCs w:val="22"/>
        </w:rPr>
        <w:t xml:space="preserve">result in a first-bounce distance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c</m:t>
            </m:r>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8207C7">
        <w:rPr>
          <w:sz w:val="22"/>
          <w:szCs w:val="22"/>
        </w:rPr>
        <w:t>. Hence, to study the clustering behaviour of rays, we evaluate the angular distribution of those 8</w:t>
      </w:r>
      <w:r w:rsidR="008207C7" w:rsidRPr="00D52B3E">
        <w:rPr>
          <w:sz w:val="22"/>
          <w:szCs w:val="22"/>
        </w:rPr>
        <w:t xml:space="preserve">% </w:t>
      </w:r>
      <w:r w:rsidR="008207C7">
        <w:rPr>
          <w:sz w:val="22"/>
          <w:szCs w:val="22"/>
        </w:rPr>
        <w:t xml:space="preserve">of rays. </w:t>
      </w:r>
      <w:r w:rsidR="00AD5246" w:rsidRPr="00D52B3E">
        <w:rPr>
          <w:sz w:val="22"/>
          <w:szCs w:val="22"/>
        </w:rPr>
        <w:t xml:space="preserve">As shown in </w:t>
      </w:r>
      <w:r w:rsidR="00485C19">
        <w:rPr>
          <w:sz w:val="22"/>
          <w:szCs w:val="22"/>
        </w:rPr>
        <w:t>the Figures</w:t>
      </w:r>
      <w:r w:rsidR="00EE5C98">
        <w:rPr>
          <w:sz w:val="22"/>
          <w:szCs w:val="22"/>
        </w:rPr>
        <w:t xml:space="preserve"> 3 (b) and (c)</w:t>
      </w:r>
      <w:r w:rsidR="00AD5246" w:rsidRPr="00D52B3E">
        <w:rPr>
          <w:sz w:val="22"/>
          <w:szCs w:val="22"/>
        </w:rPr>
        <w:t xml:space="preserve">, the </w:t>
      </w:r>
      <w:r w:rsidR="002574CA" w:rsidRPr="00D52B3E">
        <w:rPr>
          <w:sz w:val="22"/>
          <w:szCs w:val="22"/>
        </w:rPr>
        <w:t xml:space="preserve">distribution </w:t>
      </w:r>
      <w:r w:rsidR="002574CA">
        <w:rPr>
          <w:sz w:val="22"/>
          <w:szCs w:val="22"/>
        </w:rPr>
        <w:t xml:space="preserve">of </w:t>
      </w:r>
      <w:r w:rsidR="00AD5246" w:rsidRPr="00D52B3E">
        <w:rPr>
          <w:sz w:val="22"/>
          <w:szCs w:val="22"/>
        </w:rPr>
        <w:t>Ao</w:t>
      </w:r>
      <w:r w:rsidR="00AD5246">
        <w:rPr>
          <w:sz w:val="22"/>
          <w:szCs w:val="22"/>
        </w:rPr>
        <w:t>A</w:t>
      </w:r>
      <w:r w:rsidR="00AD5246" w:rsidRPr="00D52B3E">
        <w:rPr>
          <w:sz w:val="22"/>
          <w:szCs w:val="22"/>
        </w:rPr>
        <w:t xml:space="preserve"> of </w:t>
      </w:r>
      <w:r w:rsidR="002574CA">
        <w:rPr>
          <w:sz w:val="22"/>
          <w:szCs w:val="22"/>
        </w:rPr>
        <w:t xml:space="preserve">the </w:t>
      </w:r>
      <w:r w:rsidR="00AD5246" w:rsidRPr="00D52B3E">
        <w:rPr>
          <w:sz w:val="22"/>
          <w:szCs w:val="22"/>
        </w:rPr>
        <w:t xml:space="preserve">rays </w:t>
      </w:r>
      <w:r w:rsidR="002574CA" w:rsidRPr="00D52B3E">
        <w:rPr>
          <w:sz w:val="22"/>
          <w:szCs w:val="22"/>
        </w:rPr>
        <w:t>exhibit</w:t>
      </w:r>
      <w:r w:rsidR="002574CA">
        <w:rPr>
          <w:sz w:val="22"/>
          <w:szCs w:val="22"/>
        </w:rPr>
        <w:t>s</w:t>
      </w:r>
      <w:r w:rsidR="002574CA" w:rsidRPr="00D52B3E">
        <w:rPr>
          <w:sz w:val="22"/>
          <w:szCs w:val="22"/>
        </w:rPr>
        <w:t xml:space="preserve"> </w:t>
      </w:r>
      <w:r w:rsidR="00AD5246" w:rsidRPr="00D52B3E">
        <w:rPr>
          <w:sz w:val="22"/>
          <w:szCs w:val="22"/>
        </w:rPr>
        <w:t xml:space="preserve">a clustering behaviour </w:t>
      </w:r>
      <w:r w:rsidR="002574CA">
        <w:rPr>
          <w:sz w:val="22"/>
          <w:szCs w:val="22"/>
        </w:rPr>
        <w:t>with</w:t>
      </w:r>
      <w:r w:rsidR="00AD5246" w:rsidRPr="00D52B3E">
        <w:rPr>
          <w:sz w:val="22"/>
          <w:szCs w:val="22"/>
        </w:rPr>
        <w:t xml:space="preserve"> </w:t>
      </w:r>
      <w:r w:rsidR="00AD5246">
        <w:rPr>
          <w:sz w:val="22"/>
          <w:szCs w:val="22"/>
        </w:rPr>
        <w:t>2</w:t>
      </w:r>
      <w:r w:rsidR="00AD5246" w:rsidRPr="00D52B3E">
        <w:rPr>
          <w:sz w:val="22"/>
          <w:szCs w:val="22"/>
        </w:rPr>
        <w:t xml:space="preserve"> dominant clusters</w:t>
      </w:r>
      <w:r w:rsidR="005147B4">
        <w:rPr>
          <w:sz w:val="22"/>
          <w:szCs w:val="22"/>
        </w:rPr>
        <w:t xml:space="preserve">, i.e., one cluster </w:t>
      </w:r>
      <w:r w:rsidR="00485C19">
        <w:rPr>
          <w:sz w:val="22"/>
          <w:szCs w:val="22"/>
        </w:rPr>
        <w:t xml:space="preserve">for the </w:t>
      </w:r>
      <w:r w:rsidR="005D3DC5">
        <w:rPr>
          <w:sz w:val="22"/>
          <w:szCs w:val="22"/>
        </w:rPr>
        <w:t>for</w:t>
      </w:r>
      <w:r w:rsidR="00EC6EC9">
        <w:rPr>
          <w:sz w:val="22"/>
          <w:szCs w:val="22"/>
        </w:rPr>
        <w:t xml:space="preserve"> </w:t>
      </w:r>
      <w:r w:rsidR="00EB6FC9">
        <w:rPr>
          <w:sz w:val="22"/>
          <w:szCs w:val="22"/>
        </w:rPr>
        <w:t xml:space="preserve">direct </w:t>
      </w:r>
      <w:r w:rsidR="00EC6EC9">
        <w:rPr>
          <w:sz w:val="22"/>
          <w:szCs w:val="22"/>
        </w:rPr>
        <w:t xml:space="preserve">and non-direct </w:t>
      </w:r>
      <w:r w:rsidR="00EB6FC9">
        <w:rPr>
          <w:sz w:val="22"/>
          <w:szCs w:val="22"/>
        </w:rPr>
        <w:t>path</w:t>
      </w:r>
      <w:r w:rsidR="00EC6EC9">
        <w:rPr>
          <w:sz w:val="22"/>
          <w:szCs w:val="22"/>
        </w:rPr>
        <w:t>s</w:t>
      </w:r>
      <w:r w:rsidR="00485C19">
        <w:rPr>
          <w:sz w:val="22"/>
          <w:szCs w:val="22"/>
        </w:rPr>
        <w:t xml:space="preserve"> (</w:t>
      </w:r>
      <w:r w:rsidR="00EC6EC9">
        <w:rPr>
          <w:sz w:val="22"/>
          <w:szCs w:val="22"/>
        </w:rPr>
        <w:t xml:space="preserve">clustered around </w:t>
      </w:r>
      <w:r w:rsidR="00B51F7F">
        <w:rPr>
          <w:sz w:val="22"/>
          <w:szCs w:val="22"/>
        </w:rPr>
        <w:t xml:space="preserve">AoA </w:t>
      </w:r>
      <w:r w:rsidR="00485C19" w:rsidRPr="00F04DF5">
        <w:rPr>
          <w:rFonts w:ascii="Cambria Math" w:hAnsi="Cambria Math"/>
          <w:i/>
          <w:sz w:val="22"/>
          <w:szCs w:val="22"/>
        </w:rPr>
        <w:t>~</w:t>
      </w:r>
      <w:r w:rsidR="00BE5617">
        <w:rPr>
          <w:sz w:val="22"/>
          <w:szCs w:val="22"/>
        </w:rPr>
        <w:t xml:space="preserve"> 0</w:t>
      </w:r>
      <w:r w:rsidR="00485C19">
        <w:rPr>
          <w:sz w:val="22"/>
          <w:szCs w:val="22"/>
        </w:rPr>
        <w:t xml:space="preserve">), </w:t>
      </w:r>
      <w:r w:rsidR="005147B4">
        <w:rPr>
          <w:sz w:val="22"/>
          <w:szCs w:val="22"/>
        </w:rPr>
        <w:t xml:space="preserve">and </w:t>
      </w:r>
      <w:r w:rsidR="00485C19">
        <w:rPr>
          <w:sz w:val="22"/>
          <w:szCs w:val="22"/>
        </w:rPr>
        <w:t>another</w:t>
      </w:r>
      <w:r w:rsidR="005147B4">
        <w:rPr>
          <w:sz w:val="22"/>
          <w:szCs w:val="22"/>
        </w:rPr>
        <w:t xml:space="preserve"> </w:t>
      </w:r>
      <w:r w:rsidR="00C5023C">
        <w:rPr>
          <w:sz w:val="22"/>
          <w:szCs w:val="22"/>
        </w:rPr>
        <w:t>cluster</w:t>
      </w:r>
      <w:r w:rsidR="00AD5246" w:rsidRPr="00D52B3E">
        <w:rPr>
          <w:sz w:val="22"/>
          <w:szCs w:val="22"/>
        </w:rPr>
        <w:t xml:space="preserve"> </w:t>
      </w:r>
      <w:r w:rsidR="00485C19">
        <w:rPr>
          <w:sz w:val="22"/>
          <w:szCs w:val="22"/>
        </w:rPr>
        <w:t>for non-direct path (</w:t>
      </w:r>
      <w:r w:rsidR="00E71D08">
        <w:rPr>
          <w:sz w:val="22"/>
          <w:szCs w:val="22"/>
        </w:rPr>
        <w:t xml:space="preserve">AoA </w:t>
      </w:r>
      <m:oMath>
        <m:r>
          <w:rPr>
            <w:rFonts w:ascii="Cambria Math" w:hAnsi="Cambria Math"/>
            <w:sz w:val="22"/>
            <w:szCs w:val="22"/>
          </w:rPr>
          <m:t>≠</m:t>
        </m:r>
      </m:oMath>
      <w:r w:rsidR="00372DB3">
        <w:rPr>
          <w:sz w:val="22"/>
          <w:szCs w:val="22"/>
        </w:rPr>
        <w:t xml:space="preserve"> 0</w:t>
      </w:r>
      <w:r w:rsidR="00485C19">
        <w:rPr>
          <w:sz w:val="22"/>
          <w:szCs w:val="22"/>
        </w:rPr>
        <w:t>)</w:t>
      </w:r>
      <w:r w:rsidR="00AD5246" w:rsidRPr="00D52B3E">
        <w:rPr>
          <w:sz w:val="22"/>
          <w:szCs w:val="22"/>
        </w:rPr>
        <w:t>.</w:t>
      </w:r>
      <w:r w:rsidR="00C5023C">
        <w:rPr>
          <w:sz w:val="22"/>
          <w:szCs w:val="22"/>
        </w:rPr>
        <w:t xml:space="preserve"> </w:t>
      </w:r>
    </w:p>
    <w:p w14:paraId="374FF2AC" w14:textId="77777777" w:rsidR="00957DB7" w:rsidRDefault="00957DB7" w:rsidP="003B73FD">
      <w:pPr>
        <w:spacing w:after="0"/>
        <w:contextualSpacing/>
        <w:jc w:val="both"/>
        <w:rPr>
          <w:b/>
          <w:i/>
          <w:sz w:val="22"/>
          <w:szCs w:val="22"/>
        </w:rPr>
      </w:pPr>
    </w:p>
    <w:p w14:paraId="30AAB33D" w14:textId="22EF203B" w:rsidR="00AF0B32" w:rsidRPr="004A2F7D" w:rsidRDefault="00B12CBB" w:rsidP="002F4418">
      <w:pPr>
        <w:spacing w:after="0"/>
        <w:contextualSpacing/>
        <w:rPr>
          <w:i/>
          <w:sz w:val="22"/>
          <w:szCs w:val="22"/>
        </w:rPr>
      </w:pPr>
      <w:r w:rsidRPr="0091012A">
        <w:rPr>
          <w:b/>
          <w:i/>
          <w:sz w:val="22"/>
          <w:szCs w:val="22"/>
        </w:rPr>
        <w:t>Observation</w:t>
      </w:r>
      <w:r>
        <w:rPr>
          <w:b/>
          <w:i/>
          <w:sz w:val="22"/>
          <w:szCs w:val="22"/>
        </w:rPr>
        <w:t xml:space="preserve"> 2</w:t>
      </w:r>
      <w:r w:rsidRPr="0091012A">
        <w:rPr>
          <w:b/>
          <w:i/>
          <w:sz w:val="22"/>
          <w:szCs w:val="22"/>
        </w:rPr>
        <w:t xml:space="preserve">: </w:t>
      </w:r>
      <w:r>
        <w:rPr>
          <w:i/>
          <w:sz w:val="22"/>
          <w:szCs w:val="22"/>
        </w:rPr>
        <w:t xml:space="preserve">For </w:t>
      </w:r>
      <w:r w:rsidRPr="00E61B92">
        <w:rPr>
          <w:i/>
          <w:sz w:val="22"/>
          <w:szCs w:val="22"/>
        </w:rPr>
        <w:t xml:space="preserve">non-direct </w:t>
      </w:r>
      <w:r>
        <w:rPr>
          <w:i/>
          <w:sz w:val="22"/>
          <w:szCs w:val="22"/>
        </w:rPr>
        <w:t>path</w:t>
      </w:r>
      <w:r w:rsidR="00DA42EF">
        <w:rPr>
          <w:i/>
          <w:sz w:val="22"/>
          <w:szCs w:val="22"/>
        </w:rPr>
        <w:t xml:space="preserve"> in UMi</w:t>
      </w:r>
      <w:r w:rsidR="00F308BB">
        <w:rPr>
          <w:i/>
          <w:sz w:val="22"/>
          <w:szCs w:val="22"/>
        </w:rPr>
        <w:t xml:space="preserve"> based on ray tracing evaluation</w:t>
      </w:r>
      <w:r w:rsidR="00DA42EF">
        <w:rPr>
          <w:i/>
          <w:sz w:val="22"/>
          <w:szCs w:val="22"/>
        </w:rPr>
        <w:t>, the</w:t>
      </w:r>
      <w:r w:rsidR="00CC76D0">
        <w:rPr>
          <w:i/>
          <w:sz w:val="22"/>
          <w:szCs w:val="22"/>
        </w:rPr>
        <w:t xml:space="preserve"> </w:t>
      </w:r>
      <w:r w:rsidR="002F2B13">
        <w:rPr>
          <w:i/>
          <w:sz w:val="22"/>
          <w:szCs w:val="22"/>
        </w:rPr>
        <w:t xml:space="preserve">number of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oMath>
      <w:r w:rsidR="00F308BB">
        <w:rPr>
          <w:i/>
          <w:sz w:val="22"/>
          <w:szCs w:val="22"/>
        </w:rPr>
        <w:t xml:space="preserve"> </w:t>
      </w:r>
      <w:r w:rsidR="002F2B13">
        <w:rPr>
          <w:i/>
          <w:sz w:val="22"/>
          <w:szCs w:val="22"/>
        </w:rPr>
        <w:t xml:space="preserve">clusters which </w:t>
      </w:r>
      <w:r w:rsidR="00340915">
        <w:rPr>
          <w:i/>
          <w:sz w:val="22"/>
          <w:szCs w:val="22"/>
        </w:rPr>
        <w:t xml:space="preserve">has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c</m:t>
            </m:r>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F308BB">
        <w:rPr>
          <w:i/>
          <w:sz w:val="22"/>
          <w:szCs w:val="22"/>
        </w:rPr>
        <w:t xml:space="preserve"> is equal to 2. </w:t>
      </w:r>
      <w:r w:rsidR="00F4078D">
        <w:rPr>
          <w:i/>
          <w:sz w:val="22"/>
          <w:szCs w:val="22"/>
        </w:rPr>
        <w:t xml:space="preserve">The first cluster is the cluster </w:t>
      </w:r>
      <w:r w:rsidR="000C7182">
        <w:rPr>
          <w:i/>
          <w:sz w:val="22"/>
          <w:szCs w:val="22"/>
        </w:rPr>
        <w:t xml:space="preserve">including direct paths and indirect paths </w:t>
      </w:r>
      <w:r w:rsidR="00F4078D">
        <w:rPr>
          <w:i/>
          <w:sz w:val="22"/>
          <w:szCs w:val="22"/>
        </w:rPr>
        <w:t xml:space="preserve">and the other </w:t>
      </w:r>
      <w:r w:rsidR="001430F3">
        <w:rPr>
          <w:i/>
          <w:sz w:val="22"/>
          <w:szCs w:val="22"/>
        </w:rPr>
        <w:t xml:space="preserve">cluster is </w:t>
      </w:r>
      <w:r w:rsidR="00511DD2">
        <w:rPr>
          <w:i/>
          <w:sz w:val="22"/>
          <w:szCs w:val="22"/>
        </w:rPr>
        <w:t xml:space="preserve">indirect path only. </w:t>
      </w:r>
      <w:r w:rsidR="00F308BB">
        <w:rPr>
          <w:i/>
          <w:sz w:val="22"/>
          <w:szCs w:val="22"/>
        </w:rPr>
        <w:t xml:space="preserve"> </w:t>
      </w:r>
      <w:r w:rsidR="00340915">
        <w:rPr>
          <w:i/>
          <w:sz w:val="22"/>
          <w:szCs w:val="22"/>
        </w:rPr>
        <w:t xml:space="preserve"> </w:t>
      </w:r>
    </w:p>
    <w:p w14:paraId="5B6D4EFF" w14:textId="3D5597EC" w:rsidR="00E10D94" w:rsidRPr="00736F40" w:rsidRDefault="001944C9" w:rsidP="002F4418">
      <w:pPr>
        <w:spacing w:after="0"/>
        <w:contextualSpacing/>
        <w:jc w:val="center"/>
      </w:pPr>
      <w:r>
        <w:object w:dxaOrig="9361" w:dyaOrig="2866" w14:anchorId="079D3D9E">
          <v:shape id="_x0000_i1028" type="#_x0000_t75" style="width:503.15pt;height:154.35pt" o:ole="">
            <v:imagedata r:id="rId17" o:title=""/>
          </v:shape>
          <o:OLEObject Type="Embed" ProgID="Visio.Drawing.15" ShapeID="_x0000_i1028" DrawAspect="Content" ObjectID="_1800381889" r:id="rId18"/>
        </w:object>
      </w:r>
    </w:p>
    <w:p w14:paraId="032FC894" w14:textId="3FC50858" w:rsidR="00576A27" w:rsidRPr="00D17BE4" w:rsidRDefault="004611B6" w:rsidP="004135F3">
      <w:pPr>
        <w:pStyle w:val="Caption"/>
        <w:spacing w:before="0" w:after="0"/>
        <w:contextualSpacing/>
        <w:jc w:val="center"/>
      </w:pPr>
      <w:bookmarkStart w:id="4" w:name="_Ref187874492"/>
      <w:r>
        <w:t xml:space="preserve">Figure </w:t>
      </w:r>
      <w:r>
        <w:fldChar w:fldCharType="begin"/>
      </w:r>
      <w:r>
        <w:instrText xml:space="preserve"> SEQ Figure \* ARABIC </w:instrText>
      </w:r>
      <w:r>
        <w:fldChar w:fldCharType="separate"/>
      </w:r>
      <w:r w:rsidR="00E37D19">
        <w:rPr>
          <w:noProof/>
        </w:rPr>
        <w:t>3</w:t>
      </w:r>
      <w:r>
        <w:fldChar w:fldCharType="end"/>
      </w:r>
      <w:bookmarkEnd w:id="4"/>
      <w:r w:rsidR="002F4418">
        <w:t xml:space="preserve"> -</w:t>
      </w:r>
      <w:r>
        <w:t xml:space="preserve"> </w:t>
      </w:r>
      <w:r w:rsidR="000D24A2" w:rsidRPr="000D24A2">
        <w:rPr>
          <w:lang w:val="en-US"/>
        </w:rPr>
        <w:t xml:space="preserve">AoA distribution of rays </w:t>
      </w:r>
      <w:r w:rsidR="005D3DC5">
        <w:rPr>
          <w:lang w:val="en-US"/>
        </w:rPr>
        <w:t xml:space="preserve">for </w:t>
      </w:r>
      <w:r w:rsidR="000D24A2" w:rsidRPr="000D24A2">
        <w:rPr>
          <w:lang w:val="en-US"/>
        </w:rPr>
        <w:t xml:space="preserve">when </w:t>
      </w:r>
      <m:oMath>
        <m:sSub>
          <m:sSubPr>
            <m:ctrlPr>
              <w:rPr>
                <w:rFonts w:ascii="Cambria Math" w:hAnsi="Cambria Math"/>
                <w:b w:val="0"/>
                <w:bCs w:val="0"/>
                <w:i/>
                <w:iCs/>
              </w:rPr>
            </m:ctrlPr>
          </m:sSubPr>
          <m:e>
            <m:r>
              <m:rPr>
                <m:sty m:val="bi"/>
              </m:rPr>
              <w:rPr>
                <w:rFonts w:ascii="Cambria Math" w:hAnsi="Cambria Math"/>
              </w:rPr>
              <m:t>d</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val="0"/>
                <w:bCs w:val="0"/>
                <w:i/>
                <w:iCs/>
              </w:rPr>
            </m:ctrlPr>
          </m:sSubPr>
          <m:e>
            <m:r>
              <m:rPr>
                <m:sty m:val="bi"/>
              </m:rPr>
              <w:rPr>
                <w:rFonts w:ascii="Cambria Math" w:hAnsi="Cambria Math"/>
              </w:rPr>
              <m:t>c</m:t>
            </m:r>
            <m:acc>
              <m:accPr>
                <m:chr m:val="̃"/>
                <m:ctrlPr>
                  <w:rPr>
                    <w:rFonts w:ascii="Cambria Math" w:hAnsi="Cambria Math"/>
                    <w:b w:val="0"/>
                    <w:bCs w:val="0"/>
                    <w:i/>
                    <w:iCs/>
                  </w:rPr>
                </m:ctrlPr>
              </m:accPr>
              <m:e>
                <m:r>
                  <m:rPr>
                    <m:sty m:val="bi"/>
                  </m:rPr>
                  <w:rPr>
                    <w:rFonts w:ascii="Cambria Math" w:hAnsi="Cambria Math"/>
                  </w:rPr>
                  <m:t>τ</m:t>
                </m:r>
              </m:e>
            </m:acc>
          </m:e>
          <m:sub>
            <m:r>
              <m:rPr>
                <m:sty m:val="bi"/>
              </m:rPr>
              <w:rPr>
                <w:rFonts w:ascii="Cambria Math" w:hAnsi="Cambria Math"/>
              </w:rPr>
              <m:t>n</m:t>
            </m:r>
          </m:sub>
        </m:sSub>
      </m:oMath>
      <w:r w:rsidR="004343EB" w:rsidRPr="002243C8">
        <w:rPr>
          <w:b w:val="0"/>
          <w:bCs w:val="0"/>
          <w:lang w:val="en-US"/>
        </w:rPr>
        <w:t xml:space="preserve"> </w:t>
      </w:r>
      <w:r w:rsidR="005D3DC5">
        <w:rPr>
          <w:lang w:val="en-US"/>
        </w:rPr>
        <w:t>for two different locations in downtown Chicago</w:t>
      </w:r>
    </w:p>
    <w:p w14:paraId="481E73AC" w14:textId="77777777" w:rsidR="00CA5068" w:rsidRDefault="00CA5068" w:rsidP="003B73FD">
      <w:pPr>
        <w:spacing w:after="0"/>
        <w:contextualSpacing/>
        <w:jc w:val="both"/>
        <w:rPr>
          <w:b/>
          <w:sz w:val="22"/>
          <w:szCs w:val="22"/>
          <w:shd w:val="pct15" w:color="auto" w:fill="FFFFFF"/>
        </w:rPr>
      </w:pPr>
    </w:p>
    <w:p w14:paraId="4BB4C18A" w14:textId="7ECE36EF" w:rsidR="00010788" w:rsidRPr="00096C29" w:rsidRDefault="00C40869" w:rsidP="003B73FD">
      <w:pPr>
        <w:spacing w:after="0"/>
        <w:contextualSpacing/>
        <w:jc w:val="both"/>
        <w:rPr>
          <w:b/>
          <w:sz w:val="22"/>
          <w:szCs w:val="22"/>
          <w:shd w:val="pct15" w:color="auto" w:fill="FFFFFF"/>
        </w:rPr>
      </w:pPr>
      <w:r w:rsidRPr="00096C29">
        <w:rPr>
          <w:b/>
          <w:sz w:val="22"/>
          <w:szCs w:val="22"/>
          <w:shd w:val="pct15" w:color="auto" w:fill="FFFFFF"/>
        </w:rPr>
        <w:t xml:space="preserve">Evaluation of </w:t>
      </w:r>
      <m:oMath>
        <m:sSub>
          <m:sSubPr>
            <m:ctrlPr>
              <w:rPr>
                <w:rFonts w:ascii="Cambria Math" w:hAnsi="Cambria Math"/>
                <w:b/>
                <w:i/>
                <w:sz w:val="22"/>
                <w:szCs w:val="22"/>
                <w:shd w:val="pct15" w:color="auto" w:fill="FFFFFF"/>
              </w:rPr>
            </m:ctrlPr>
          </m:sSubPr>
          <m:e>
            <m:r>
              <m:rPr>
                <m:sty m:val="bi"/>
              </m:rPr>
              <w:rPr>
                <w:rFonts w:ascii="Cambria Math" w:hAnsi="Cambria Math"/>
                <w:sz w:val="22"/>
                <w:szCs w:val="22"/>
                <w:shd w:val="pct15" w:color="auto" w:fill="FFFFFF"/>
              </w:rPr>
              <m:t>d</m:t>
            </m:r>
          </m:e>
          <m:sub>
            <m:r>
              <m:rPr>
                <m:sty m:val="bi"/>
              </m:rPr>
              <w:rPr>
                <w:rFonts w:ascii="Cambria Math" w:hAnsi="Cambria Math"/>
                <w:sz w:val="22"/>
                <w:szCs w:val="22"/>
                <w:shd w:val="pct15" w:color="auto" w:fill="FFFFFF"/>
              </w:rPr>
              <m:t>1</m:t>
            </m:r>
          </m:sub>
        </m:sSub>
      </m:oMath>
      <w:r w:rsidRPr="00096C29">
        <w:rPr>
          <w:b/>
          <w:sz w:val="22"/>
          <w:szCs w:val="22"/>
          <w:shd w:val="pct15" w:color="auto" w:fill="FFFFFF"/>
        </w:rPr>
        <w:t xml:space="preserve"> distribution in UMi</w:t>
      </w:r>
    </w:p>
    <w:p w14:paraId="16971519" w14:textId="2ED14AD8" w:rsidR="00F06D8A" w:rsidRDefault="00474F1A" w:rsidP="004135F3">
      <w:pPr>
        <w:spacing w:after="0"/>
        <w:ind w:firstLine="288"/>
        <w:contextualSpacing/>
        <w:jc w:val="both"/>
        <w:rPr>
          <w:sz w:val="22"/>
          <w:szCs w:val="22"/>
        </w:rPr>
      </w:pPr>
      <w:r>
        <w:rPr>
          <w:sz w:val="22"/>
          <w:szCs w:val="22"/>
        </w:rPr>
        <w:t>As t</w:t>
      </w:r>
      <w:r w:rsidR="0094354E">
        <w:rPr>
          <w:sz w:val="22"/>
          <w:szCs w:val="22"/>
        </w:rPr>
        <w:t xml:space="preserve">he next </w:t>
      </w:r>
      <w:r>
        <w:rPr>
          <w:sz w:val="22"/>
          <w:szCs w:val="22"/>
        </w:rPr>
        <w:t>step, we evaluated</w:t>
      </w:r>
      <w:r w:rsidR="0094354E">
        <w:rPr>
          <w:sz w:val="22"/>
          <w:szCs w:val="22"/>
        </w:rPr>
        <w:t xml:space="preserve"> </w:t>
      </w:r>
      <w:r w:rsidR="005D0B67">
        <w:rPr>
          <w:sz w:val="22"/>
          <w:szCs w:val="22"/>
        </w:rPr>
        <w:t xml:space="preserve">the </w:t>
      </w:r>
      <w:r w:rsidR="00351339">
        <w:rPr>
          <w:sz w:val="22"/>
          <w:szCs w:val="22"/>
        </w:rPr>
        <w:t xml:space="preserve">distribution of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sidR="00351339">
        <w:rPr>
          <w:sz w:val="22"/>
          <w:szCs w:val="22"/>
        </w:rPr>
        <w:t xml:space="preserve">. </w:t>
      </w:r>
      <w:r w:rsidR="004E2F0C">
        <w:rPr>
          <w:sz w:val="22"/>
          <w:szCs w:val="22"/>
        </w:rPr>
        <w:t xml:space="preserve">As demonstrated in </w:t>
      </w:r>
      <w:r w:rsidR="004E2F0C">
        <w:rPr>
          <w:sz w:val="22"/>
          <w:szCs w:val="22"/>
        </w:rPr>
        <w:fldChar w:fldCharType="begin"/>
      </w:r>
      <w:r w:rsidR="004E2F0C">
        <w:rPr>
          <w:sz w:val="22"/>
          <w:szCs w:val="22"/>
        </w:rPr>
        <w:instrText xml:space="preserve"> REF _Ref188013675 \h  \* MERGEFORMAT </w:instrText>
      </w:r>
      <w:r w:rsidR="004E2F0C">
        <w:rPr>
          <w:sz w:val="22"/>
          <w:szCs w:val="22"/>
        </w:rPr>
      </w:r>
      <w:r w:rsidR="004E2F0C">
        <w:rPr>
          <w:sz w:val="22"/>
          <w:szCs w:val="22"/>
        </w:rPr>
        <w:fldChar w:fldCharType="separate"/>
      </w:r>
      <w:r w:rsidR="004E2F0C" w:rsidRPr="00845067">
        <w:rPr>
          <w:sz w:val="22"/>
          <w:szCs w:val="22"/>
        </w:rPr>
        <w:t>Figure 4</w:t>
      </w:r>
      <w:r w:rsidR="004E2F0C">
        <w:rPr>
          <w:sz w:val="22"/>
          <w:szCs w:val="22"/>
        </w:rPr>
        <w:fldChar w:fldCharType="end"/>
      </w:r>
      <w:r w:rsidR="004E2F0C">
        <w:rPr>
          <w:sz w:val="22"/>
          <w:szCs w:val="22"/>
        </w:rPr>
        <w:t>, t</w:t>
      </w:r>
      <w:r w:rsidR="00F90FA4">
        <w:rPr>
          <w:sz w:val="22"/>
          <w:szCs w:val="22"/>
        </w:rPr>
        <w:t xml:space="preserve">he </w:t>
      </w:r>
      <w:r w:rsidR="004E2F0C">
        <w:rPr>
          <w:sz w:val="22"/>
          <w:szCs w:val="22"/>
        </w:rPr>
        <w:t xml:space="preserve">results </w:t>
      </w:r>
      <w:r w:rsidR="00FC74A2">
        <w:rPr>
          <w:sz w:val="22"/>
          <w:szCs w:val="22"/>
        </w:rPr>
        <w:t xml:space="preserve">from </w:t>
      </w:r>
      <w:r w:rsidR="004E2F0C">
        <w:rPr>
          <w:sz w:val="22"/>
          <w:szCs w:val="22"/>
        </w:rPr>
        <w:t xml:space="preserve">our </w:t>
      </w:r>
      <w:r w:rsidR="00FC74A2">
        <w:rPr>
          <w:sz w:val="22"/>
          <w:szCs w:val="22"/>
        </w:rPr>
        <w:t xml:space="preserve">ray tracing </w:t>
      </w:r>
      <w:r w:rsidR="004E2F0C" w:rsidRPr="00D52B3E">
        <w:rPr>
          <w:sz w:val="22"/>
          <w:szCs w:val="22"/>
        </w:rPr>
        <w:t>simulation</w:t>
      </w:r>
      <w:r w:rsidR="004E2F0C">
        <w:rPr>
          <w:sz w:val="22"/>
          <w:szCs w:val="22"/>
        </w:rPr>
        <w:t xml:space="preserve"> </w:t>
      </w:r>
      <w:r w:rsidR="00041F46">
        <w:rPr>
          <w:sz w:val="22"/>
          <w:szCs w:val="22"/>
        </w:rPr>
        <w:t xml:space="preserve">indicates </w:t>
      </w:r>
      <w:r w:rsidR="004E2F0C">
        <w:rPr>
          <w:sz w:val="22"/>
          <w:szCs w:val="22"/>
        </w:rPr>
        <w:t xml:space="preserve">that </w:t>
      </w:r>
      <w:r w:rsidR="00041F46">
        <w:rPr>
          <w:sz w:val="22"/>
          <w:szCs w:val="22"/>
        </w:rPr>
        <w:t>th</w:t>
      </w:r>
      <w:r w:rsidR="002E534B">
        <w:rPr>
          <w:sz w:val="22"/>
          <w:szCs w:val="22"/>
        </w:rPr>
        <w:t>e</w:t>
      </w:r>
      <w:r w:rsidR="00041F46" w:rsidRPr="00AC57C0">
        <w:rPr>
          <w:sz w:val="22"/>
          <w:szCs w:val="22"/>
        </w:rPr>
        <w:t xml:space="preserve"> </w:t>
      </w:r>
      <w:r w:rsidR="004E2F0C">
        <w:rPr>
          <w:sz w:val="22"/>
          <w:szCs w:val="22"/>
        </w:rPr>
        <w:t>distribution for the</w:t>
      </w:r>
      <w:r w:rsidR="004E2F0C" w:rsidRPr="00AC57C0">
        <w:rPr>
          <w:sz w:val="22"/>
          <w:szCs w:val="22"/>
        </w:rPr>
        <w:t xml:space="preserve"> </w:t>
      </w:r>
      <w:r w:rsidR="00041F46" w:rsidRPr="00AC57C0">
        <w:rPr>
          <w:sz w:val="22"/>
          <w:szCs w:val="22"/>
        </w:rPr>
        <w:t xml:space="preserve">first bounce distances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041F46" w:rsidRPr="00AC57C0">
        <w:rPr>
          <w:sz w:val="22"/>
          <w:szCs w:val="22"/>
        </w:rPr>
        <w:t xml:space="preserve"> </w:t>
      </w:r>
      <w:r w:rsidR="004E2F0C">
        <w:rPr>
          <w:sz w:val="22"/>
          <w:szCs w:val="22"/>
        </w:rPr>
        <w:t>can be represented by</w:t>
      </w:r>
      <w:r w:rsidR="00041F46" w:rsidRPr="00AC57C0">
        <w:rPr>
          <w:sz w:val="22"/>
          <w:szCs w:val="22"/>
        </w:rPr>
        <w:t xml:space="preserve"> a log-normal distribution with parameters </w:t>
      </w:r>
      <m:oMath>
        <m:r>
          <w:rPr>
            <w:rFonts w:ascii="Cambria Math" w:hAnsi="Cambria Math"/>
            <w:sz w:val="22"/>
            <w:szCs w:val="22"/>
          </w:rPr>
          <m:t>μ=3.21</m:t>
        </m:r>
      </m:oMath>
      <w:r w:rsidR="00041F46" w:rsidRPr="00AC57C0">
        <w:rPr>
          <w:sz w:val="22"/>
          <w:szCs w:val="22"/>
        </w:rPr>
        <w:t xml:space="preserve"> </w:t>
      </w:r>
      <w:r w:rsidR="004E2F0C" w:rsidRPr="00AC57C0">
        <w:rPr>
          <w:sz w:val="22"/>
          <w:szCs w:val="22"/>
        </w:rPr>
        <w:t xml:space="preserve">and </w:t>
      </w:r>
      <m:oMath>
        <m:r>
          <w:rPr>
            <w:rFonts w:ascii="Cambria Math" w:hAnsi="Cambria Math"/>
            <w:sz w:val="22"/>
            <w:szCs w:val="22"/>
          </w:rPr>
          <m:t xml:space="preserve">σ=0.56 </m:t>
        </m:r>
      </m:oMath>
      <w:r w:rsidR="004E2F0C">
        <w:rPr>
          <w:sz w:val="22"/>
          <w:szCs w:val="22"/>
        </w:rPr>
        <w:t xml:space="preserve">with a </w:t>
      </w:r>
      <w:r w:rsidR="00041F46" w:rsidRPr="00AC57C0">
        <w:rPr>
          <w:sz w:val="22"/>
          <w:szCs w:val="22"/>
        </w:rPr>
        <w:t xml:space="preserve">95% confidence interval </w:t>
      </w:r>
      <w:r w:rsidR="004E2F0C">
        <w:rPr>
          <w:sz w:val="22"/>
          <w:szCs w:val="22"/>
        </w:rPr>
        <w:t xml:space="preserve">within the range of </w:t>
      </w:r>
      <w:r w:rsidR="00041F46" w:rsidRPr="00AC57C0">
        <w:rPr>
          <w:sz w:val="22"/>
          <w:szCs w:val="22"/>
        </w:rPr>
        <w:t>[3.18, 3.24]</w:t>
      </w:r>
      <w:r w:rsidR="004E2F0C">
        <w:rPr>
          <w:sz w:val="22"/>
          <w:szCs w:val="22"/>
        </w:rPr>
        <w:t xml:space="preserve"> and</w:t>
      </w:r>
      <w:r w:rsidR="00041F46" w:rsidRPr="00AC57C0">
        <w:rPr>
          <w:sz w:val="22"/>
          <w:szCs w:val="22"/>
        </w:rPr>
        <w:t xml:space="preserve"> [0.54, 0.58])</w:t>
      </w:r>
      <w:r w:rsidR="004E2F0C">
        <w:rPr>
          <w:sz w:val="22"/>
          <w:szCs w:val="22"/>
        </w:rPr>
        <w:t xml:space="preserve">, respectively. </w:t>
      </w:r>
    </w:p>
    <w:p w14:paraId="3D8463D3" w14:textId="6530CF37" w:rsidR="00E37D19" w:rsidRPr="00C51B4F" w:rsidRDefault="009A1CBC" w:rsidP="00C63FA9">
      <w:pPr>
        <w:spacing w:after="0"/>
        <w:contextualSpacing/>
        <w:jc w:val="center"/>
        <w:rPr>
          <w:sz w:val="22"/>
          <w:szCs w:val="22"/>
        </w:rPr>
      </w:pPr>
      <w:r>
        <w:object w:dxaOrig="4755" w:dyaOrig="3631" w14:anchorId="2D76237B">
          <v:shape id="_x0000_i1029" type="#_x0000_t75" style="width:237.05pt;height:179.9pt" o:ole="">
            <v:imagedata r:id="rId19" o:title=""/>
          </v:shape>
          <o:OLEObject Type="Embed" ProgID="Visio.Drawing.15" ShapeID="_x0000_i1029" DrawAspect="Content" ObjectID="_1800381890" r:id="rId20"/>
        </w:object>
      </w:r>
    </w:p>
    <w:p w14:paraId="157D58C4" w14:textId="4EA7057F" w:rsidR="00CD2211" w:rsidRDefault="00E37D19" w:rsidP="00C63FA9">
      <w:pPr>
        <w:pStyle w:val="Caption"/>
        <w:spacing w:before="0" w:after="0"/>
        <w:contextualSpacing/>
        <w:jc w:val="center"/>
      </w:pPr>
      <w:bookmarkStart w:id="5" w:name="_Ref188013675"/>
      <w:r>
        <w:t xml:space="preserve">Figure </w:t>
      </w:r>
      <w:r>
        <w:fldChar w:fldCharType="begin"/>
      </w:r>
      <w:r>
        <w:instrText xml:space="preserve"> SEQ Figure \* ARABIC </w:instrText>
      </w:r>
      <w:r>
        <w:fldChar w:fldCharType="separate"/>
      </w:r>
      <w:r>
        <w:rPr>
          <w:noProof/>
        </w:rPr>
        <w:t>4</w:t>
      </w:r>
      <w:r>
        <w:fldChar w:fldCharType="end"/>
      </w:r>
      <w:bookmarkEnd w:id="5"/>
      <w:r>
        <w:t xml:space="preserve"> </w:t>
      </w:r>
      <w:r w:rsidR="002F4418">
        <w:t xml:space="preserve">- </w:t>
      </w:r>
      <w:r w:rsidR="005461EE">
        <w:rPr>
          <w:sz w:val="22"/>
          <w:szCs w:val="22"/>
        </w:rPr>
        <w:t>The</w:t>
      </w:r>
      <w:r w:rsidR="005461EE" w:rsidRPr="00AC57C0">
        <w:rPr>
          <w:sz w:val="22"/>
          <w:szCs w:val="22"/>
        </w:rPr>
        <w:t xml:space="preserve"> </w:t>
      </w:r>
      <w:r w:rsidR="005461EE">
        <w:rPr>
          <w:sz w:val="22"/>
          <w:szCs w:val="22"/>
        </w:rPr>
        <w:t xml:space="preserve">study of </w:t>
      </w:r>
      <w:r w:rsidR="005461EE" w:rsidRPr="00AC57C0">
        <w:rPr>
          <w:sz w:val="22"/>
          <w:szCs w:val="22"/>
        </w:rPr>
        <w:t xml:space="preserve">first bounce distances </w:t>
      </w:r>
      <m:oMath>
        <m:sSub>
          <m:sSubPr>
            <m:ctrlPr>
              <w:rPr>
                <w:rFonts w:ascii="Cambria Math" w:hAnsi="Cambria Math"/>
                <w:b w:val="0"/>
                <w:bCs w:val="0"/>
                <w:i/>
                <w:sz w:val="22"/>
                <w:szCs w:val="22"/>
              </w:rPr>
            </m:ctrlPr>
          </m:sSubPr>
          <m:e>
            <m:r>
              <m:rPr>
                <m:sty m:val="bi"/>
              </m:rPr>
              <w:rPr>
                <w:rFonts w:ascii="Cambria Math" w:hAnsi="Cambria Math"/>
                <w:sz w:val="22"/>
                <w:szCs w:val="22"/>
              </w:rPr>
              <m:t>d</m:t>
            </m:r>
          </m:e>
          <m:sub>
            <m:r>
              <m:rPr>
                <m:sty m:val="bi"/>
              </m:rPr>
              <w:rPr>
                <w:rFonts w:ascii="Cambria Math" w:hAnsi="Cambria Math"/>
                <w:sz w:val="22"/>
                <w:szCs w:val="22"/>
              </w:rPr>
              <m:t>1</m:t>
            </m:r>
          </m:sub>
        </m:sSub>
      </m:oMath>
      <w:r w:rsidR="005461EE" w:rsidRPr="00AC57C0">
        <w:rPr>
          <w:sz w:val="22"/>
          <w:szCs w:val="22"/>
        </w:rPr>
        <w:t xml:space="preserve"> </w:t>
      </w:r>
      <w:r w:rsidR="005461EE">
        <w:rPr>
          <w:sz w:val="22"/>
          <w:szCs w:val="22"/>
        </w:rPr>
        <w:t xml:space="preserve">distribution from ray tracing </w:t>
      </w:r>
      <w:r w:rsidR="00AB0A4C">
        <w:rPr>
          <w:sz w:val="22"/>
          <w:szCs w:val="22"/>
        </w:rPr>
        <w:t>for</w:t>
      </w:r>
      <w:r w:rsidR="005461EE">
        <w:rPr>
          <w:sz w:val="22"/>
          <w:szCs w:val="22"/>
        </w:rPr>
        <w:t xml:space="preserve"> UMi. </w:t>
      </w:r>
    </w:p>
    <w:p w14:paraId="21D3AB8C" w14:textId="77777777" w:rsidR="00957DB7" w:rsidRDefault="00957DB7" w:rsidP="003B73FD">
      <w:pPr>
        <w:spacing w:after="0"/>
        <w:ind w:firstLine="288"/>
        <w:contextualSpacing/>
        <w:jc w:val="both"/>
        <w:rPr>
          <w:b/>
          <w:i/>
          <w:sz w:val="22"/>
          <w:szCs w:val="22"/>
        </w:rPr>
      </w:pPr>
    </w:p>
    <w:p w14:paraId="70E58407" w14:textId="7B3B0249" w:rsidR="0016617A" w:rsidRPr="00C63FA9" w:rsidRDefault="00F05203" w:rsidP="00DD57B9">
      <w:pPr>
        <w:spacing w:after="0"/>
        <w:contextualSpacing/>
        <w:jc w:val="both"/>
        <w:rPr>
          <w:i/>
          <w:iCs/>
          <w:sz w:val="22"/>
          <w:szCs w:val="22"/>
        </w:rPr>
      </w:pPr>
      <w:r w:rsidRPr="0091012A">
        <w:rPr>
          <w:b/>
          <w:i/>
          <w:sz w:val="22"/>
          <w:szCs w:val="22"/>
        </w:rPr>
        <w:t>Observation</w:t>
      </w:r>
      <w:r>
        <w:rPr>
          <w:b/>
          <w:i/>
          <w:sz w:val="22"/>
          <w:szCs w:val="22"/>
        </w:rPr>
        <w:t xml:space="preserve"> 3</w:t>
      </w:r>
      <w:r w:rsidRPr="0091012A">
        <w:rPr>
          <w:b/>
          <w:i/>
          <w:sz w:val="22"/>
          <w:szCs w:val="22"/>
        </w:rPr>
        <w:t>:</w:t>
      </w:r>
      <w:r w:rsidR="007867FE">
        <w:rPr>
          <w:i/>
          <w:sz w:val="22"/>
          <w:szCs w:val="22"/>
        </w:rPr>
        <w:t xml:space="preserve"> </w:t>
      </w:r>
      <w:r w:rsidR="0016617A" w:rsidRPr="00C63FA9">
        <w:rPr>
          <w:i/>
          <w:iCs/>
          <w:sz w:val="22"/>
          <w:szCs w:val="22"/>
        </w:rPr>
        <w:t xml:space="preserve">The first bounce distances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sidR="0016617A" w:rsidRPr="00C63FA9">
        <w:rPr>
          <w:i/>
          <w:iCs/>
          <w:sz w:val="22"/>
          <w:szCs w:val="22"/>
        </w:rPr>
        <w:t xml:space="preserve"> can be represented by a log-normal distribution with parameters </w:t>
      </w:r>
      <m:oMath>
        <m:r>
          <w:rPr>
            <w:rFonts w:ascii="Cambria Math" w:hAnsi="Cambria Math"/>
            <w:sz w:val="22"/>
            <w:szCs w:val="22"/>
          </w:rPr>
          <m:t>μ=3.21</m:t>
        </m:r>
      </m:oMath>
      <w:r w:rsidR="0016617A" w:rsidRPr="00C63FA9">
        <w:rPr>
          <w:i/>
          <w:iCs/>
          <w:sz w:val="22"/>
          <w:szCs w:val="22"/>
        </w:rPr>
        <w:t xml:space="preserve"> and </w:t>
      </w:r>
      <m:oMath>
        <m:r>
          <w:rPr>
            <w:rFonts w:ascii="Cambria Math" w:hAnsi="Cambria Math"/>
            <w:sz w:val="22"/>
            <w:szCs w:val="22"/>
          </w:rPr>
          <m:t xml:space="preserve">σ=0.56 </m:t>
        </m:r>
      </m:oMath>
      <w:r w:rsidR="0016617A" w:rsidRPr="00C63FA9">
        <w:rPr>
          <w:i/>
          <w:iCs/>
          <w:sz w:val="22"/>
          <w:szCs w:val="22"/>
        </w:rPr>
        <w:t xml:space="preserve">with a 95% confidence interval within the range of [3.18, 3.24] and [0.54, 0.58]), respectively. </w:t>
      </w:r>
    </w:p>
    <w:p w14:paraId="4406CBE9" w14:textId="77777777" w:rsidR="003E64E8" w:rsidRPr="003E64E8" w:rsidRDefault="003E64E8" w:rsidP="003B73FD">
      <w:pPr>
        <w:spacing w:after="0"/>
        <w:contextualSpacing/>
        <w:jc w:val="both"/>
        <w:rPr>
          <w:i/>
          <w:sz w:val="22"/>
          <w:szCs w:val="22"/>
        </w:rPr>
      </w:pPr>
    </w:p>
    <w:p w14:paraId="06A5A833" w14:textId="1C77105E" w:rsidR="00AB0A4C" w:rsidRPr="00E3142A" w:rsidRDefault="00AB0A4C" w:rsidP="003B73FD">
      <w:pPr>
        <w:spacing w:after="0"/>
        <w:contextualSpacing/>
        <w:jc w:val="both"/>
        <w:rPr>
          <w:b/>
          <w:sz w:val="22"/>
          <w:szCs w:val="22"/>
          <w:shd w:val="pct15" w:color="auto" w:fill="FFFFFF"/>
        </w:rPr>
      </w:pPr>
      <w:r w:rsidRPr="00096C29">
        <w:rPr>
          <w:b/>
          <w:sz w:val="22"/>
          <w:szCs w:val="22"/>
          <w:shd w:val="pct15" w:color="auto" w:fill="FFFFFF"/>
        </w:rPr>
        <w:t xml:space="preserve">Estimation of the number of </w:t>
      </w:r>
      <m:oMath>
        <m:sSub>
          <m:sSubPr>
            <m:ctrlPr>
              <w:rPr>
                <w:rFonts w:ascii="Cambria Math" w:hAnsi="Cambria Math"/>
                <w:b/>
                <w:sz w:val="22"/>
                <w:szCs w:val="22"/>
                <w:shd w:val="pct15" w:color="auto" w:fill="FFFFFF"/>
              </w:rPr>
            </m:ctrlPr>
          </m:sSubPr>
          <m:e>
            <m:r>
              <m:rPr>
                <m:sty m:val="bi"/>
              </m:rPr>
              <w:rPr>
                <w:rFonts w:ascii="Cambria Math" w:hAnsi="Cambria Math"/>
                <w:sz w:val="22"/>
                <w:szCs w:val="22"/>
                <w:shd w:val="pct15" w:color="auto" w:fill="FFFFFF"/>
              </w:rPr>
              <m:t>k</m:t>
            </m:r>
          </m:e>
          <m:sub>
            <m:r>
              <m:rPr>
                <m:sty m:val="b"/>
              </m:rPr>
              <w:rPr>
                <w:rFonts w:ascii="Cambria Math" w:hAnsi="Cambria Math"/>
                <w:sz w:val="22"/>
                <w:szCs w:val="22"/>
                <w:shd w:val="pct15" w:color="auto" w:fill="FFFFFF"/>
              </w:rPr>
              <m:t>1</m:t>
            </m:r>
          </m:sub>
        </m:sSub>
        <m:r>
          <m:rPr>
            <m:sty m:val="b"/>
          </m:rPr>
          <w:rPr>
            <w:rFonts w:ascii="Cambria Math" w:hAnsi="Cambria Math"/>
            <w:sz w:val="22"/>
            <w:szCs w:val="22"/>
            <w:shd w:val="pct15" w:color="auto" w:fill="FFFFFF"/>
          </w:rPr>
          <m:t xml:space="preserve"> </m:t>
        </m:r>
      </m:oMath>
      <w:r w:rsidRPr="00096C29">
        <w:rPr>
          <w:b/>
          <w:sz w:val="22"/>
          <w:szCs w:val="22"/>
          <w:shd w:val="pct15" w:color="auto" w:fill="FFFFFF"/>
        </w:rPr>
        <w:t>clusters in</w:t>
      </w:r>
      <w:r w:rsidR="00784037">
        <w:rPr>
          <w:b/>
          <w:sz w:val="22"/>
          <w:szCs w:val="22"/>
          <w:shd w:val="pct15" w:color="auto" w:fill="FFFFFF"/>
        </w:rPr>
        <w:t xml:space="preserve"> Indoor Office</w:t>
      </w:r>
    </w:p>
    <w:p w14:paraId="02A0FA0C" w14:textId="550D09F4" w:rsidR="003E64E8" w:rsidRDefault="003E64E8" w:rsidP="00C63FA9">
      <w:pPr>
        <w:spacing w:after="0"/>
        <w:ind w:firstLine="288"/>
        <w:contextualSpacing/>
        <w:jc w:val="both"/>
        <w:rPr>
          <w:sz w:val="22"/>
          <w:szCs w:val="22"/>
        </w:rPr>
      </w:pPr>
      <w:r>
        <w:rPr>
          <w:sz w:val="22"/>
          <w:szCs w:val="22"/>
        </w:rPr>
        <w:t xml:space="preserve">Like the analysis </w:t>
      </w:r>
      <w:r w:rsidR="00875A87">
        <w:rPr>
          <w:sz w:val="22"/>
          <w:szCs w:val="22"/>
        </w:rPr>
        <w:t xml:space="preserve">for the </w:t>
      </w:r>
      <w:r>
        <w:rPr>
          <w:sz w:val="22"/>
          <w:szCs w:val="22"/>
        </w:rPr>
        <w:t>U</w:t>
      </w:r>
      <w:r w:rsidR="0094354E">
        <w:rPr>
          <w:sz w:val="22"/>
          <w:szCs w:val="22"/>
        </w:rPr>
        <w:t>M</w:t>
      </w:r>
      <w:r>
        <w:rPr>
          <w:sz w:val="22"/>
          <w:szCs w:val="22"/>
        </w:rPr>
        <w:t>i</w:t>
      </w:r>
      <w:r w:rsidR="00875A87">
        <w:rPr>
          <w:sz w:val="22"/>
          <w:szCs w:val="22"/>
        </w:rPr>
        <w:t xml:space="preserve"> case</w:t>
      </w:r>
      <w:r>
        <w:rPr>
          <w:sz w:val="22"/>
          <w:szCs w:val="22"/>
        </w:rPr>
        <w:t xml:space="preserve">, we </w:t>
      </w:r>
      <w:r w:rsidR="00190CF9">
        <w:rPr>
          <w:sz w:val="22"/>
          <w:szCs w:val="22"/>
        </w:rPr>
        <w:t>analyse</w:t>
      </w:r>
      <w:r w:rsidR="00875A87">
        <w:rPr>
          <w:sz w:val="22"/>
          <w:szCs w:val="22"/>
        </w:rPr>
        <w:t xml:space="preserve"> </w:t>
      </w:r>
      <w:r w:rsidR="003229E3">
        <w:rPr>
          <w:sz w:val="22"/>
          <w:szCs w:val="22"/>
        </w:rPr>
        <w:t xml:space="preserve">the AoA distribution </w:t>
      </w:r>
      <w:r w:rsidR="00CB2871">
        <w:rPr>
          <w:sz w:val="22"/>
          <w:szCs w:val="22"/>
        </w:rPr>
        <w:t xml:space="preserve">of </w:t>
      </w:r>
      <w:r w:rsidR="00875A87">
        <w:rPr>
          <w:sz w:val="22"/>
          <w:szCs w:val="22"/>
        </w:rPr>
        <w:t xml:space="preserve">the </w:t>
      </w:r>
      <w:r w:rsidR="005D0B2A">
        <w:rPr>
          <w:sz w:val="22"/>
          <w:szCs w:val="22"/>
        </w:rPr>
        <w:t>rays in</w:t>
      </w:r>
      <w:r w:rsidR="0075414E" w:rsidRPr="0075414E">
        <w:rPr>
          <w:sz w:val="22"/>
          <w:szCs w:val="22"/>
        </w:rPr>
        <w:t xml:space="preserve"> </w:t>
      </w:r>
      <w:r w:rsidR="00190CF9">
        <w:rPr>
          <w:sz w:val="22"/>
          <w:szCs w:val="22"/>
        </w:rPr>
        <w:t xml:space="preserve">two </w:t>
      </w:r>
      <w:r w:rsidR="0075414E" w:rsidRPr="0075414E">
        <w:rPr>
          <w:sz w:val="22"/>
          <w:szCs w:val="22"/>
        </w:rPr>
        <w:t xml:space="preserve">different </w:t>
      </w:r>
      <w:r w:rsidR="0075414E">
        <w:rPr>
          <w:sz w:val="22"/>
          <w:szCs w:val="22"/>
        </w:rPr>
        <w:t>i</w:t>
      </w:r>
      <w:r w:rsidR="0075414E" w:rsidRPr="0075414E">
        <w:rPr>
          <w:sz w:val="22"/>
          <w:szCs w:val="22"/>
        </w:rPr>
        <w:t>ndoor</w:t>
      </w:r>
      <w:r w:rsidR="005B7DC3">
        <w:rPr>
          <w:sz w:val="22"/>
          <w:szCs w:val="22"/>
        </w:rPr>
        <w:t xml:space="preserve"> </w:t>
      </w:r>
      <w:r w:rsidR="005D0B2A">
        <w:rPr>
          <w:sz w:val="22"/>
          <w:szCs w:val="22"/>
        </w:rPr>
        <w:t>o</w:t>
      </w:r>
      <w:r w:rsidR="0075414E" w:rsidRPr="0075414E">
        <w:rPr>
          <w:sz w:val="22"/>
          <w:szCs w:val="22"/>
        </w:rPr>
        <w:t>ffice</w:t>
      </w:r>
      <w:r w:rsidR="00464E1F">
        <w:rPr>
          <w:sz w:val="22"/>
          <w:szCs w:val="22"/>
        </w:rPr>
        <w:t xml:space="preserve"> </w:t>
      </w:r>
      <w:r w:rsidR="005B7DC3">
        <w:rPr>
          <w:sz w:val="22"/>
          <w:szCs w:val="22"/>
        </w:rPr>
        <w:t>s</w:t>
      </w:r>
      <w:r w:rsidR="00464E1F">
        <w:rPr>
          <w:sz w:val="22"/>
          <w:szCs w:val="22"/>
        </w:rPr>
        <w:t>cenarios:</w:t>
      </w:r>
      <w:r w:rsidR="005B7DC3">
        <w:rPr>
          <w:sz w:val="22"/>
          <w:szCs w:val="22"/>
        </w:rPr>
        <w:t xml:space="preserve"> (a) Interdigital indoor office and (b) MATLAB indoor office</w:t>
      </w:r>
      <w:r w:rsidR="0075414E">
        <w:rPr>
          <w:sz w:val="22"/>
          <w:szCs w:val="22"/>
        </w:rPr>
        <w:t xml:space="preserve">. In this evaluation, </w:t>
      </w:r>
      <w:r w:rsidR="002652FE">
        <w:rPr>
          <w:sz w:val="22"/>
          <w:szCs w:val="22"/>
        </w:rPr>
        <w:t>t</w:t>
      </w:r>
      <w:r w:rsidRPr="009A7A48">
        <w:rPr>
          <w:sz w:val="22"/>
          <w:szCs w:val="22"/>
        </w:rPr>
        <w:t>he</w:t>
      </w:r>
      <w:r w:rsidR="0075414E">
        <w:rPr>
          <w:sz w:val="22"/>
          <w:szCs w:val="22"/>
        </w:rPr>
        <w:t xml:space="preserve"> </w:t>
      </w:r>
      <w:r w:rsidRPr="009A7A48">
        <w:rPr>
          <w:sz w:val="22"/>
          <w:szCs w:val="22"/>
        </w:rPr>
        <w:t>Tx antenna array is modelled as a uniform linear array of 64 elements</w:t>
      </w:r>
      <w:r w:rsidR="00321FE0">
        <w:rPr>
          <w:sz w:val="22"/>
          <w:szCs w:val="22"/>
        </w:rPr>
        <w:t xml:space="preserve"> </w:t>
      </w:r>
      <w:r w:rsidRPr="009A7A48">
        <w:rPr>
          <w:sz w:val="22"/>
          <w:szCs w:val="22"/>
        </w:rPr>
        <w:t>whereas a single antenna element is assumed at the UE side. Consistent with the evaluation parameters specified in Table 7.2-2 of TR38.901, the Tx and Rx antenna heights are set to 3 m and 1 m from the floor respectively.</w:t>
      </w:r>
      <w:r w:rsidR="002652FE">
        <w:rPr>
          <w:sz w:val="22"/>
          <w:szCs w:val="22"/>
        </w:rPr>
        <w:t xml:space="preserve"> </w:t>
      </w:r>
      <w:r w:rsidR="008A42E7">
        <w:rPr>
          <w:sz w:val="22"/>
          <w:szCs w:val="22"/>
        </w:rPr>
        <w:t xml:space="preserve">Based on the simulation results, </w:t>
      </w:r>
      <w:r w:rsidR="003C68DF">
        <w:rPr>
          <w:sz w:val="22"/>
          <w:szCs w:val="22"/>
        </w:rPr>
        <w:t xml:space="preserve">it seems that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r>
          <w:rPr>
            <w:rFonts w:ascii="Cambria Math" w:hAnsi="Cambria Math"/>
            <w:sz w:val="22"/>
            <w:szCs w:val="22"/>
          </w:rPr>
          <m:t>=2</m:t>
        </m:r>
      </m:oMath>
      <w:r w:rsidR="003C68DF">
        <w:rPr>
          <w:sz w:val="22"/>
          <w:szCs w:val="22"/>
        </w:rPr>
        <w:t xml:space="preserve"> clusters can be concluded for indoor office deployment.  </w:t>
      </w:r>
    </w:p>
    <w:p w14:paraId="1C00D8C2" w14:textId="23EE9747" w:rsidR="006C7662" w:rsidRDefault="00812FCE" w:rsidP="003B73FD">
      <w:pPr>
        <w:keepNext/>
        <w:spacing w:after="0"/>
        <w:contextualSpacing/>
        <w:jc w:val="center"/>
      </w:pPr>
      <w:r>
        <w:object w:dxaOrig="7486" w:dyaOrig="3705" w14:anchorId="4339FC71">
          <v:shape id="_x0000_i1030" type="#_x0000_t75" style="width:382.55pt;height:190.45pt" o:ole="">
            <v:imagedata r:id="rId21" o:title=""/>
          </v:shape>
          <o:OLEObject Type="Embed" ProgID="Visio.Drawing.15" ShapeID="_x0000_i1030" DrawAspect="Content" ObjectID="_1800381891" r:id="rId22"/>
        </w:object>
      </w:r>
    </w:p>
    <w:p w14:paraId="3D5B0B56" w14:textId="0D728D2D" w:rsidR="00AB0A4C" w:rsidRDefault="00EE3213" w:rsidP="004135F3">
      <w:pPr>
        <w:pStyle w:val="Caption"/>
        <w:spacing w:before="0" w:after="0"/>
        <w:ind w:left="720"/>
        <w:contextualSpacing/>
      </w:pPr>
      <w:r>
        <w:t xml:space="preserve">Figure </w:t>
      </w:r>
      <w:r>
        <w:fldChar w:fldCharType="begin"/>
      </w:r>
      <w:r>
        <w:instrText xml:space="preserve"> SEQ Figure \* ARABIC </w:instrText>
      </w:r>
      <w:r>
        <w:fldChar w:fldCharType="separate"/>
      </w:r>
      <w:r>
        <w:rPr>
          <w:noProof/>
        </w:rPr>
        <w:t>5</w:t>
      </w:r>
      <w:r>
        <w:fldChar w:fldCharType="end"/>
      </w:r>
      <w:r w:rsidR="002F4418">
        <w:t xml:space="preserve"> - </w:t>
      </w:r>
      <w:r w:rsidR="00EA2279" w:rsidRPr="000D24A2">
        <w:rPr>
          <w:lang w:val="en-US"/>
        </w:rPr>
        <w:t xml:space="preserve">AoA distribution of rays </w:t>
      </w:r>
      <w:r w:rsidR="00EA2279">
        <w:rPr>
          <w:lang w:val="en-US"/>
        </w:rPr>
        <w:t xml:space="preserve">for </w:t>
      </w:r>
      <w:r w:rsidR="00EA2279" w:rsidRPr="000D24A2">
        <w:rPr>
          <w:lang w:val="en-US"/>
        </w:rPr>
        <w:t xml:space="preserve">when </w:t>
      </w:r>
      <m:oMath>
        <m:sSub>
          <m:sSubPr>
            <m:ctrlPr>
              <w:rPr>
                <w:rFonts w:ascii="Cambria Math" w:hAnsi="Cambria Math"/>
                <w:b w:val="0"/>
                <w:bCs w:val="0"/>
                <w:i/>
                <w:iCs/>
              </w:rPr>
            </m:ctrlPr>
          </m:sSubPr>
          <m:e>
            <m:r>
              <m:rPr>
                <m:sty m:val="bi"/>
              </m:rPr>
              <w:rPr>
                <w:rFonts w:ascii="Cambria Math" w:hAnsi="Cambria Math"/>
              </w:rPr>
              <m:t>d</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val="0"/>
                <w:bCs w:val="0"/>
                <w:i/>
                <w:iCs/>
              </w:rPr>
            </m:ctrlPr>
          </m:sSubPr>
          <m:e>
            <m:r>
              <m:rPr>
                <m:sty m:val="bi"/>
              </m:rPr>
              <w:rPr>
                <w:rFonts w:ascii="Cambria Math" w:hAnsi="Cambria Math"/>
              </w:rPr>
              <m:t>c</m:t>
            </m:r>
            <m:acc>
              <m:accPr>
                <m:chr m:val="̃"/>
                <m:ctrlPr>
                  <w:rPr>
                    <w:rFonts w:ascii="Cambria Math" w:hAnsi="Cambria Math"/>
                    <w:b w:val="0"/>
                    <w:bCs w:val="0"/>
                    <w:i/>
                    <w:iCs/>
                  </w:rPr>
                </m:ctrlPr>
              </m:accPr>
              <m:e>
                <m:r>
                  <m:rPr>
                    <m:sty m:val="bi"/>
                  </m:rPr>
                  <w:rPr>
                    <w:rFonts w:ascii="Cambria Math" w:hAnsi="Cambria Math"/>
                  </w:rPr>
                  <m:t>τ</m:t>
                </m:r>
              </m:e>
            </m:acc>
          </m:e>
          <m:sub>
            <m:r>
              <m:rPr>
                <m:sty m:val="bi"/>
              </m:rPr>
              <w:rPr>
                <w:rFonts w:ascii="Cambria Math" w:hAnsi="Cambria Math"/>
              </w:rPr>
              <m:t>n</m:t>
            </m:r>
          </m:sub>
        </m:sSub>
      </m:oMath>
      <w:r w:rsidR="00EA2279" w:rsidRPr="002243C8">
        <w:rPr>
          <w:b w:val="0"/>
          <w:bCs w:val="0"/>
          <w:lang w:val="en-US"/>
        </w:rPr>
        <w:t xml:space="preserve"> &gt; 0.9</w:t>
      </w:r>
      <w:r w:rsidR="00EA2279">
        <w:rPr>
          <w:lang w:val="en-US"/>
        </w:rPr>
        <w:t xml:space="preserve"> for two different indoor office models</w:t>
      </w:r>
    </w:p>
    <w:p w14:paraId="74436FC7" w14:textId="77777777" w:rsidR="00957DB7" w:rsidRDefault="00957DB7" w:rsidP="003B73FD">
      <w:pPr>
        <w:spacing w:after="0"/>
        <w:contextualSpacing/>
        <w:jc w:val="both"/>
        <w:rPr>
          <w:b/>
          <w:i/>
          <w:sz w:val="22"/>
          <w:szCs w:val="22"/>
        </w:rPr>
      </w:pPr>
    </w:p>
    <w:p w14:paraId="5B44B289" w14:textId="1E50D273" w:rsidR="00AB681A" w:rsidRDefault="00AB681A" w:rsidP="003B73FD">
      <w:pPr>
        <w:spacing w:after="0"/>
        <w:contextualSpacing/>
        <w:jc w:val="both"/>
        <w:rPr>
          <w:i/>
          <w:sz w:val="22"/>
          <w:szCs w:val="22"/>
        </w:rPr>
      </w:pPr>
      <w:r w:rsidRPr="0091012A">
        <w:rPr>
          <w:b/>
          <w:i/>
          <w:sz w:val="22"/>
          <w:szCs w:val="22"/>
        </w:rPr>
        <w:t>Observation</w:t>
      </w:r>
      <w:r>
        <w:rPr>
          <w:b/>
          <w:i/>
          <w:sz w:val="22"/>
          <w:szCs w:val="22"/>
        </w:rPr>
        <w:t xml:space="preserve"> 4</w:t>
      </w:r>
      <w:r w:rsidRPr="0091012A">
        <w:rPr>
          <w:b/>
          <w:i/>
          <w:sz w:val="22"/>
          <w:szCs w:val="22"/>
        </w:rPr>
        <w:t xml:space="preserve">: </w:t>
      </w:r>
      <w:r>
        <w:rPr>
          <w:i/>
          <w:sz w:val="22"/>
          <w:szCs w:val="22"/>
        </w:rPr>
        <w:t xml:space="preserve">For </w:t>
      </w:r>
      <w:r w:rsidRPr="00E61B92">
        <w:rPr>
          <w:i/>
          <w:sz w:val="22"/>
          <w:szCs w:val="22"/>
        </w:rPr>
        <w:t xml:space="preserve">non-direct </w:t>
      </w:r>
      <w:r>
        <w:rPr>
          <w:i/>
          <w:sz w:val="22"/>
          <w:szCs w:val="22"/>
        </w:rPr>
        <w:t xml:space="preserve">path in </w:t>
      </w:r>
      <w:r w:rsidR="00607E21">
        <w:rPr>
          <w:i/>
          <w:sz w:val="22"/>
          <w:szCs w:val="22"/>
        </w:rPr>
        <w:t xml:space="preserve">different </w:t>
      </w:r>
      <w:r>
        <w:rPr>
          <w:i/>
          <w:sz w:val="22"/>
          <w:szCs w:val="22"/>
        </w:rPr>
        <w:t>indoor office</w:t>
      </w:r>
      <w:r w:rsidR="000B5842">
        <w:rPr>
          <w:i/>
          <w:sz w:val="22"/>
          <w:szCs w:val="22"/>
        </w:rPr>
        <w:t>s</w:t>
      </w:r>
      <w:r>
        <w:rPr>
          <w:i/>
          <w:sz w:val="22"/>
          <w:szCs w:val="22"/>
        </w:rPr>
        <w:t xml:space="preserve"> based on ray tracing evaluation, the number of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oMath>
      <w:r>
        <w:rPr>
          <w:i/>
          <w:sz w:val="22"/>
          <w:szCs w:val="22"/>
        </w:rPr>
        <w:t xml:space="preserve"> clusters which has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c</m:t>
            </m:r>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Pr>
          <w:i/>
          <w:sz w:val="22"/>
          <w:szCs w:val="22"/>
        </w:rPr>
        <w:t xml:space="preserve"> is </w:t>
      </w:r>
      <w:r w:rsidR="00AC4378">
        <w:rPr>
          <w:i/>
          <w:sz w:val="22"/>
          <w:szCs w:val="22"/>
        </w:rPr>
        <w:t>equal to</w:t>
      </w:r>
      <w:r w:rsidR="0000614E">
        <w:rPr>
          <w:i/>
          <w:sz w:val="22"/>
          <w:szCs w:val="22"/>
        </w:rPr>
        <w:t xml:space="preserve"> </w:t>
      </w:r>
      <w:r>
        <w:rPr>
          <w:i/>
          <w:sz w:val="22"/>
          <w:szCs w:val="22"/>
        </w:rPr>
        <w:t>2</w:t>
      </w:r>
      <w:r w:rsidR="005A2DC3">
        <w:rPr>
          <w:i/>
          <w:sz w:val="22"/>
          <w:szCs w:val="22"/>
        </w:rPr>
        <w:t xml:space="preserve">, i.e.,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r>
          <w:rPr>
            <w:rFonts w:ascii="Cambria Math" w:hAnsi="Cambria Math"/>
            <w:sz w:val="22"/>
            <w:szCs w:val="22"/>
          </w:rPr>
          <m:t>=2</m:t>
        </m:r>
      </m:oMath>
      <w:r w:rsidR="0021505A">
        <w:rPr>
          <w:i/>
          <w:sz w:val="22"/>
          <w:szCs w:val="22"/>
        </w:rPr>
        <w:t xml:space="preserve"> clusters</w:t>
      </w:r>
      <w:r>
        <w:rPr>
          <w:i/>
          <w:sz w:val="22"/>
          <w:szCs w:val="22"/>
        </w:rPr>
        <w:t xml:space="preserve">.   </w:t>
      </w:r>
    </w:p>
    <w:p w14:paraId="602D2A4F" w14:textId="77777777" w:rsidR="00AB681A" w:rsidRDefault="00AB681A" w:rsidP="003B73FD">
      <w:pPr>
        <w:spacing w:after="0"/>
        <w:contextualSpacing/>
        <w:jc w:val="both"/>
        <w:rPr>
          <w:i/>
          <w:sz w:val="22"/>
          <w:szCs w:val="22"/>
        </w:rPr>
      </w:pPr>
    </w:p>
    <w:p w14:paraId="7493D448" w14:textId="598AA2AC" w:rsidR="003B2997" w:rsidRDefault="0050443A" w:rsidP="004135F3">
      <w:pPr>
        <w:spacing w:after="0"/>
        <w:contextualSpacing/>
        <w:jc w:val="both"/>
        <w:rPr>
          <w:sz w:val="22"/>
          <w:szCs w:val="22"/>
        </w:rPr>
      </w:pPr>
      <w:r w:rsidRPr="00286F7E">
        <w:rPr>
          <w:b/>
          <w:sz w:val="22"/>
          <w:szCs w:val="22"/>
          <w:shd w:val="pct15" w:color="auto" w:fill="FFFFFF"/>
        </w:rPr>
        <w:t xml:space="preserve">Evaluation of </w:t>
      </w:r>
      <m:oMath>
        <m:sSub>
          <m:sSubPr>
            <m:ctrlPr>
              <w:rPr>
                <w:rFonts w:ascii="Cambria Math" w:hAnsi="Cambria Math"/>
                <w:b/>
                <w:bCs/>
                <w:i/>
                <w:sz w:val="22"/>
                <w:szCs w:val="22"/>
                <w:shd w:val="pct15" w:color="auto" w:fill="FFFFFF"/>
              </w:rPr>
            </m:ctrlPr>
          </m:sSubPr>
          <m:e>
            <m:r>
              <m:rPr>
                <m:sty m:val="bi"/>
              </m:rPr>
              <w:rPr>
                <w:rFonts w:ascii="Cambria Math" w:hAnsi="Cambria Math"/>
                <w:sz w:val="22"/>
                <w:szCs w:val="22"/>
                <w:shd w:val="pct15" w:color="auto" w:fill="FFFFFF"/>
              </w:rPr>
              <m:t>d</m:t>
            </m:r>
          </m:e>
          <m:sub>
            <m:r>
              <m:rPr>
                <m:sty m:val="bi"/>
              </m:rPr>
              <w:rPr>
                <w:rFonts w:ascii="Cambria Math" w:hAnsi="Cambria Math"/>
                <w:sz w:val="22"/>
                <w:szCs w:val="22"/>
                <w:shd w:val="pct15" w:color="auto" w:fill="FFFFFF"/>
              </w:rPr>
              <m:t>1</m:t>
            </m:r>
          </m:sub>
        </m:sSub>
      </m:oMath>
      <w:r w:rsidRPr="00286F7E">
        <w:rPr>
          <w:b/>
          <w:sz w:val="22"/>
          <w:szCs w:val="22"/>
          <w:shd w:val="pct15" w:color="auto" w:fill="FFFFFF"/>
        </w:rPr>
        <w:t xml:space="preserve"> distribution in indoor office</w:t>
      </w:r>
    </w:p>
    <w:p w14:paraId="15EFA588" w14:textId="7C1B3EFE" w:rsidR="006073AA" w:rsidRDefault="006073AA">
      <w:pPr>
        <w:spacing w:after="0"/>
        <w:ind w:firstLine="288"/>
        <w:contextualSpacing/>
        <w:jc w:val="both"/>
        <w:rPr>
          <w:sz w:val="22"/>
          <w:szCs w:val="22"/>
        </w:rPr>
      </w:pPr>
      <w:r w:rsidRPr="00646E20">
        <w:rPr>
          <w:sz w:val="22"/>
          <w:szCs w:val="22"/>
        </w:rPr>
        <w:t>The</w:t>
      </w:r>
      <w:r>
        <w:rPr>
          <w:sz w:val="22"/>
          <w:szCs w:val="22"/>
        </w:rPr>
        <w:t xml:space="preserve"> </w:t>
      </w:r>
      <w:r w:rsidR="00591E3A">
        <w:rPr>
          <w:sz w:val="22"/>
          <w:szCs w:val="22"/>
        </w:rPr>
        <w:t xml:space="preserve">first </w:t>
      </w:r>
      <w:r>
        <w:rPr>
          <w:sz w:val="22"/>
          <w:szCs w:val="22"/>
        </w:rPr>
        <w:t xml:space="preserve">simulation results </w:t>
      </w:r>
      <w:r w:rsidR="00F065DF">
        <w:rPr>
          <w:sz w:val="22"/>
          <w:szCs w:val="22"/>
        </w:rPr>
        <w:t xml:space="preserve">based on Interdigital office </w:t>
      </w:r>
      <w:r>
        <w:rPr>
          <w:sz w:val="22"/>
          <w:szCs w:val="22"/>
        </w:rPr>
        <w:t xml:space="preserve">in </w:t>
      </w:r>
      <w:r w:rsidR="00174279">
        <w:rPr>
          <w:sz w:val="22"/>
          <w:szCs w:val="22"/>
        </w:rPr>
        <w:fldChar w:fldCharType="begin"/>
      </w:r>
      <w:r w:rsidR="00174279">
        <w:rPr>
          <w:sz w:val="22"/>
          <w:szCs w:val="22"/>
        </w:rPr>
        <w:instrText xml:space="preserve"> REF _Ref188024309 \h  \* MERGEFORMAT </w:instrText>
      </w:r>
      <w:r w:rsidR="00174279">
        <w:rPr>
          <w:sz w:val="22"/>
          <w:szCs w:val="22"/>
        </w:rPr>
      </w:r>
      <w:r w:rsidR="00174279">
        <w:rPr>
          <w:sz w:val="22"/>
          <w:szCs w:val="22"/>
        </w:rPr>
        <w:fldChar w:fldCharType="separate"/>
      </w:r>
      <w:r w:rsidR="00174279" w:rsidRPr="00174279">
        <w:rPr>
          <w:sz w:val="22"/>
          <w:szCs w:val="22"/>
        </w:rPr>
        <w:t>Figure 6</w:t>
      </w:r>
      <w:r w:rsidR="00174279">
        <w:rPr>
          <w:sz w:val="22"/>
          <w:szCs w:val="22"/>
        </w:rPr>
        <w:fldChar w:fldCharType="end"/>
      </w:r>
      <w:r w:rsidR="00174279">
        <w:rPr>
          <w:sz w:val="22"/>
          <w:szCs w:val="22"/>
        </w:rPr>
        <w:t xml:space="preserve"> (a) </w:t>
      </w:r>
      <w:r>
        <w:rPr>
          <w:sz w:val="22"/>
          <w:szCs w:val="22"/>
        </w:rPr>
        <w:t xml:space="preserve">shows the histogram of first-bounce distances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Pr>
          <w:sz w:val="22"/>
          <w:szCs w:val="22"/>
        </w:rPr>
        <w:t xml:space="preserve"> obtained from the </w:t>
      </w:r>
      <w:r w:rsidR="000D7FEB">
        <w:rPr>
          <w:sz w:val="22"/>
          <w:szCs w:val="22"/>
        </w:rPr>
        <w:t>ray tracing</w:t>
      </w:r>
      <w:r>
        <w:rPr>
          <w:sz w:val="22"/>
          <w:szCs w:val="22"/>
        </w:rPr>
        <w:t xml:space="preserve"> along with the probability density of the fitted log-normal distribution. For the </w:t>
      </w:r>
      <w:r w:rsidR="00626F20">
        <w:rPr>
          <w:sz w:val="22"/>
          <w:szCs w:val="22"/>
        </w:rPr>
        <w:t xml:space="preserve">Interdigital </w:t>
      </w:r>
      <w:r>
        <w:rPr>
          <w:sz w:val="22"/>
          <w:szCs w:val="22"/>
        </w:rPr>
        <w:t xml:space="preserve">office environment, the fitted log-normal distribution is characterized by </w:t>
      </w:r>
      <m:oMath>
        <m:r>
          <w:rPr>
            <w:rFonts w:ascii="Cambria Math" w:hAnsi="Cambria Math"/>
            <w:sz w:val="22"/>
            <w:szCs w:val="22"/>
          </w:rPr>
          <m:t xml:space="preserve">μ=0.4035 </m:t>
        </m:r>
      </m:oMath>
      <w:r>
        <w:rPr>
          <w:sz w:val="22"/>
          <w:szCs w:val="22"/>
        </w:rPr>
        <w:t>with a 95% confidence interval of [</w:t>
      </w:r>
      <w:r w:rsidRPr="0048015B">
        <w:rPr>
          <w:sz w:val="22"/>
          <w:szCs w:val="22"/>
        </w:rPr>
        <w:t>0.3775, 0.429</w:t>
      </w:r>
      <w:r>
        <w:rPr>
          <w:sz w:val="22"/>
          <w:szCs w:val="22"/>
        </w:rPr>
        <w:t>6</w:t>
      </w:r>
      <w:r w:rsidRPr="0048015B">
        <w:rPr>
          <w:sz w:val="22"/>
          <w:szCs w:val="22"/>
        </w:rPr>
        <w:t>]</w:t>
      </w:r>
      <w:r>
        <w:rPr>
          <w:sz w:val="22"/>
          <w:szCs w:val="22"/>
        </w:rPr>
        <w:t xml:space="preserve"> and </w:t>
      </w:r>
      <m:oMath>
        <m:r>
          <w:rPr>
            <w:rFonts w:ascii="Cambria Math" w:hAnsi="Cambria Math"/>
            <w:sz w:val="22"/>
            <w:szCs w:val="22"/>
          </w:rPr>
          <m:t>σ=1.1471</m:t>
        </m:r>
      </m:oMath>
      <w:r>
        <w:rPr>
          <w:sz w:val="22"/>
          <w:szCs w:val="22"/>
        </w:rPr>
        <w:t xml:space="preserve"> with a 95% confidence interval of </w:t>
      </w:r>
      <w:r w:rsidRPr="00553EF9">
        <w:rPr>
          <w:sz w:val="22"/>
          <w:szCs w:val="22"/>
        </w:rPr>
        <w:t>[1.12897, 1.16577]</w:t>
      </w:r>
      <w:r>
        <w:rPr>
          <w:sz w:val="22"/>
          <w:szCs w:val="22"/>
        </w:rPr>
        <w:t xml:space="preserve">. The </w:t>
      </w:r>
      <w:r>
        <w:rPr>
          <w:sz w:val="22"/>
          <w:szCs w:val="22"/>
        </w:rPr>
        <w:lastRenderedPageBreak/>
        <w:t xml:space="preserve">close alignment of the fitted PDFs with the histograms shows that the log-normal distribution can be used in modelling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Pr>
          <w:sz w:val="22"/>
          <w:szCs w:val="22"/>
        </w:rPr>
        <w:t xml:space="preserve"> in indoor-office environments.</w:t>
      </w:r>
    </w:p>
    <w:p w14:paraId="3053915E" w14:textId="77777777" w:rsidR="004F32F8" w:rsidRPr="006073AA" w:rsidRDefault="004F32F8" w:rsidP="004135F3">
      <w:pPr>
        <w:spacing w:after="0"/>
        <w:ind w:firstLine="288"/>
        <w:contextualSpacing/>
        <w:jc w:val="both"/>
      </w:pPr>
    </w:p>
    <w:p w14:paraId="1F846951" w14:textId="49BFD301" w:rsidR="00FD3D42" w:rsidRDefault="00F376DC" w:rsidP="004135F3">
      <w:pPr>
        <w:spacing w:after="0"/>
        <w:ind w:firstLine="288"/>
        <w:contextualSpacing/>
        <w:jc w:val="both"/>
        <w:rPr>
          <w:sz w:val="22"/>
          <w:szCs w:val="22"/>
        </w:rPr>
      </w:pPr>
      <w:r>
        <w:rPr>
          <w:sz w:val="22"/>
          <w:szCs w:val="22"/>
        </w:rPr>
        <w:t>B</w:t>
      </w:r>
      <w:r w:rsidR="00513783">
        <w:rPr>
          <w:sz w:val="22"/>
          <w:szCs w:val="22"/>
        </w:rPr>
        <w:t xml:space="preserve">ased on </w:t>
      </w:r>
      <w:r>
        <w:rPr>
          <w:sz w:val="22"/>
          <w:szCs w:val="22"/>
        </w:rPr>
        <w:t>the 3D MATLAB office model,</w:t>
      </w:r>
      <w:r w:rsidR="00513783">
        <w:rPr>
          <w:sz w:val="22"/>
          <w:szCs w:val="22"/>
        </w:rPr>
        <w:t xml:space="preserve"> </w:t>
      </w:r>
      <w:r w:rsidR="00513783">
        <w:rPr>
          <w:sz w:val="22"/>
          <w:szCs w:val="22"/>
        </w:rPr>
        <w:fldChar w:fldCharType="begin"/>
      </w:r>
      <w:r w:rsidR="00513783">
        <w:rPr>
          <w:sz w:val="22"/>
          <w:szCs w:val="22"/>
        </w:rPr>
        <w:instrText xml:space="preserve"> REF _Ref188024309 \h  \* MERGEFORMAT </w:instrText>
      </w:r>
      <w:r w:rsidR="00513783">
        <w:rPr>
          <w:sz w:val="22"/>
          <w:szCs w:val="22"/>
        </w:rPr>
      </w:r>
      <w:r w:rsidR="00513783">
        <w:rPr>
          <w:sz w:val="22"/>
          <w:szCs w:val="22"/>
        </w:rPr>
        <w:fldChar w:fldCharType="separate"/>
      </w:r>
      <w:r w:rsidR="00513783" w:rsidRPr="00174279">
        <w:rPr>
          <w:sz w:val="22"/>
          <w:szCs w:val="22"/>
        </w:rPr>
        <w:t>Figure 6</w:t>
      </w:r>
      <w:r w:rsidR="00513783">
        <w:rPr>
          <w:sz w:val="22"/>
          <w:szCs w:val="22"/>
        </w:rPr>
        <w:fldChar w:fldCharType="end"/>
      </w:r>
      <w:r w:rsidR="00513783">
        <w:rPr>
          <w:sz w:val="22"/>
          <w:szCs w:val="22"/>
        </w:rPr>
        <w:t xml:space="preserve"> (b) </w:t>
      </w:r>
      <w:r w:rsidR="003B2997">
        <w:rPr>
          <w:sz w:val="22"/>
          <w:szCs w:val="22"/>
        </w:rPr>
        <w:t>shows the histogram of first-bounce distances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3B2997">
        <w:rPr>
          <w:sz w:val="22"/>
          <w:szCs w:val="22"/>
        </w:rPr>
        <w:t>) obtained from the ray</w:t>
      </w:r>
      <w:r w:rsidR="00940008">
        <w:rPr>
          <w:sz w:val="22"/>
          <w:szCs w:val="22"/>
        </w:rPr>
        <w:t xml:space="preserve"> </w:t>
      </w:r>
      <w:r w:rsidR="003B2997">
        <w:rPr>
          <w:sz w:val="22"/>
          <w:szCs w:val="22"/>
        </w:rPr>
        <w:t xml:space="preserve">tracing along with the probability </w:t>
      </w:r>
      <w:r w:rsidR="00916CCD">
        <w:rPr>
          <w:sz w:val="22"/>
          <w:szCs w:val="22"/>
        </w:rPr>
        <w:t>density</w:t>
      </w:r>
      <w:r w:rsidR="003B2997">
        <w:rPr>
          <w:sz w:val="22"/>
          <w:szCs w:val="22"/>
        </w:rPr>
        <w:t xml:space="preserve"> of the fitted log-normal distribution. </w:t>
      </w:r>
      <w:r w:rsidR="00D91F88">
        <w:rPr>
          <w:sz w:val="22"/>
          <w:szCs w:val="22"/>
        </w:rPr>
        <w:t xml:space="preserve">For </w:t>
      </w:r>
      <w:r>
        <w:rPr>
          <w:sz w:val="22"/>
          <w:szCs w:val="22"/>
        </w:rPr>
        <w:t>this model</w:t>
      </w:r>
      <w:r w:rsidR="00A60C82">
        <w:rPr>
          <w:sz w:val="22"/>
          <w:szCs w:val="22"/>
        </w:rPr>
        <w:t>, t</w:t>
      </w:r>
      <w:r w:rsidR="003B2997">
        <w:rPr>
          <w:sz w:val="22"/>
          <w:szCs w:val="22"/>
        </w:rPr>
        <w:t xml:space="preserve">he fitted log-normal distribution is characterized by </w:t>
      </w:r>
      <m:oMath>
        <m:r>
          <w:rPr>
            <w:rFonts w:ascii="Cambria Math" w:hAnsi="Cambria Math"/>
            <w:sz w:val="22"/>
            <w:szCs w:val="22"/>
          </w:rPr>
          <m:t xml:space="preserve">μ=0.4035 </m:t>
        </m:r>
      </m:oMath>
      <w:r w:rsidR="003B2997">
        <w:rPr>
          <w:sz w:val="22"/>
          <w:szCs w:val="22"/>
        </w:rPr>
        <w:t>with a 95% confidence interval of [</w:t>
      </w:r>
      <w:r w:rsidR="003B2997" w:rsidRPr="0048015B">
        <w:rPr>
          <w:sz w:val="22"/>
          <w:szCs w:val="22"/>
        </w:rPr>
        <w:t>0.3775, 0.429</w:t>
      </w:r>
      <w:r w:rsidR="003B2997">
        <w:rPr>
          <w:sz w:val="22"/>
          <w:szCs w:val="22"/>
        </w:rPr>
        <w:t>6</w:t>
      </w:r>
      <w:r w:rsidR="003B2997" w:rsidRPr="0048015B">
        <w:rPr>
          <w:sz w:val="22"/>
          <w:szCs w:val="22"/>
        </w:rPr>
        <w:t>]</w:t>
      </w:r>
      <w:r w:rsidR="003B2997">
        <w:rPr>
          <w:sz w:val="22"/>
          <w:szCs w:val="22"/>
        </w:rPr>
        <w:t xml:space="preserve"> and </w:t>
      </w:r>
      <m:oMath>
        <m:r>
          <w:rPr>
            <w:rFonts w:ascii="Cambria Math" w:hAnsi="Cambria Math"/>
            <w:sz w:val="22"/>
            <w:szCs w:val="22"/>
          </w:rPr>
          <m:t>σ=1.1471</m:t>
        </m:r>
      </m:oMath>
      <w:r w:rsidR="003B2997">
        <w:rPr>
          <w:sz w:val="22"/>
          <w:szCs w:val="22"/>
        </w:rPr>
        <w:t xml:space="preserve"> with a 95% confidence interval of </w:t>
      </w:r>
      <w:r w:rsidR="003B2997" w:rsidRPr="00553EF9">
        <w:rPr>
          <w:sz w:val="22"/>
          <w:szCs w:val="22"/>
        </w:rPr>
        <w:t>[1.12897, 1.16577]</w:t>
      </w:r>
      <w:r w:rsidR="003B2997">
        <w:rPr>
          <w:sz w:val="22"/>
          <w:szCs w:val="22"/>
        </w:rPr>
        <w:t>. The close alignment of the fitted PDF</w:t>
      </w:r>
      <w:r w:rsidR="00817A87">
        <w:rPr>
          <w:sz w:val="22"/>
          <w:szCs w:val="22"/>
        </w:rPr>
        <w:t>s</w:t>
      </w:r>
      <w:r w:rsidR="003B2997">
        <w:rPr>
          <w:sz w:val="22"/>
          <w:szCs w:val="22"/>
        </w:rPr>
        <w:t xml:space="preserve"> with the histogram</w:t>
      </w:r>
      <w:r w:rsidR="00817A87">
        <w:rPr>
          <w:sz w:val="22"/>
          <w:szCs w:val="22"/>
        </w:rPr>
        <w:t>s</w:t>
      </w:r>
      <w:r w:rsidR="003B2997">
        <w:rPr>
          <w:sz w:val="22"/>
          <w:szCs w:val="22"/>
        </w:rPr>
        <w:t xml:space="preserve"> shows that the log-normal distribution can be used in </w:t>
      </w:r>
      <w:r w:rsidR="00F622C4">
        <w:rPr>
          <w:sz w:val="22"/>
          <w:szCs w:val="22"/>
        </w:rPr>
        <w:t>modelling</w:t>
      </w:r>
      <w:r w:rsidR="003B2997">
        <w:rPr>
          <w:sz w:val="22"/>
          <w:szCs w:val="22"/>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3B2997">
        <w:rPr>
          <w:sz w:val="22"/>
          <w:szCs w:val="22"/>
        </w:rPr>
        <w:t xml:space="preserve"> in indoor-office environment</w:t>
      </w:r>
      <w:r w:rsidR="002C3700">
        <w:rPr>
          <w:sz w:val="22"/>
          <w:szCs w:val="22"/>
        </w:rPr>
        <w:t>s.</w:t>
      </w:r>
    </w:p>
    <w:p w14:paraId="3087EC55" w14:textId="77777777" w:rsidR="00957DB7" w:rsidRDefault="00957DB7" w:rsidP="003B73FD">
      <w:pPr>
        <w:spacing w:after="0"/>
        <w:contextualSpacing/>
        <w:jc w:val="both"/>
        <w:rPr>
          <w:b/>
          <w:i/>
          <w:sz w:val="22"/>
          <w:szCs w:val="22"/>
        </w:rPr>
      </w:pPr>
    </w:p>
    <w:p w14:paraId="0852E138" w14:textId="78214CB0" w:rsidR="00F376DC" w:rsidRDefault="00F376DC" w:rsidP="003B73FD">
      <w:pPr>
        <w:spacing w:after="0"/>
        <w:contextualSpacing/>
        <w:jc w:val="both"/>
        <w:rPr>
          <w:i/>
          <w:sz w:val="22"/>
          <w:szCs w:val="22"/>
        </w:rPr>
      </w:pPr>
      <w:r w:rsidRPr="0091012A">
        <w:rPr>
          <w:b/>
          <w:i/>
          <w:sz w:val="22"/>
          <w:szCs w:val="22"/>
        </w:rPr>
        <w:t>Observation</w:t>
      </w:r>
      <w:r>
        <w:rPr>
          <w:b/>
          <w:i/>
          <w:sz w:val="22"/>
          <w:szCs w:val="22"/>
        </w:rPr>
        <w:t xml:space="preserve"> 5</w:t>
      </w:r>
      <w:r w:rsidRPr="0091012A">
        <w:rPr>
          <w:b/>
          <w:i/>
          <w:sz w:val="22"/>
          <w:szCs w:val="22"/>
        </w:rPr>
        <w:t xml:space="preserve">: </w:t>
      </w:r>
      <w:r>
        <w:rPr>
          <w:i/>
          <w:sz w:val="22"/>
          <w:szCs w:val="22"/>
        </w:rPr>
        <w:t xml:space="preserve">The first bounce distance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Pr>
          <w:i/>
          <w:sz w:val="22"/>
          <w:szCs w:val="22"/>
        </w:rPr>
        <w:t xml:space="preserve"> </w:t>
      </w:r>
      <w:r w:rsidRPr="00BC2679">
        <w:rPr>
          <w:i/>
          <w:sz w:val="22"/>
          <w:szCs w:val="22"/>
        </w:rPr>
        <w:t>distribution was found to fit well to a log-normal distribution</w:t>
      </w:r>
      <w:r>
        <w:rPr>
          <w:i/>
          <w:sz w:val="22"/>
          <w:szCs w:val="22"/>
        </w:rPr>
        <w:t xml:space="preserve"> even for different indoor offices.    </w:t>
      </w:r>
    </w:p>
    <w:p w14:paraId="14321D14" w14:textId="77777777" w:rsidR="00F376DC" w:rsidRDefault="00F376DC" w:rsidP="003B73FD">
      <w:pPr>
        <w:spacing w:after="0"/>
        <w:ind w:firstLine="288"/>
        <w:contextualSpacing/>
        <w:jc w:val="both"/>
        <w:rPr>
          <w:sz w:val="22"/>
          <w:szCs w:val="22"/>
        </w:rPr>
      </w:pPr>
    </w:p>
    <w:p w14:paraId="007C1F5D" w14:textId="25BE6995" w:rsidR="00066E7A" w:rsidRPr="00EC68A5" w:rsidRDefault="00F16E48" w:rsidP="003B73FD">
      <w:pPr>
        <w:spacing w:after="0"/>
        <w:ind w:firstLine="288"/>
        <w:contextualSpacing/>
        <w:jc w:val="both"/>
        <w:rPr>
          <w:sz w:val="22"/>
          <w:szCs w:val="22"/>
        </w:rPr>
      </w:pPr>
      <w:r>
        <w:rPr>
          <w:sz w:val="22"/>
          <w:szCs w:val="22"/>
        </w:rPr>
        <w:t xml:space="preserve">From </w:t>
      </w:r>
      <w:r w:rsidR="00C81324">
        <w:rPr>
          <w:sz w:val="22"/>
          <w:szCs w:val="22"/>
        </w:rPr>
        <w:t>ray tracing analysis, we can conclude that t</w:t>
      </w:r>
      <w:r w:rsidR="00066E7A">
        <w:rPr>
          <w:sz w:val="22"/>
          <w:szCs w:val="22"/>
        </w:rPr>
        <w:t xml:space="preserve">he distance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066E7A">
        <w:rPr>
          <w:sz w:val="22"/>
          <w:szCs w:val="22"/>
        </w:rPr>
        <w:t xml:space="preserve"> may be model</w:t>
      </w:r>
      <w:r w:rsidR="00A92647">
        <w:rPr>
          <w:sz w:val="22"/>
          <w:szCs w:val="22"/>
        </w:rPr>
        <w:t>l</w:t>
      </w:r>
      <w:r w:rsidR="00066E7A">
        <w:rPr>
          <w:sz w:val="22"/>
          <w:szCs w:val="22"/>
        </w:rPr>
        <w:t>ed as a l</w:t>
      </w:r>
      <w:r w:rsidR="00066E7A" w:rsidRPr="00723921">
        <w:rPr>
          <w:sz w:val="22"/>
          <w:szCs w:val="22"/>
        </w:rPr>
        <w:t>og</w:t>
      </w:r>
      <w:r w:rsidR="00066E7A">
        <w:rPr>
          <w:sz w:val="22"/>
          <w:szCs w:val="22"/>
        </w:rPr>
        <w:t>-</w:t>
      </w:r>
      <w:r w:rsidR="00066E7A" w:rsidRPr="00723921">
        <w:rPr>
          <w:sz w:val="22"/>
          <w:szCs w:val="22"/>
        </w:rPr>
        <w:t>normal</w:t>
      </w:r>
      <w:r w:rsidR="00066E7A">
        <w:rPr>
          <w:sz w:val="22"/>
          <w:szCs w:val="22"/>
        </w:rPr>
        <w:t xml:space="preserve"> distribution function and the </w:t>
      </w:r>
      <w:r w:rsidR="00285E09">
        <w:rPr>
          <w:sz w:val="22"/>
          <w:szCs w:val="22"/>
        </w:rPr>
        <w:t xml:space="preserve">log-normal parameters, i.e., </w:t>
      </w:r>
      <w:r w:rsidR="00066E7A">
        <w:rPr>
          <w:sz w:val="22"/>
          <w:szCs w:val="22"/>
        </w:rPr>
        <w:t xml:space="preserve">mean and variance </w:t>
      </w:r>
      <w:r w:rsidR="00285E09">
        <w:rPr>
          <w:sz w:val="22"/>
          <w:szCs w:val="22"/>
        </w:rPr>
        <w:t>can be</w:t>
      </w:r>
      <w:r w:rsidR="00066E7A">
        <w:rPr>
          <w:sz w:val="22"/>
          <w:szCs w:val="22"/>
        </w:rPr>
        <w:t xml:space="preserve"> dependent</w:t>
      </w:r>
      <w:r w:rsidR="00DE2725">
        <w:rPr>
          <w:sz w:val="22"/>
          <w:szCs w:val="22"/>
        </w:rPr>
        <w:t>ly selected</w:t>
      </w:r>
      <w:r w:rsidR="00066E7A">
        <w:rPr>
          <w:sz w:val="22"/>
          <w:szCs w:val="22"/>
        </w:rPr>
        <w:t xml:space="preserve"> </w:t>
      </w:r>
      <w:r w:rsidR="00DE2725">
        <w:rPr>
          <w:sz w:val="22"/>
          <w:szCs w:val="22"/>
        </w:rPr>
        <w:t>for</w:t>
      </w:r>
      <w:r w:rsidR="00066E7A">
        <w:rPr>
          <w:sz w:val="22"/>
          <w:szCs w:val="22"/>
        </w:rPr>
        <w:t xml:space="preserve"> different propagation scenarios </w:t>
      </w:r>
      <w:r w:rsidR="00EC68A5">
        <w:rPr>
          <w:sz w:val="22"/>
          <w:szCs w:val="22"/>
        </w:rPr>
        <w:t>like in</w:t>
      </w:r>
      <w:r w:rsidR="00066E7A">
        <w:rPr>
          <w:sz w:val="22"/>
          <w:szCs w:val="22"/>
        </w:rPr>
        <w:t xml:space="preserve"> indoor office and Umi.</w:t>
      </w:r>
    </w:p>
    <w:p w14:paraId="04702A1C" w14:textId="6553AFED" w:rsidR="007A00CF" w:rsidRDefault="00A33A56" w:rsidP="003B73FD">
      <w:pPr>
        <w:keepNext/>
        <w:spacing w:after="0"/>
        <w:ind w:firstLine="360"/>
        <w:contextualSpacing/>
        <w:jc w:val="center"/>
      </w:pPr>
      <w:r>
        <w:rPr>
          <w:noProof/>
        </w:rPr>
        <w:drawing>
          <wp:inline distT="0" distB="0" distL="0" distR="0" wp14:anchorId="18EE5CBE" wp14:editId="5F35C758">
            <wp:extent cx="2751716" cy="2062887"/>
            <wp:effectExtent l="0" t="0" r="0" b="0"/>
            <wp:docPr id="40776885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0296" cy="2069319"/>
                    </a:xfrm>
                    <a:prstGeom prst="rect">
                      <a:avLst/>
                    </a:prstGeom>
                    <a:noFill/>
                  </pic:spPr>
                </pic:pic>
              </a:graphicData>
            </a:graphic>
          </wp:inline>
        </w:drawing>
      </w:r>
      <w:r w:rsidR="00146D01">
        <w:rPr>
          <w:noProof/>
        </w:rPr>
        <w:drawing>
          <wp:inline distT="0" distB="0" distL="0" distR="0" wp14:anchorId="56BAB5E3" wp14:editId="61C1B47B">
            <wp:extent cx="2811384" cy="2048256"/>
            <wp:effectExtent l="0" t="0" r="0" b="9525"/>
            <wp:docPr id="72870234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22060" cy="2056034"/>
                    </a:xfrm>
                    <a:prstGeom prst="rect">
                      <a:avLst/>
                    </a:prstGeom>
                    <a:noFill/>
                  </pic:spPr>
                </pic:pic>
              </a:graphicData>
            </a:graphic>
          </wp:inline>
        </w:drawing>
      </w:r>
    </w:p>
    <w:p w14:paraId="6A451584" w14:textId="34BA217F" w:rsidR="007A00CF" w:rsidRPr="007840C0" w:rsidRDefault="007A00CF" w:rsidP="003B73FD">
      <w:pPr>
        <w:pStyle w:val="ListParagraph"/>
        <w:keepNext/>
        <w:numPr>
          <w:ilvl w:val="0"/>
          <w:numId w:val="64"/>
        </w:numPr>
        <w:contextualSpacing/>
        <w:jc w:val="center"/>
        <w:rPr>
          <w:b/>
          <w:bCs/>
          <w:sz w:val="16"/>
          <w:szCs w:val="16"/>
        </w:rPr>
      </w:pPr>
      <w:r w:rsidRPr="009E4320">
        <w:rPr>
          <w:b/>
          <w:bCs/>
          <w:sz w:val="16"/>
          <w:szCs w:val="16"/>
        </w:rPr>
        <w:t xml:space="preserve">Interdigital office        </w:t>
      </w:r>
      <w:r w:rsidRPr="009E4320">
        <w:rPr>
          <w:b/>
          <w:bCs/>
          <w:sz w:val="16"/>
          <w:szCs w:val="16"/>
        </w:rPr>
        <w:tab/>
      </w:r>
      <w:r w:rsidRPr="009E4320">
        <w:rPr>
          <w:b/>
          <w:bCs/>
          <w:sz w:val="16"/>
          <w:szCs w:val="16"/>
        </w:rPr>
        <w:tab/>
      </w:r>
      <w:r w:rsidRPr="009E4320">
        <w:rPr>
          <w:b/>
          <w:bCs/>
          <w:sz w:val="16"/>
          <w:szCs w:val="16"/>
        </w:rPr>
        <w:tab/>
      </w:r>
      <w:r w:rsidRPr="009E4320">
        <w:rPr>
          <w:b/>
          <w:bCs/>
          <w:sz w:val="16"/>
          <w:szCs w:val="16"/>
        </w:rPr>
        <w:tab/>
      </w:r>
      <w:r w:rsidRPr="009E4320">
        <w:rPr>
          <w:b/>
          <w:bCs/>
          <w:sz w:val="16"/>
          <w:szCs w:val="16"/>
        </w:rPr>
        <w:tab/>
      </w:r>
      <w:r w:rsidRPr="009E4320">
        <w:rPr>
          <w:b/>
          <w:bCs/>
          <w:sz w:val="16"/>
          <w:szCs w:val="16"/>
        </w:rPr>
        <w:tab/>
      </w:r>
      <w:r w:rsidRPr="009E4320">
        <w:rPr>
          <w:b/>
          <w:bCs/>
          <w:sz w:val="16"/>
          <w:szCs w:val="16"/>
        </w:rPr>
        <w:tab/>
      </w:r>
      <w:r w:rsidRPr="009E4320">
        <w:rPr>
          <w:b/>
          <w:bCs/>
          <w:sz w:val="16"/>
          <w:szCs w:val="16"/>
        </w:rPr>
        <w:tab/>
      </w:r>
      <w:r w:rsidRPr="009E4320">
        <w:rPr>
          <w:b/>
          <w:bCs/>
          <w:sz w:val="16"/>
          <w:szCs w:val="16"/>
        </w:rPr>
        <w:tab/>
      </w:r>
      <w:r w:rsidRPr="009E4320">
        <w:rPr>
          <w:b/>
          <w:bCs/>
          <w:sz w:val="16"/>
          <w:szCs w:val="16"/>
        </w:rPr>
        <w:tab/>
        <w:t xml:space="preserve">  b)    </w:t>
      </w:r>
      <w:r>
        <w:rPr>
          <w:b/>
          <w:bCs/>
          <w:sz w:val="16"/>
          <w:szCs w:val="16"/>
        </w:rPr>
        <w:t>MATLAB</w:t>
      </w:r>
      <w:r w:rsidR="00100F62">
        <w:rPr>
          <w:b/>
          <w:bCs/>
          <w:sz w:val="16"/>
          <w:szCs w:val="16"/>
        </w:rPr>
        <w:t xml:space="preserve"> indoor office</w:t>
      </w:r>
    </w:p>
    <w:p w14:paraId="2A79AB1F" w14:textId="479A7A83" w:rsidR="006204BA" w:rsidRPr="00994FEC" w:rsidRDefault="006204BA" w:rsidP="00C63FA9">
      <w:pPr>
        <w:pStyle w:val="Caption"/>
        <w:spacing w:before="0" w:after="0"/>
        <w:contextualSpacing/>
        <w:jc w:val="center"/>
      </w:pPr>
      <w:bookmarkStart w:id="6" w:name="_Ref188024309"/>
      <w:r>
        <w:t xml:space="preserve">Figure </w:t>
      </w:r>
      <w:r>
        <w:fldChar w:fldCharType="begin"/>
      </w:r>
      <w:r>
        <w:instrText xml:space="preserve"> SEQ Figure \* ARABIC </w:instrText>
      </w:r>
      <w:r>
        <w:fldChar w:fldCharType="separate"/>
      </w:r>
      <w:r w:rsidR="00E37D19">
        <w:rPr>
          <w:noProof/>
        </w:rPr>
        <w:t>6</w:t>
      </w:r>
      <w:r>
        <w:fldChar w:fldCharType="end"/>
      </w:r>
      <w:bookmarkEnd w:id="6"/>
      <w:r w:rsidR="002F4418">
        <w:t xml:space="preserve"> -</w:t>
      </w:r>
      <w:r>
        <w:t xml:space="preserve"> Histogram and fitted PDF for </w:t>
      </w:r>
      <m:oMath>
        <m:sSub>
          <m:sSubPr>
            <m:ctrlPr>
              <w:rPr>
                <w:rFonts w:ascii="Cambria Math" w:hAnsi="Cambria Math"/>
                <w:i/>
                <w:sz w:val="22"/>
                <w:szCs w:val="22"/>
              </w:rPr>
            </m:ctrlPr>
          </m:sSubPr>
          <m:e>
            <m:r>
              <m:rPr>
                <m:sty m:val="bi"/>
              </m:rPr>
              <w:rPr>
                <w:rFonts w:ascii="Cambria Math" w:hAnsi="Cambria Math"/>
                <w:sz w:val="22"/>
                <w:szCs w:val="22"/>
              </w:rPr>
              <m:t>d</m:t>
            </m:r>
          </m:e>
          <m:sub>
            <m:r>
              <m:rPr>
                <m:sty m:val="bi"/>
              </m:rPr>
              <w:rPr>
                <w:rFonts w:ascii="Cambria Math" w:hAnsi="Cambria Math"/>
                <w:sz w:val="22"/>
                <w:szCs w:val="22"/>
              </w:rPr>
              <m:t>1</m:t>
            </m:r>
          </m:sub>
        </m:sSub>
      </m:oMath>
      <w:r>
        <w:t xml:space="preserve"> in indoor-Office</w:t>
      </w:r>
    </w:p>
    <w:p w14:paraId="446E8F57" w14:textId="77777777" w:rsidR="00D46127" w:rsidRDefault="00D46127" w:rsidP="003B73FD">
      <w:pPr>
        <w:spacing w:after="0"/>
        <w:contextualSpacing/>
        <w:jc w:val="both"/>
        <w:rPr>
          <w:i/>
          <w:sz w:val="22"/>
          <w:szCs w:val="22"/>
        </w:rPr>
      </w:pPr>
    </w:p>
    <w:p w14:paraId="438A44B6" w14:textId="5A700AE8" w:rsidR="00FF7860" w:rsidRPr="00435D65" w:rsidRDefault="00D46127" w:rsidP="003B73FD">
      <w:pPr>
        <w:spacing w:after="0"/>
        <w:contextualSpacing/>
        <w:jc w:val="both"/>
        <w:rPr>
          <w:b/>
          <w:i/>
          <w:sz w:val="22"/>
          <w:szCs w:val="22"/>
        </w:rPr>
      </w:pPr>
      <w:r w:rsidRPr="00A6222C">
        <w:rPr>
          <w:b/>
          <w:i/>
          <w:sz w:val="22"/>
          <w:szCs w:val="22"/>
        </w:rPr>
        <w:t xml:space="preserve">Proposal </w:t>
      </w:r>
      <w:r w:rsidR="008E2DAB">
        <w:rPr>
          <w:b/>
          <w:i/>
          <w:sz w:val="22"/>
          <w:szCs w:val="22"/>
        </w:rPr>
        <w:t>2</w:t>
      </w:r>
      <w:r w:rsidRPr="00A6222C">
        <w:rPr>
          <w:b/>
          <w:i/>
          <w:sz w:val="22"/>
          <w:szCs w:val="22"/>
        </w:rPr>
        <w:t xml:space="preserve">: </w:t>
      </w:r>
      <w:r w:rsidR="00C74642" w:rsidRPr="00C74642">
        <w:rPr>
          <w:bCs/>
          <w:i/>
          <w:sz w:val="22"/>
          <w:szCs w:val="22"/>
        </w:rPr>
        <w:t>The number of</w:t>
      </w:r>
      <w:r w:rsidR="00C74642">
        <w:rPr>
          <w:b/>
          <w:i/>
          <w:sz w:val="22"/>
          <w:szCs w:val="22"/>
        </w:rPr>
        <w:t xml:space="preserve"> </w:t>
      </w:r>
      <m:oMath>
        <m:sSub>
          <m:sSubPr>
            <m:ctrlPr>
              <w:rPr>
                <w:rFonts w:ascii="Cambria Math" w:hAnsi="Cambria Math"/>
                <w:i/>
                <w:iCs/>
                <w:sz w:val="22"/>
                <w:szCs w:val="22"/>
              </w:rPr>
            </m:ctrlPr>
          </m:sSubPr>
          <m:e>
            <m:r>
              <w:rPr>
                <w:rFonts w:ascii="Cambria Math" w:hAnsi="Cambria Math"/>
                <w:sz w:val="22"/>
                <w:szCs w:val="22"/>
              </w:rPr>
              <m:t>k</m:t>
            </m:r>
          </m:e>
          <m:sub>
            <m:r>
              <w:rPr>
                <w:rFonts w:ascii="Cambria Math" w:hAnsi="Cambria Math"/>
                <w:sz w:val="22"/>
                <w:szCs w:val="22"/>
              </w:rPr>
              <m:t>1</m:t>
            </m:r>
          </m:sub>
        </m:sSub>
      </m:oMath>
      <w:r w:rsidR="004E733E">
        <w:rPr>
          <w:i/>
          <w:iCs/>
          <w:sz w:val="22"/>
          <w:szCs w:val="22"/>
        </w:rPr>
        <w:t xml:space="preserve"> clusters can be set to 2 </w:t>
      </w:r>
      <w:r w:rsidR="00173F13">
        <w:rPr>
          <w:i/>
          <w:iCs/>
          <w:sz w:val="22"/>
          <w:szCs w:val="22"/>
        </w:rPr>
        <w:t xml:space="preserve">for </w:t>
      </w:r>
      <w:r w:rsidR="00435D65">
        <w:rPr>
          <w:i/>
          <w:iCs/>
          <w:sz w:val="22"/>
          <w:szCs w:val="22"/>
        </w:rPr>
        <w:t>indoor office and UMi</w:t>
      </w:r>
      <w:r w:rsidR="00FF7860">
        <w:rPr>
          <w:i/>
          <w:sz w:val="22"/>
          <w:szCs w:val="22"/>
        </w:rPr>
        <w:t>.</w:t>
      </w:r>
    </w:p>
    <w:p w14:paraId="0BC68B06" w14:textId="77777777" w:rsidR="00B65E46" w:rsidRDefault="00B65E46" w:rsidP="003B73FD">
      <w:pPr>
        <w:spacing w:after="0"/>
        <w:contextualSpacing/>
        <w:jc w:val="both"/>
        <w:rPr>
          <w:i/>
          <w:sz w:val="22"/>
          <w:szCs w:val="22"/>
        </w:rPr>
      </w:pPr>
    </w:p>
    <w:p w14:paraId="7F7055F9" w14:textId="3FE9B86A" w:rsidR="006B286F" w:rsidRPr="002F4418" w:rsidRDefault="006B286F" w:rsidP="003B73FD">
      <w:pPr>
        <w:spacing w:after="0"/>
        <w:contextualSpacing/>
        <w:jc w:val="both"/>
        <w:rPr>
          <w:iCs/>
          <w:sz w:val="22"/>
          <w:szCs w:val="22"/>
        </w:rPr>
      </w:pPr>
      <w:r>
        <w:rPr>
          <w:iCs/>
          <w:sz w:val="22"/>
          <w:szCs w:val="22"/>
        </w:rPr>
        <w:tab/>
      </w:r>
      <w:r w:rsidR="002C3F6C">
        <w:rPr>
          <w:iCs/>
          <w:sz w:val="22"/>
          <w:szCs w:val="22"/>
        </w:rPr>
        <w:t>In our opinion,</w:t>
      </w:r>
      <w:r w:rsidR="004B2D19">
        <w:rPr>
          <w:iCs/>
          <w:sz w:val="22"/>
          <w:szCs w:val="22"/>
        </w:rPr>
        <w:t xml:space="preserve"> </w:t>
      </w:r>
      <w:r w:rsidR="008139DB">
        <w:rPr>
          <w:iCs/>
          <w:sz w:val="22"/>
          <w:szCs w:val="22"/>
        </w:rPr>
        <w:t xml:space="preserve">the number of </w:t>
      </w:r>
      <m:oMath>
        <m:sSub>
          <m:sSubPr>
            <m:ctrlPr>
              <w:rPr>
                <w:rFonts w:ascii="Cambria Math" w:hAnsi="Cambria Math"/>
                <w:i/>
                <w:iCs/>
                <w:sz w:val="22"/>
                <w:szCs w:val="22"/>
              </w:rPr>
            </m:ctrlPr>
          </m:sSubPr>
          <m:e>
            <m:r>
              <w:rPr>
                <w:rFonts w:ascii="Cambria Math" w:hAnsi="Cambria Math"/>
                <w:sz w:val="22"/>
                <w:szCs w:val="22"/>
              </w:rPr>
              <m:t>k</m:t>
            </m:r>
          </m:e>
          <m:sub>
            <m:r>
              <w:rPr>
                <w:rFonts w:ascii="Cambria Math" w:hAnsi="Cambria Math"/>
                <w:sz w:val="22"/>
                <w:szCs w:val="22"/>
              </w:rPr>
              <m:t>2</m:t>
            </m:r>
          </m:sub>
        </m:sSub>
      </m:oMath>
      <w:r w:rsidR="00C24058">
        <w:rPr>
          <w:iCs/>
          <w:sz w:val="22"/>
          <w:szCs w:val="22"/>
        </w:rPr>
        <w:t xml:space="preserve"> clusters </w:t>
      </w:r>
      <w:r w:rsidR="008139DB">
        <w:rPr>
          <w:iCs/>
          <w:sz w:val="22"/>
          <w:szCs w:val="22"/>
        </w:rPr>
        <w:t xml:space="preserve">can be </w:t>
      </w:r>
      <w:r w:rsidR="008462AA">
        <w:rPr>
          <w:iCs/>
          <w:sz w:val="22"/>
          <w:szCs w:val="22"/>
        </w:rPr>
        <w:t>based</w:t>
      </w:r>
      <w:r w:rsidR="004C4726">
        <w:rPr>
          <w:iCs/>
          <w:sz w:val="22"/>
          <w:szCs w:val="22"/>
        </w:rPr>
        <w:t xml:space="preserve"> </w:t>
      </w:r>
      <w:r w:rsidR="008462AA">
        <w:rPr>
          <w:iCs/>
          <w:sz w:val="22"/>
          <w:szCs w:val="22"/>
        </w:rPr>
        <w:t>on</w:t>
      </w:r>
      <w:r w:rsidR="004B2D19">
        <w:rPr>
          <w:iCs/>
          <w:sz w:val="22"/>
          <w:szCs w:val="22"/>
        </w:rPr>
        <w:t xml:space="preserve"> the existing number of clusters </w:t>
      </w:r>
      <m:oMath>
        <m:r>
          <w:rPr>
            <w:rFonts w:ascii="Cambria Math" w:hAnsi="Cambria Math"/>
            <w:sz w:val="22"/>
            <w:szCs w:val="22"/>
          </w:rPr>
          <m:t>N</m:t>
        </m:r>
      </m:oMath>
      <w:r w:rsidR="00BF5DF2">
        <w:rPr>
          <w:iCs/>
          <w:sz w:val="22"/>
          <w:szCs w:val="22"/>
        </w:rPr>
        <w:t xml:space="preserve"> </w:t>
      </w:r>
      <w:r w:rsidR="009D3E3A">
        <w:rPr>
          <w:iCs/>
          <w:sz w:val="22"/>
          <w:szCs w:val="22"/>
        </w:rPr>
        <w:t xml:space="preserve">(e.g. </w:t>
      </w:r>
      <m:oMath>
        <m:r>
          <w:rPr>
            <w:rFonts w:ascii="Cambria Math" w:hAnsi="Cambria Math"/>
            <w:sz w:val="22"/>
            <w:szCs w:val="22"/>
          </w:rPr>
          <m:t>N=20</m:t>
        </m:r>
      </m:oMath>
      <w:r w:rsidR="009D3E3A">
        <w:rPr>
          <w:iCs/>
          <w:sz w:val="22"/>
          <w:szCs w:val="22"/>
        </w:rPr>
        <w:t xml:space="preserve">) </w:t>
      </w:r>
      <w:r w:rsidR="004B2D19">
        <w:rPr>
          <w:iCs/>
          <w:sz w:val="22"/>
          <w:szCs w:val="22"/>
        </w:rPr>
        <w:t>defined in TR 38.901</w:t>
      </w:r>
      <w:r w:rsidR="006C3443">
        <w:rPr>
          <w:iCs/>
          <w:sz w:val="22"/>
          <w:szCs w:val="22"/>
        </w:rPr>
        <w:t xml:space="preserve"> with excluding the number of </w:t>
      </w:r>
      <m:oMath>
        <m:sSub>
          <m:sSubPr>
            <m:ctrlPr>
              <w:rPr>
                <w:rFonts w:ascii="Cambria Math" w:hAnsi="Cambria Math"/>
                <w:i/>
                <w:iCs/>
                <w:sz w:val="22"/>
                <w:szCs w:val="22"/>
              </w:rPr>
            </m:ctrlPr>
          </m:sSubPr>
          <m:e>
            <m:r>
              <w:rPr>
                <w:rFonts w:ascii="Cambria Math" w:hAnsi="Cambria Math"/>
                <w:sz w:val="22"/>
                <w:szCs w:val="22"/>
              </w:rPr>
              <m:t>k</m:t>
            </m:r>
          </m:e>
          <m:sub>
            <m:r>
              <w:rPr>
                <w:rFonts w:ascii="Cambria Math" w:hAnsi="Cambria Math"/>
                <w:sz w:val="22"/>
                <w:szCs w:val="22"/>
              </w:rPr>
              <m:t>1</m:t>
            </m:r>
          </m:sub>
        </m:sSub>
      </m:oMath>
      <w:r w:rsidR="006C3443">
        <w:rPr>
          <w:iCs/>
          <w:sz w:val="22"/>
          <w:szCs w:val="22"/>
        </w:rPr>
        <w:t xml:space="preserve"> clusters</w:t>
      </w:r>
      <w:r w:rsidR="008139DB">
        <w:rPr>
          <w:iCs/>
          <w:sz w:val="22"/>
          <w:szCs w:val="22"/>
        </w:rPr>
        <w:t>.</w:t>
      </w:r>
      <w:r w:rsidR="00840415">
        <w:rPr>
          <w:iCs/>
          <w:sz w:val="22"/>
          <w:szCs w:val="22"/>
        </w:rPr>
        <w:t xml:space="preserve"> </w:t>
      </w:r>
      <w:r w:rsidR="0082768F">
        <w:rPr>
          <w:iCs/>
          <w:sz w:val="22"/>
          <w:szCs w:val="22"/>
        </w:rPr>
        <w:t>This is because the number of clusters</w:t>
      </w:r>
      <w:r w:rsidR="006C3443">
        <w:rPr>
          <w:iCs/>
          <w:sz w:val="22"/>
          <w:szCs w:val="22"/>
        </w:rPr>
        <w:t xml:space="preserve"> defined in TR 38.901</w:t>
      </w:r>
      <w:r w:rsidR="000714FA">
        <w:rPr>
          <w:iCs/>
          <w:sz w:val="22"/>
          <w:szCs w:val="22"/>
        </w:rPr>
        <w:t xml:space="preserve"> has been verified</w:t>
      </w:r>
      <w:r w:rsidR="006A2C2C">
        <w:rPr>
          <w:iCs/>
          <w:sz w:val="22"/>
          <w:szCs w:val="22"/>
        </w:rPr>
        <w:t xml:space="preserve"> in previous studies</w:t>
      </w:r>
      <w:r w:rsidR="00CC024E">
        <w:rPr>
          <w:iCs/>
          <w:sz w:val="22"/>
          <w:szCs w:val="22"/>
        </w:rPr>
        <w:t>, thus there is no</w:t>
      </w:r>
      <w:r w:rsidR="005000CF">
        <w:rPr>
          <w:iCs/>
          <w:sz w:val="22"/>
          <w:szCs w:val="22"/>
        </w:rPr>
        <w:t xml:space="preserve"> need for </w:t>
      </w:r>
      <w:r w:rsidR="00270CDF">
        <w:rPr>
          <w:iCs/>
          <w:sz w:val="22"/>
          <w:szCs w:val="22"/>
        </w:rPr>
        <w:t>further study</w:t>
      </w:r>
      <w:r w:rsidR="005000CF">
        <w:rPr>
          <w:iCs/>
          <w:sz w:val="22"/>
          <w:szCs w:val="22"/>
        </w:rPr>
        <w:t xml:space="preserve"> to change or modify this number</w:t>
      </w:r>
      <w:r w:rsidR="00270CDF">
        <w:rPr>
          <w:iCs/>
          <w:sz w:val="22"/>
          <w:szCs w:val="22"/>
        </w:rPr>
        <w:t xml:space="preserve">. </w:t>
      </w:r>
      <w:r w:rsidR="005000CF">
        <w:rPr>
          <w:iCs/>
          <w:sz w:val="22"/>
          <w:szCs w:val="22"/>
        </w:rPr>
        <w:t xml:space="preserve">When the number of </w:t>
      </w:r>
      <m:oMath>
        <m:sSub>
          <m:sSubPr>
            <m:ctrlPr>
              <w:rPr>
                <w:rFonts w:ascii="Cambria Math" w:hAnsi="Cambria Math"/>
                <w:i/>
                <w:iCs/>
                <w:sz w:val="22"/>
                <w:szCs w:val="22"/>
              </w:rPr>
            </m:ctrlPr>
          </m:sSubPr>
          <m:e>
            <m:r>
              <w:rPr>
                <w:rFonts w:ascii="Cambria Math" w:hAnsi="Cambria Math"/>
                <w:sz w:val="22"/>
                <w:szCs w:val="22"/>
              </w:rPr>
              <m:t>k</m:t>
            </m:r>
          </m:e>
          <m:sub>
            <m:r>
              <w:rPr>
                <w:rFonts w:ascii="Cambria Math" w:hAnsi="Cambria Math"/>
                <w:sz w:val="22"/>
                <w:szCs w:val="22"/>
              </w:rPr>
              <m:t>1</m:t>
            </m:r>
          </m:sub>
        </m:sSub>
      </m:oMath>
      <w:r w:rsidR="005000CF">
        <w:rPr>
          <w:iCs/>
          <w:sz w:val="22"/>
          <w:szCs w:val="22"/>
        </w:rPr>
        <w:t xml:space="preserve"> clusters are determined then </w:t>
      </w:r>
      <w:r w:rsidR="00CE48B5">
        <w:rPr>
          <w:iCs/>
          <w:sz w:val="22"/>
          <w:szCs w:val="22"/>
        </w:rPr>
        <w:t xml:space="preserve">the number of </w:t>
      </w:r>
      <m:oMath>
        <m:sSub>
          <m:sSubPr>
            <m:ctrlPr>
              <w:rPr>
                <w:rFonts w:ascii="Cambria Math" w:hAnsi="Cambria Math"/>
                <w:i/>
                <w:iCs/>
                <w:sz w:val="22"/>
                <w:szCs w:val="22"/>
              </w:rPr>
            </m:ctrlPr>
          </m:sSubPr>
          <m:e>
            <m:r>
              <w:rPr>
                <w:rFonts w:ascii="Cambria Math" w:hAnsi="Cambria Math"/>
                <w:sz w:val="22"/>
                <w:szCs w:val="22"/>
              </w:rPr>
              <m:t>k</m:t>
            </m:r>
          </m:e>
          <m:sub>
            <m:r>
              <w:rPr>
                <w:rFonts w:ascii="Cambria Math" w:hAnsi="Cambria Math"/>
                <w:sz w:val="22"/>
                <w:szCs w:val="22"/>
              </w:rPr>
              <m:t>2</m:t>
            </m:r>
          </m:sub>
        </m:sSub>
      </m:oMath>
      <w:r w:rsidR="00E0709F" w:rsidRPr="002F4418">
        <w:rPr>
          <w:sz w:val="22"/>
          <w:szCs w:val="22"/>
        </w:rPr>
        <w:t xml:space="preserve"> clusters</w:t>
      </w:r>
      <w:r w:rsidR="001D7AFC">
        <w:rPr>
          <w:iCs/>
          <w:sz w:val="22"/>
          <w:szCs w:val="22"/>
        </w:rPr>
        <w:t xml:space="preserve"> </w:t>
      </w:r>
      <w:r w:rsidR="00E0709F">
        <w:rPr>
          <w:iCs/>
          <w:sz w:val="22"/>
          <w:szCs w:val="22"/>
        </w:rPr>
        <w:t xml:space="preserve">can be determined by </w:t>
      </w:r>
      <w:r w:rsidR="002C3F6C">
        <w:rPr>
          <w:iCs/>
          <w:sz w:val="22"/>
          <w:szCs w:val="22"/>
        </w:rPr>
        <w:t xml:space="preserve">the </w:t>
      </w:r>
      <w:r w:rsidR="00E0709F">
        <w:rPr>
          <w:iCs/>
          <w:sz w:val="22"/>
          <w:szCs w:val="22"/>
        </w:rPr>
        <w:t xml:space="preserve">number of clusters defined in TR 38.901 with </w:t>
      </w:r>
      <w:r w:rsidR="00654DFC">
        <w:rPr>
          <w:iCs/>
          <w:sz w:val="22"/>
          <w:szCs w:val="22"/>
        </w:rPr>
        <w:t xml:space="preserve">excluding </w:t>
      </w:r>
      <w:r w:rsidR="0016369E">
        <w:rPr>
          <w:iCs/>
          <w:sz w:val="22"/>
          <w:szCs w:val="22"/>
        </w:rPr>
        <w:t xml:space="preserve">the number of </w:t>
      </w:r>
      <m:oMath>
        <m:sSub>
          <m:sSubPr>
            <m:ctrlPr>
              <w:rPr>
                <w:rFonts w:ascii="Cambria Math" w:hAnsi="Cambria Math"/>
                <w:i/>
                <w:iCs/>
                <w:sz w:val="22"/>
                <w:szCs w:val="22"/>
              </w:rPr>
            </m:ctrlPr>
          </m:sSubPr>
          <m:e>
            <m:r>
              <w:rPr>
                <w:rFonts w:ascii="Cambria Math" w:hAnsi="Cambria Math"/>
                <w:sz w:val="22"/>
                <w:szCs w:val="22"/>
              </w:rPr>
              <m:t>k</m:t>
            </m:r>
          </m:e>
          <m:sub>
            <m:r>
              <w:rPr>
                <w:rFonts w:ascii="Cambria Math" w:hAnsi="Cambria Math"/>
                <w:sz w:val="22"/>
                <w:szCs w:val="22"/>
              </w:rPr>
              <m:t>1</m:t>
            </m:r>
          </m:sub>
        </m:sSub>
      </m:oMath>
      <w:r w:rsidR="0016369E">
        <w:rPr>
          <w:iCs/>
          <w:sz w:val="22"/>
          <w:szCs w:val="22"/>
        </w:rPr>
        <w:t xml:space="preserve"> clusters.</w:t>
      </w:r>
      <w:r w:rsidR="006C3443">
        <w:rPr>
          <w:iCs/>
          <w:sz w:val="22"/>
          <w:szCs w:val="22"/>
        </w:rPr>
        <w:t xml:space="preserve"> </w:t>
      </w:r>
      <w:r w:rsidR="008139DB">
        <w:rPr>
          <w:iCs/>
          <w:sz w:val="22"/>
          <w:szCs w:val="22"/>
        </w:rPr>
        <w:t xml:space="preserve"> </w:t>
      </w:r>
      <w:r w:rsidR="004B2D19">
        <w:rPr>
          <w:iCs/>
          <w:sz w:val="22"/>
          <w:szCs w:val="22"/>
        </w:rPr>
        <w:t xml:space="preserve"> </w:t>
      </w:r>
      <w:r>
        <w:rPr>
          <w:iCs/>
          <w:sz w:val="22"/>
          <w:szCs w:val="22"/>
        </w:rPr>
        <w:t xml:space="preserve"> </w:t>
      </w:r>
    </w:p>
    <w:p w14:paraId="4A6D2286" w14:textId="77777777" w:rsidR="006B286F" w:rsidRDefault="006B286F" w:rsidP="003B73FD">
      <w:pPr>
        <w:spacing w:after="0"/>
        <w:contextualSpacing/>
        <w:jc w:val="both"/>
        <w:rPr>
          <w:i/>
          <w:sz w:val="22"/>
          <w:szCs w:val="22"/>
        </w:rPr>
      </w:pPr>
    </w:p>
    <w:p w14:paraId="670802FE" w14:textId="348DC272" w:rsidR="00B65E46" w:rsidRDefault="00B65E46" w:rsidP="00C63FA9">
      <w:pPr>
        <w:spacing w:after="0"/>
        <w:contextualSpacing/>
        <w:jc w:val="both"/>
        <w:rPr>
          <w:i/>
          <w:sz w:val="22"/>
          <w:szCs w:val="22"/>
        </w:rPr>
      </w:pPr>
      <w:r>
        <w:rPr>
          <w:b/>
          <w:i/>
          <w:sz w:val="22"/>
          <w:szCs w:val="22"/>
        </w:rPr>
        <w:t>Proposal 3</w:t>
      </w:r>
      <w:r w:rsidRPr="0091012A">
        <w:rPr>
          <w:b/>
          <w:i/>
          <w:sz w:val="22"/>
          <w:szCs w:val="22"/>
        </w:rPr>
        <w:t>:</w:t>
      </w:r>
      <w:r w:rsidR="005166EC">
        <w:rPr>
          <w:i/>
          <w:sz w:val="22"/>
          <w:szCs w:val="22"/>
        </w:rPr>
        <w:t xml:space="preserve"> The number of </w:t>
      </w:r>
      <m:oMath>
        <m:sSub>
          <m:sSubPr>
            <m:ctrlPr>
              <w:rPr>
                <w:rFonts w:ascii="Cambria Math" w:hAnsi="Cambria Math"/>
                <w:i/>
                <w:iCs/>
                <w:sz w:val="22"/>
                <w:szCs w:val="22"/>
              </w:rPr>
            </m:ctrlPr>
          </m:sSubPr>
          <m:e>
            <m:r>
              <w:rPr>
                <w:rFonts w:ascii="Cambria Math" w:hAnsi="Cambria Math"/>
                <w:sz w:val="22"/>
                <w:szCs w:val="22"/>
              </w:rPr>
              <m:t>k</m:t>
            </m:r>
          </m:e>
          <m:sub>
            <m:r>
              <w:rPr>
                <w:rFonts w:ascii="Cambria Math" w:hAnsi="Cambria Math"/>
                <w:sz w:val="22"/>
                <w:szCs w:val="22"/>
              </w:rPr>
              <m:t>2</m:t>
            </m:r>
          </m:sub>
        </m:sSub>
      </m:oMath>
      <w:r w:rsidR="005166EC">
        <w:rPr>
          <w:i/>
          <w:iCs/>
          <w:sz w:val="22"/>
          <w:szCs w:val="22"/>
        </w:rPr>
        <w:t xml:space="preserve"> clusters</w:t>
      </w:r>
      <w:r w:rsidR="005166EC">
        <w:rPr>
          <w:i/>
          <w:sz w:val="22"/>
          <w:szCs w:val="22"/>
        </w:rPr>
        <w:t xml:space="preserve"> can be </w:t>
      </w:r>
      <w:r w:rsidR="00663B6B">
        <w:rPr>
          <w:i/>
          <w:sz w:val="22"/>
          <w:szCs w:val="22"/>
        </w:rPr>
        <w:t xml:space="preserve">equal to </w:t>
      </w:r>
      <m:oMath>
        <m:sSub>
          <m:sSubPr>
            <m:ctrlPr>
              <w:rPr>
                <w:rFonts w:ascii="Cambria Math" w:hAnsi="Cambria Math"/>
                <w:i/>
                <w:iCs/>
                <w:sz w:val="22"/>
                <w:szCs w:val="22"/>
              </w:rPr>
            </m:ctrlPr>
          </m:sSubPr>
          <m:e>
            <m:r>
              <w:rPr>
                <w:rFonts w:ascii="Cambria Math" w:hAnsi="Cambria Math"/>
                <w:sz w:val="22"/>
                <w:szCs w:val="22"/>
              </w:rPr>
              <m:t>N-k</m:t>
            </m:r>
          </m:e>
          <m:sub>
            <m:r>
              <w:rPr>
                <w:rFonts w:ascii="Cambria Math" w:hAnsi="Cambria Math"/>
                <w:sz w:val="22"/>
                <w:szCs w:val="22"/>
              </w:rPr>
              <m:t>1</m:t>
            </m:r>
          </m:sub>
        </m:sSub>
      </m:oMath>
      <w:r w:rsidR="00663B6B">
        <w:rPr>
          <w:i/>
          <w:iCs/>
          <w:sz w:val="22"/>
          <w:szCs w:val="22"/>
        </w:rPr>
        <w:t>, where</w:t>
      </w:r>
      <w:r w:rsidR="00663B6B" w:rsidRPr="00663B6B">
        <w:rPr>
          <w:rFonts w:ascii="Cambria Math" w:hAnsi="Cambria Math"/>
          <w:i/>
          <w:sz w:val="22"/>
          <w:szCs w:val="22"/>
        </w:rPr>
        <w:t xml:space="preserve"> </w:t>
      </w:r>
      <m:oMath>
        <m:r>
          <w:rPr>
            <w:rFonts w:ascii="Cambria Math" w:hAnsi="Cambria Math"/>
            <w:sz w:val="22"/>
            <w:szCs w:val="22"/>
          </w:rPr>
          <m:t>N</m:t>
        </m:r>
      </m:oMath>
      <w:r w:rsidR="00663B6B">
        <w:rPr>
          <w:i/>
          <w:iCs/>
          <w:sz w:val="22"/>
          <w:szCs w:val="22"/>
        </w:rPr>
        <w:t xml:space="preserve"> is </w:t>
      </w:r>
      <w:r w:rsidR="00663B6B">
        <w:rPr>
          <w:i/>
          <w:sz w:val="22"/>
          <w:szCs w:val="22"/>
        </w:rPr>
        <w:t xml:space="preserve">the maximum number of clusters supported in TR 38.901. </w:t>
      </w:r>
    </w:p>
    <w:p w14:paraId="756AC67B" w14:textId="77777777" w:rsidR="004D6F8F" w:rsidRDefault="004D6F8F" w:rsidP="00C63FA9">
      <w:pPr>
        <w:spacing w:after="0"/>
        <w:contextualSpacing/>
        <w:jc w:val="both"/>
        <w:rPr>
          <w:i/>
          <w:sz w:val="22"/>
          <w:szCs w:val="22"/>
        </w:rPr>
      </w:pPr>
    </w:p>
    <w:p w14:paraId="789E659C" w14:textId="77777777" w:rsidR="0009146B" w:rsidRDefault="00663B6B" w:rsidP="00C63FA9">
      <w:pPr>
        <w:spacing w:after="0"/>
        <w:contextualSpacing/>
        <w:jc w:val="both"/>
        <w:rPr>
          <w:i/>
          <w:sz w:val="22"/>
          <w:szCs w:val="22"/>
        </w:rPr>
      </w:pPr>
      <w:r>
        <w:rPr>
          <w:b/>
          <w:i/>
          <w:sz w:val="22"/>
          <w:szCs w:val="22"/>
        </w:rPr>
        <w:t>Proposal 4</w:t>
      </w:r>
      <w:r w:rsidRPr="0091012A">
        <w:rPr>
          <w:b/>
          <w:i/>
          <w:sz w:val="22"/>
          <w:szCs w:val="22"/>
        </w:rPr>
        <w:t>:</w:t>
      </w:r>
      <w:r>
        <w:rPr>
          <w:i/>
          <w:sz w:val="22"/>
          <w:szCs w:val="22"/>
        </w:rPr>
        <w:t xml:space="preserve"> </w:t>
      </w:r>
      <w:r w:rsidR="000E34D9">
        <w:rPr>
          <w:i/>
          <w:sz w:val="22"/>
          <w:szCs w:val="22"/>
        </w:rPr>
        <w:t xml:space="preserve">The first bounce distance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sidR="000E34D9">
        <w:rPr>
          <w:i/>
          <w:sz w:val="22"/>
          <w:szCs w:val="22"/>
        </w:rPr>
        <w:t xml:space="preserve"> </w:t>
      </w:r>
      <w:r w:rsidR="000E34D9" w:rsidRPr="00BC2679">
        <w:rPr>
          <w:i/>
          <w:sz w:val="22"/>
          <w:szCs w:val="22"/>
        </w:rPr>
        <w:t xml:space="preserve">distribution </w:t>
      </w:r>
      <w:r w:rsidR="000E34D9">
        <w:rPr>
          <w:i/>
          <w:sz w:val="22"/>
          <w:szCs w:val="22"/>
        </w:rPr>
        <w:t xml:space="preserve">can be </w:t>
      </w:r>
      <w:r w:rsidR="00CB0520">
        <w:rPr>
          <w:i/>
          <w:sz w:val="22"/>
          <w:szCs w:val="22"/>
        </w:rPr>
        <w:t xml:space="preserve">directly selected from </w:t>
      </w:r>
      <w:r w:rsidR="000E34D9">
        <w:rPr>
          <w:i/>
          <w:sz w:val="22"/>
          <w:szCs w:val="22"/>
        </w:rPr>
        <w:t>a log-normal distribution</w:t>
      </w:r>
      <w:r w:rsidR="0009146B">
        <w:rPr>
          <w:i/>
          <w:sz w:val="22"/>
          <w:szCs w:val="22"/>
        </w:rPr>
        <w:t>.</w:t>
      </w:r>
    </w:p>
    <w:p w14:paraId="4CA20654" w14:textId="77777777" w:rsidR="0009146B" w:rsidRDefault="0009146B" w:rsidP="00C63FA9">
      <w:pPr>
        <w:spacing w:after="0"/>
        <w:contextualSpacing/>
        <w:jc w:val="both"/>
        <w:rPr>
          <w:i/>
          <w:sz w:val="22"/>
          <w:szCs w:val="22"/>
        </w:rPr>
      </w:pPr>
    </w:p>
    <w:p w14:paraId="02EA9531" w14:textId="5578B790" w:rsidR="00663B6B" w:rsidRDefault="0009146B" w:rsidP="00C63FA9">
      <w:pPr>
        <w:spacing w:after="0"/>
        <w:contextualSpacing/>
        <w:jc w:val="both"/>
        <w:rPr>
          <w:i/>
          <w:sz w:val="22"/>
          <w:szCs w:val="22"/>
        </w:rPr>
      </w:pPr>
      <w:r w:rsidRPr="0009146B">
        <w:rPr>
          <w:b/>
          <w:i/>
          <w:sz w:val="22"/>
          <w:szCs w:val="22"/>
        </w:rPr>
        <w:t>Proposal 5:</w:t>
      </w:r>
      <w:r>
        <w:rPr>
          <w:i/>
          <w:sz w:val="22"/>
          <w:szCs w:val="22"/>
        </w:rPr>
        <w:t xml:space="preserve"> </w:t>
      </w:r>
      <w:r w:rsidR="000E34D9">
        <w:rPr>
          <w:i/>
          <w:sz w:val="22"/>
          <w:szCs w:val="22"/>
        </w:rPr>
        <w:t xml:space="preserve"> </w:t>
      </w:r>
      <w:r>
        <w:rPr>
          <w:i/>
          <w:sz w:val="22"/>
          <w:szCs w:val="22"/>
        </w:rPr>
        <w:t>T</w:t>
      </w:r>
      <w:r w:rsidR="00BC0162">
        <w:rPr>
          <w:i/>
          <w:sz w:val="22"/>
          <w:szCs w:val="22"/>
        </w:rPr>
        <w:t>he log-normal parameters can be dependent</w:t>
      </w:r>
      <w:r w:rsidR="00C97B89">
        <w:rPr>
          <w:i/>
          <w:sz w:val="22"/>
          <w:szCs w:val="22"/>
        </w:rPr>
        <w:t>ly</w:t>
      </w:r>
      <w:r w:rsidR="00BC0162">
        <w:rPr>
          <w:i/>
          <w:sz w:val="22"/>
          <w:szCs w:val="22"/>
        </w:rPr>
        <w:t xml:space="preserve"> chosen for different propagation environment like indoor office, UMi, etc</w:t>
      </w:r>
      <w:r w:rsidR="00663B6B">
        <w:rPr>
          <w:i/>
          <w:sz w:val="22"/>
          <w:szCs w:val="22"/>
        </w:rPr>
        <w:t xml:space="preserve">. </w:t>
      </w:r>
    </w:p>
    <w:p w14:paraId="07CF83D0" w14:textId="77777777" w:rsidR="004D6F8F" w:rsidRDefault="004D6F8F" w:rsidP="003B73FD">
      <w:pPr>
        <w:spacing w:after="0"/>
        <w:contextualSpacing/>
        <w:jc w:val="both"/>
        <w:rPr>
          <w:i/>
          <w:sz w:val="22"/>
          <w:szCs w:val="22"/>
        </w:rPr>
      </w:pPr>
    </w:p>
    <w:p w14:paraId="7B9E795D" w14:textId="1B8CBF88" w:rsidR="00FF7860" w:rsidRPr="00286F7E" w:rsidRDefault="00110C0A" w:rsidP="003B73FD">
      <w:pPr>
        <w:spacing w:after="0"/>
        <w:contextualSpacing/>
        <w:jc w:val="both"/>
        <w:rPr>
          <w:b/>
          <w:sz w:val="22"/>
          <w:szCs w:val="22"/>
          <w:shd w:val="pct15" w:color="auto" w:fill="FFFFFF"/>
        </w:rPr>
      </w:pPr>
      <w:r>
        <w:rPr>
          <w:b/>
          <w:sz w:val="22"/>
          <w:szCs w:val="22"/>
          <w:shd w:val="pct15" w:color="auto" w:fill="FFFFFF"/>
        </w:rPr>
        <w:t xml:space="preserve">How to generate </w:t>
      </w:r>
      <m:oMath>
        <m:sSub>
          <m:sSubPr>
            <m:ctrlPr>
              <w:rPr>
                <w:rFonts w:ascii="Cambria Math" w:hAnsi="Cambria Math"/>
                <w:b/>
                <w:i/>
                <w:sz w:val="22"/>
                <w:szCs w:val="22"/>
                <w:shd w:val="pct15" w:color="auto" w:fill="FFFFFF"/>
              </w:rPr>
            </m:ctrlPr>
          </m:sSubPr>
          <m:e>
            <m:r>
              <m:rPr>
                <m:sty m:val="bi"/>
              </m:rPr>
              <w:rPr>
                <w:rFonts w:ascii="Cambria Math" w:hAnsi="Cambria Math"/>
                <w:sz w:val="22"/>
                <w:szCs w:val="22"/>
                <w:shd w:val="pct15" w:color="auto" w:fill="FFFFFF"/>
              </w:rPr>
              <m:t>d</m:t>
            </m:r>
          </m:e>
          <m:sub>
            <m:r>
              <m:rPr>
                <m:sty m:val="bi"/>
              </m:rPr>
              <w:rPr>
                <w:rFonts w:ascii="Cambria Math" w:hAnsi="Cambria Math"/>
                <w:sz w:val="22"/>
                <w:szCs w:val="22"/>
                <w:shd w:val="pct15" w:color="auto" w:fill="FFFFFF"/>
              </w:rPr>
              <m:t>2</m:t>
            </m:r>
          </m:sub>
        </m:sSub>
      </m:oMath>
      <w:r>
        <w:rPr>
          <w:b/>
          <w:sz w:val="22"/>
          <w:szCs w:val="22"/>
          <w:shd w:val="pct15" w:color="auto" w:fill="FFFFFF"/>
        </w:rPr>
        <w:t xml:space="preserve"> if supported</w:t>
      </w:r>
    </w:p>
    <w:p w14:paraId="5BD720ED" w14:textId="5345739E" w:rsidR="00CE13DA" w:rsidRDefault="00CE13DA" w:rsidP="003B73FD">
      <w:pPr>
        <w:spacing w:after="0"/>
        <w:ind w:firstLine="360"/>
        <w:contextualSpacing/>
        <w:jc w:val="both"/>
        <w:rPr>
          <w:sz w:val="22"/>
          <w:szCs w:val="22"/>
        </w:rPr>
      </w:pPr>
      <w:r>
        <w:rPr>
          <w:sz w:val="22"/>
          <w:szCs w:val="22"/>
        </w:rPr>
        <w:t xml:space="preserve">There are trade-offs between modelling the non-direct path </w:t>
      </w:r>
      <w:r w:rsidR="000C4987">
        <w:rPr>
          <w:sz w:val="22"/>
          <w:szCs w:val="22"/>
        </w:rPr>
        <w:t xml:space="preserve">of the NF channel </w:t>
      </w:r>
      <w:r>
        <w:rPr>
          <w:sz w:val="22"/>
          <w:szCs w:val="22"/>
        </w:rPr>
        <w:t xml:space="preserve">as </w:t>
      </w:r>
      <w:r w:rsidR="00F76DD5">
        <w:rPr>
          <w:sz w:val="22"/>
          <w:szCs w:val="22"/>
        </w:rPr>
        <w:t xml:space="preserve">a </w:t>
      </w:r>
      <w:r>
        <w:rPr>
          <w:sz w:val="22"/>
          <w:szCs w:val="22"/>
        </w:rPr>
        <w:t xml:space="preserve">single bounce or </w:t>
      </w:r>
      <w:r w:rsidR="00F76DD5">
        <w:rPr>
          <w:sz w:val="22"/>
          <w:szCs w:val="22"/>
        </w:rPr>
        <w:t xml:space="preserve">a </w:t>
      </w:r>
      <w:r>
        <w:rPr>
          <w:sz w:val="22"/>
          <w:szCs w:val="22"/>
        </w:rPr>
        <w:t xml:space="preserve">multi </w:t>
      </w:r>
      <w:r w:rsidR="005937FC">
        <w:rPr>
          <w:sz w:val="22"/>
          <w:szCs w:val="22"/>
        </w:rPr>
        <w:t>bounce</w:t>
      </w:r>
      <w:r w:rsidR="00F76DD5">
        <w:rPr>
          <w:sz w:val="22"/>
          <w:szCs w:val="22"/>
        </w:rPr>
        <w:t xml:space="preserve"> propagation</w:t>
      </w:r>
      <w:r w:rsidR="005937FC">
        <w:rPr>
          <w:sz w:val="22"/>
          <w:szCs w:val="22"/>
        </w:rPr>
        <w:t xml:space="preserve">. </w:t>
      </w:r>
      <w:r w:rsidR="00311DCA">
        <w:rPr>
          <w:sz w:val="22"/>
          <w:szCs w:val="22"/>
        </w:rPr>
        <w:t xml:space="preserve">When modelling as </w:t>
      </w:r>
      <w:r w:rsidR="00F76DD5">
        <w:rPr>
          <w:sz w:val="22"/>
          <w:szCs w:val="22"/>
        </w:rPr>
        <w:t xml:space="preserve">a </w:t>
      </w:r>
      <w:r w:rsidR="002F36F5">
        <w:rPr>
          <w:sz w:val="22"/>
          <w:szCs w:val="22"/>
        </w:rPr>
        <w:t>single bounce,</w:t>
      </w:r>
      <w:r>
        <w:rPr>
          <w:sz w:val="22"/>
          <w:szCs w:val="22"/>
        </w:rPr>
        <w:t xml:space="preserve"> </w:t>
      </w:r>
      <w:r w:rsidR="0092618C">
        <w:rPr>
          <w:sz w:val="22"/>
          <w:szCs w:val="22"/>
        </w:rPr>
        <w:t xml:space="preserve">the </w:t>
      </w:r>
      <w:r w:rsidR="00A221EA">
        <w:rPr>
          <w:sz w:val="22"/>
          <w:szCs w:val="22"/>
        </w:rPr>
        <w:t>system is simple</w:t>
      </w:r>
      <w:r w:rsidR="006A5D57">
        <w:rPr>
          <w:sz w:val="22"/>
          <w:szCs w:val="22"/>
        </w:rPr>
        <w:t>r</w:t>
      </w:r>
      <w:r w:rsidR="002405DD">
        <w:rPr>
          <w:sz w:val="22"/>
          <w:szCs w:val="22"/>
        </w:rPr>
        <w:t>,</w:t>
      </w:r>
      <w:r w:rsidR="00A221EA">
        <w:rPr>
          <w:sz w:val="22"/>
          <w:szCs w:val="22"/>
        </w:rPr>
        <w:t xml:space="preserve"> and the</w:t>
      </w:r>
      <w:r w:rsidR="004776BA">
        <w:rPr>
          <w:sz w:val="22"/>
          <w:szCs w:val="22"/>
        </w:rPr>
        <w:t xml:space="preserve"> </w:t>
      </w:r>
      <w:r w:rsidR="006A5D57">
        <w:rPr>
          <w:sz w:val="22"/>
          <w:szCs w:val="22"/>
        </w:rPr>
        <w:t>simulation</w:t>
      </w:r>
      <w:r w:rsidR="00A221EA">
        <w:rPr>
          <w:sz w:val="22"/>
          <w:szCs w:val="22"/>
        </w:rPr>
        <w:t xml:space="preserve"> </w:t>
      </w:r>
      <w:r w:rsidR="006A5D57">
        <w:rPr>
          <w:sz w:val="22"/>
          <w:szCs w:val="22"/>
        </w:rPr>
        <w:t xml:space="preserve">computational complexity is lower. However, </w:t>
      </w:r>
      <w:r w:rsidR="0006089D">
        <w:rPr>
          <w:sz w:val="22"/>
          <w:szCs w:val="22"/>
        </w:rPr>
        <w:t xml:space="preserve">in the real world, a propagation typically experiences more than one </w:t>
      </w:r>
      <w:r w:rsidR="00231C40">
        <w:rPr>
          <w:sz w:val="22"/>
          <w:szCs w:val="22"/>
        </w:rPr>
        <w:t xml:space="preserve">source of </w:t>
      </w:r>
      <w:r w:rsidR="0006089D">
        <w:rPr>
          <w:sz w:val="22"/>
          <w:szCs w:val="22"/>
        </w:rPr>
        <w:lastRenderedPageBreak/>
        <w:t>reflection</w:t>
      </w:r>
      <w:r w:rsidR="00231C40">
        <w:rPr>
          <w:sz w:val="22"/>
          <w:szCs w:val="22"/>
        </w:rPr>
        <w:t>s</w:t>
      </w:r>
      <w:r w:rsidR="0006089D">
        <w:rPr>
          <w:sz w:val="22"/>
          <w:szCs w:val="22"/>
        </w:rPr>
        <w:t>.</w:t>
      </w:r>
      <w:r w:rsidR="00675C4A">
        <w:rPr>
          <w:sz w:val="22"/>
          <w:szCs w:val="22"/>
        </w:rPr>
        <w:t xml:space="preserve"> </w:t>
      </w:r>
      <w:r w:rsidR="00811C0C">
        <w:rPr>
          <w:sz w:val="22"/>
          <w:szCs w:val="22"/>
        </w:rPr>
        <w:t>Using</w:t>
      </w:r>
      <w:r w:rsidR="00675C4A">
        <w:rPr>
          <w:sz w:val="22"/>
          <w:szCs w:val="22"/>
        </w:rPr>
        <w:t xml:space="preserve"> </w:t>
      </w:r>
      <w:r w:rsidR="00F76DD5">
        <w:rPr>
          <w:sz w:val="22"/>
          <w:szCs w:val="22"/>
        </w:rPr>
        <w:t xml:space="preserve">a </w:t>
      </w:r>
      <w:r w:rsidR="00811C0C">
        <w:rPr>
          <w:sz w:val="22"/>
          <w:szCs w:val="22"/>
        </w:rPr>
        <w:t>m</w:t>
      </w:r>
      <w:r w:rsidR="007C28BB">
        <w:rPr>
          <w:sz w:val="22"/>
          <w:szCs w:val="22"/>
        </w:rPr>
        <w:t>ulti-bounce</w:t>
      </w:r>
      <w:r w:rsidR="00811C0C">
        <w:rPr>
          <w:sz w:val="22"/>
          <w:szCs w:val="22"/>
        </w:rPr>
        <w:t xml:space="preserve"> </w:t>
      </w:r>
      <w:r w:rsidR="00F76DD5">
        <w:rPr>
          <w:sz w:val="22"/>
          <w:szCs w:val="22"/>
        </w:rPr>
        <w:t xml:space="preserve">approach </w:t>
      </w:r>
      <w:r w:rsidR="00811C0C">
        <w:rPr>
          <w:sz w:val="22"/>
          <w:szCs w:val="22"/>
        </w:rPr>
        <w:t xml:space="preserve">to model the NF channel </w:t>
      </w:r>
      <w:r w:rsidR="00350AA1">
        <w:rPr>
          <w:sz w:val="22"/>
          <w:szCs w:val="22"/>
        </w:rPr>
        <w:t xml:space="preserve">can provide more flexibility and </w:t>
      </w:r>
      <w:r w:rsidR="00B34BC0">
        <w:rPr>
          <w:sz w:val="22"/>
          <w:szCs w:val="22"/>
        </w:rPr>
        <w:t xml:space="preserve">accuracy. </w:t>
      </w:r>
      <w:r w:rsidR="009E54FA">
        <w:rPr>
          <w:sz w:val="22"/>
          <w:szCs w:val="22"/>
        </w:rPr>
        <w:t>In this section, we discuss these two models</w:t>
      </w:r>
      <w:r w:rsidR="00A0422C">
        <w:rPr>
          <w:sz w:val="22"/>
          <w:szCs w:val="22"/>
        </w:rPr>
        <w:t xml:space="preserve"> in more details</w:t>
      </w:r>
      <w:r w:rsidR="009E54FA">
        <w:rPr>
          <w:sz w:val="22"/>
          <w:szCs w:val="22"/>
        </w:rPr>
        <w:t xml:space="preserve">. </w:t>
      </w:r>
      <w:r w:rsidR="007C28BB">
        <w:rPr>
          <w:sz w:val="22"/>
          <w:szCs w:val="22"/>
        </w:rPr>
        <w:t xml:space="preserve"> </w:t>
      </w:r>
    </w:p>
    <w:p w14:paraId="7FD22188" w14:textId="77777777" w:rsidR="0049033B" w:rsidRDefault="0049033B" w:rsidP="003B73FD">
      <w:pPr>
        <w:spacing w:after="0"/>
        <w:ind w:firstLine="360"/>
        <w:contextualSpacing/>
        <w:jc w:val="both"/>
        <w:rPr>
          <w:sz w:val="22"/>
          <w:szCs w:val="22"/>
        </w:rPr>
      </w:pPr>
    </w:p>
    <w:p w14:paraId="22B357ED" w14:textId="5A4169E6" w:rsidR="00467D96" w:rsidRDefault="00931657" w:rsidP="003B73FD">
      <w:pPr>
        <w:spacing w:after="0"/>
        <w:ind w:firstLine="360"/>
        <w:contextualSpacing/>
        <w:jc w:val="both"/>
        <w:rPr>
          <w:sz w:val="22"/>
          <w:szCs w:val="22"/>
        </w:rPr>
      </w:pPr>
      <w:r>
        <w:rPr>
          <w:sz w:val="22"/>
          <w:szCs w:val="22"/>
        </w:rPr>
        <w:t>When</w:t>
      </w:r>
      <w:r w:rsidR="0030658E">
        <w:rPr>
          <w:sz w:val="22"/>
          <w:szCs w:val="22"/>
        </w:rPr>
        <w:t xml:space="preserve"> the system is modelled with </w:t>
      </w:r>
      <w:r w:rsidR="00F76DD5">
        <w:rPr>
          <w:sz w:val="22"/>
          <w:szCs w:val="22"/>
        </w:rPr>
        <w:t xml:space="preserve">a </w:t>
      </w:r>
      <w:r w:rsidR="00521213">
        <w:rPr>
          <w:sz w:val="22"/>
          <w:szCs w:val="22"/>
        </w:rPr>
        <w:t>single bounce</w:t>
      </w:r>
      <w:r w:rsidR="00F76DD5">
        <w:rPr>
          <w:sz w:val="22"/>
          <w:szCs w:val="22"/>
        </w:rPr>
        <w:t xml:space="preserve"> approach</w:t>
      </w:r>
      <w:r w:rsidR="00521213">
        <w:rPr>
          <w:sz w:val="22"/>
          <w:szCs w:val="22"/>
        </w:rPr>
        <w:t xml:space="preserve">, only </w:t>
      </w:r>
      <w:r w:rsidR="0016108D">
        <w:rPr>
          <w:sz w:val="22"/>
          <w:szCs w:val="22"/>
        </w:rPr>
        <w:t xml:space="preserve">one reference point </w:t>
      </w:r>
      <w:r w:rsidR="00521213">
        <w:rPr>
          <w:sz w:val="22"/>
          <w:szCs w:val="22"/>
        </w:rPr>
        <w:t xml:space="preserve">needs to be </w:t>
      </w:r>
      <w:r w:rsidR="0016108D">
        <w:rPr>
          <w:sz w:val="22"/>
          <w:szCs w:val="22"/>
        </w:rPr>
        <w:t>modelled and only</w:t>
      </w:r>
      <w:r w:rsidR="00521213">
        <w:rPr>
          <w:sz w:val="22"/>
          <w:szCs w:val="22"/>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521213">
        <w:rPr>
          <w:sz w:val="22"/>
          <w:szCs w:val="22"/>
        </w:rPr>
        <w:t xml:space="preserve"> needs to be determined. </w:t>
      </w:r>
      <w:r w:rsidR="005B6819">
        <w:rPr>
          <w:sz w:val="22"/>
          <w:szCs w:val="22"/>
        </w:rPr>
        <w:t xml:space="preserve">In our view, </w:t>
      </w:r>
      <w:r w:rsidR="002D38C2">
        <w:rPr>
          <w:sz w:val="22"/>
          <w:szCs w:val="22"/>
        </w:rPr>
        <w:t>such</w:t>
      </w:r>
      <w:r w:rsidR="005B6819">
        <w:rPr>
          <w:sz w:val="22"/>
          <w:szCs w:val="22"/>
        </w:rPr>
        <w:t xml:space="preserve"> </w:t>
      </w:r>
      <w:r w:rsidR="005B6819">
        <w:rPr>
          <w:rFonts w:ascii="Times" w:eastAsia="DengXian" w:hAnsi="Times"/>
          <w:sz w:val="22"/>
          <w:szCs w:val="22"/>
          <w:lang w:eastAsia="zh-CN"/>
        </w:rPr>
        <w:t xml:space="preserve">one reference point model is a special case of the </w:t>
      </w:r>
      <w:r w:rsidR="005B6819" w:rsidRPr="00187D6F">
        <w:rPr>
          <w:rFonts w:ascii="Times" w:eastAsia="DengXian" w:hAnsi="Times"/>
          <w:sz w:val="22"/>
          <w:szCs w:val="22"/>
          <w:lang w:eastAsia="zh-CN"/>
        </w:rPr>
        <w:t>two-reference points model</w:t>
      </w:r>
      <w:r w:rsidR="005B6819">
        <w:rPr>
          <w:rFonts w:ascii="Times" w:eastAsia="DengXian" w:hAnsi="Times"/>
          <w:sz w:val="22"/>
          <w:szCs w:val="22"/>
          <w:lang w:eastAsia="zh-CN"/>
        </w:rPr>
        <w:t xml:space="preserve"> when the first bounce cluster and the last bounce cluster are the same one. </w:t>
      </w:r>
      <w:r w:rsidR="000028FB">
        <w:rPr>
          <w:rFonts w:ascii="Times" w:eastAsia="DengXian" w:hAnsi="Times"/>
          <w:sz w:val="22"/>
          <w:szCs w:val="22"/>
          <w:lang w:eastAsia="zh-CN"/>
        </w:rPr>
        <w:t>In this scenario</w:t>
      </w:r>
      <w:r w:rsidR="005B6819">
        <w:rPr>
          <w:rFonts w:ascii="Times" w:eastAsia="DengXian" w:hAnsi="Times"/>
          <w:sz w:val="22"/>
          <w:szCs w:val="22"/>
          <w:lang w:eastAsia="zh-CN"/>
        </w:rPr>
        <w:t xml:space="preserve">, </w:t>
      </w:r>
      <w:r w:rsidR="005B6819">
        <w:rPr>
          <w:sz w:val="22"/>
          <w:szCs w:val="22"/>
        </w:rPr>
        <w:t xml:space="preserve">only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5B6819">
        <w:rPr>
          <w:sz w:val="22"/>
          <w:szCs w:val="22"/>
        </w:rPr>
        <w:t xml:space="preserve"> needs to be determined and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oMath>
      <w:r w:rsidR="005B6819">
        <w:rPr>
          <w:sz w:val="22"/>
          <w:szCs w:val="22"/>
        </w:rPr>
        <w:t xml:space="preserve"> can be simply calculated as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5B6819">
        <w:rPr>
          <w:sz w:val="22"/>
          <w:szCs w:val="22"/>
        </w:rPr>
        <w:t xml:space="preserve">, where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5B6819">
        <w:rPr>
          <w:sz w:val="22"/>
          <w:szCs w:val="22"/>
        </w:rPr>
        <w:t xml:space="preserve"> is the total propagation delay for cluster </w:t>
      </w:r>
      <m:oMath>
        <m:r>
          <w:rPr>
            <w:rFonts w:ascii="Cambria Math" w:hAnsi="Cambria Math"/>
            <w:sz w:val="22"/>
            <w:szCs w:val="22"/>
          </w:rPr>
          <m:t>n</m:t>
        </m:r>
      </m:oMath>
      <w:r w:rsidR="005B6819">
        <w:rPr>
          <w:sz w:val="22"/>
          <w:szCs w:val="22"/>
        </w:rPr>
        <w:t xml:space="preserve">. </w:t>
      </w:r>
      <w:r w:rsidR="00441888">
        <w:rPr>
          <w:sz w:val="22"/>
          <w:szCs w:val="22"/>
        </w:rPr>
        <w:t xml:space="preserve">The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441888">
        <w:rPr>
          <w:sz w:val="22"/>
          <w:szCs w:val="22"/>
        </w:rPr>
        <w:t xml:space="preserve"> value can be calculated from the l</w:t>
      </w:r>
      <w:r w:rsidR="00441888" w:rsidRPr="00723921">
        <w:rPr>
          <w:sz w:val="22"/>
          <w:szCs w:val="22"/>
        </w:rPr>
        <w:t>og</w:t>
      </w:r>
      <w:r w:rsidR="00441888">
        <w:rPr>
          <w:sz w:val="22"/>
          <w:szCs w:val="22"/>
        </w:rPr>
        <w:t>-</w:t>
      </w:r>
      <w:r w:rsidR="00441888" w:rsidRPr="00723921">
        <w:rPr>
          <w:sz w:val="22"/>
          <w:szCs w:val="22"/>
        </w:rPr>
        <w:t>normal</w:t>
      </w:r>
      <w:r w:rsidR="00441888">
        <w:rPr>
          <w:sz w:val="22"/>
          <w:szCs w:val="22"/>
        </w:rPr>
        <w:t xml:space="preserve"> distribution function</w:t>
      </w:r>
      <w:r w:rsidR="005D2FBC">
        <w:rPr>
          <w:sz w:val="22"/>
          <w:szCs w:val="22"/>
        </w:rPr>
        <w:t xml:space="preserve">, i.e., </w:t>
      </w:r>
      <w:r w:rsidR="00231C40">
        <w:rPr>
          <w:sz w:val="22"/>
          <w:szCs w:val="22"/>
        </w:rPr>
        <w:t xml:space="preserve">Option </w:t>
      </w:r>
      <w:r w:rsidR="005D2FBC">
        <w:rPr>
          <w:sz w:val="22"/>
          <w:szCs w:val="22"/>
        </w:rPr>
        <w:t>1,</w:t>
      </w:r>
      <w:r w:rsidR="00441888">
        <w:rPr>
          <w:sz w:val="22"/>
          <w:szCs w:val="22"/>
        </w:rPr>
        <w:t xml:space="preserve"> </w:t>
      </w:r>
      <w:r w:rsidR="009D1B62">
        <w:rPr>
          <w:sz w:val="22"/>
          <w:szCs w:val="22"/>
        </w:rPr>
        <w:t xml:space="preserve">with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9133E1">
        <w:rPr>
          <w:sz w:val="22"/>
          <w:szCs w:val="22"/>
        </w:rPr>
        <w:t xml:space="preserve"> is </w:t>
      </w:r>
      <w:r w:rsidR="00887DA7">
        <w:rPr>
          <w:sz w:val="22"/>
          <w:szCs w:val="22"/>
        </w:rPr>
        <w:t>equal o</w:t>
      </w:r>
      <w:r w:rsidR="006A0516">
        <w:rPr>
          <w:sz w:val="22"/>
          <w:szCs w:val="22"/>
        </w:rPr>
        <w:t>r less than</w:t>
      </w:r>
      <w:r w:rsidR="00887DA7">
        <w:rPr>
          <w:sz w:val="22"/>
          <w:szCs w:val="22"/>
        </w:rPr>
        <w:t xml:space="preserve"> the </w:t>
      </w:r>
      <w:r w:rsidR="006A0516" w:rsidRPr="006A0516">
        <w:rPr>
          <w:sz w:val="22"/>
          <w:szCs w:val="22"/>
        </w:rPr>
        <w:t>speed of light times the absolute delay of the cluster</w:t>
      </w:r>
      <w:r w:rsidR="006A0516">
        <w:rPr>
          <w:sz w:val="22"/>
          <w:szCs w:val="22"/>
        </w:rPr>
        <w:t xml:space="preserve">. i.e.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441888">
        <w:rPr>
          <w:sz w:val="22"/>
          <w:szCs w:val="22"/>
        </w:rPr>
        <w:t xml:space="preserve">. </w:t>
      </w:r>
    </w:p>
    <w:p w14:paraId="32A934E0" w14:textId="77777777" w:rsidR="005B6819" w:rsidRDefault="005B6819" w:rsidP="003B73FD">
      <w:pPr>
        <w:spacing w:after="0"/>
        <w:contextualSpacing/>
        <w:jc w:val="both"/>
        <w:rPr>
          <w:i/>
          <w:sz w:val="22"/>
          <w:szCs w:val="22"/>
        </w:rPr>
      </w:pPr>
    </w:p>
    <w:p w14:paraId="23D8AC43" w14:textId="03774CBC" w:rsidR="00275653" w:rsidRDefault="00E34796" w:rsidP="003B73FD">
      <w:pPr>
        <w:spacing w:after="0"/>
        <w:ind w:firstLine="360"/>
        <w:contextualSpacing/>
        <w:jc w:val="both"/>
        <w:rPr>
          <w:sz w:val="22"/>
          <w:szCs w:val="22"/>
        </w:rPr>
      </w:pPr>
      <w:r>
        <w:rPr>
          <w:iCs/>
          <w:sz w:val="22"/>
          <w:szCs w:val="22"/>
        </w:rPr>
        <w:t>On the other hand, the</w:t>
      </w:r>
      <w:r w:rsidR="009467A1">
        <w:rPr>
          <w:iCs/>
          <w:sz w:val="22"/>
          <w:szCs w:val="22"/>
        </w:rPr>
        <w:t xml:space="preserve"> </w:t>
      </w:r>
      <w:r w:rsidR="009467A1">
        <w:rPr>
          <w:sz w:val="22"/>
          <w:szCs w:val="22"/>
        </w:rPr>
        <w:t xml:space="preserve">system can be modelled </w:t>
      </w:r>
      <w:r w:rsidR="00231C40">
        <w:rPr>
          <w:sz w:val="22"/>
          <w:szCs w:val="22"/>
        </w:rPr>
        <w:t xml:space="preserve">based on </w:t>
      </w:r>
      <w:r w:rsidR="00F76DD5">
        <w:rPr>
          <w:sz w:val="22"/>
          <w:szCs w:val="22"/>
        </w:rPr>
        <w:t>a</w:t>
      </w:r>
      <w:r w:rsidR="00231C40">
        <w:rPr>
          <w:sz w:val="22"/>
          <w:szCs w:val="22"/>
        </w:rPr>
        <w:t xml:space="preserve"> </w:t>
      </w:r>
      <w:r w:rsidR="009467A1">
        <w:rPr>
          <w:sz w:val="22"/>
          <w:szCs w:val="22"/>
        </w:rPr>
        <w:t>multi bounce</w:t>
      </w:r>
      <w:r w:rsidR="00231C40" w:rsidRPr="00231C40">
        <w:rPr>
          <w:sz w:val="22"/>
          <w:szCs w:val="22"/>
        </w:rPr>
        <w:t xml:space="preserve"> </w:t>
      </w:r>
      <w:r w:rsidR="00231C40">
        <w:rPr>
          <w:sz w:val="22"/>
          <w:szCs w:val="22"/>
        </w:rPr>
        <w:t>approach</w:t>
      </w:r>
      <w:r w:rsidR="009467A1">
        <w:rPr>
          <w:sz w:val="22"/>
          <w:szCs w:val="22"/>
        </w:rPr>
        <w:t>.</w:t>
      </w:r>
      <w:r w:rsidR="00231C40">
        <w:rPr>
          <w:sz w:val="22"/>
          <w:szCs w:val="22"/>
        </w:rPr>
        <w:t xml:space="preserve"> </w:t>
      </w:r>
      <w:r w:rsidR="00110C0A">
        <w:rPr>
          <w:sz w:val="22"/>
          <w:szCs w:val="22"/>
        </w:rPr>
        <w:t>If supported</w:t>
      </w:r>
      <w:r w:rsidR="0072383B">
        <w:rPr>
          <w:sz w:val="22"/>
          <w:szCs w:val="22"/>
        </w:rPr>
        <w:t xml:space="preserve">, two reference points need to be modelled for the NF channel and </w:t>
      </w:r>
      <w:r w:rsidR="00B3454F">
        <w:rPr>
          <w:sz w:val="22"/>
          <w:szCs w:val="22"/>
        </w:rPr>
        <w:t xml:space="preserve">both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B3454F" w:rsidRPr="00335F97">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oMath>
      <w:r w:rsidR="00B3454F">
        <w:rPr>
          <w:sz w:val="22"/>
          <w:szCs w:val="22"/>
        </w:rPr>
        <w:t xml:space="preserve"> needs to be determined.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110C0A" w:rsidRPr="00335F97">
        <w:rPr>
          <w:sz w:val="22"/>
          <w:szCs w:val="22"/>
        </w:rPr>
        <w:t xml:space="preserve"> </w:t>
      </w:r>
      <w:r w:rsidR="00B22F9C">
        <w:rPr>
          <w:sz w:val="22"/>
          <w:szCs w:val="22"/>
        </w:rPr>
        <w:t xml:space="preserve">can be </w:t>
      </w:r>
      <w:r w:rsidR="005E3BEF">
        <w:rPr>
          <w:sz w:val="22"/>
          <w:szCs w:val="22"/>
        </w:rPr>
        <w:t xml:space="preserve">generated reusing the same scheme as </w:t>
      </w:r>
      <w:r w:rsidR="007B037F">
        <w:rPr>
          <w:sz w:val="22"/>
          <w:szCs w:val="22"/>
        </w:rPr>
        <w:t>discussed above</w:t>
      </w:r>
      <w:r w:rsidR="00FB1B7B">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oMath>
      <w:r w:rsidR="00B94743">
        <w:rPr>
          <w:sz w:val="22"/>
          <w:szCs w:val="22"/>
        </w:rPr>
        <w:t xml:space="preserve"> can be generated </w:t>
      </w:r>
      <w:r w:rsidR="00EC2AF8" w:rsidRPr="00EC2AF8">
        <w:rPr>
          <w:sz w:val="22"/>
          <w:szCs w:val="22"/>
        </w:rPr>
        <w:t>follow the same principle</w:t>
      </w:r>
      <w:r w:rsidR="007B037F">
        <w:rPr>
          <w:sz w:val="22"/>
          <w:szCs w:val="22"/>
        </w:rPr>
        <w:t xml:space="preserve">. </w:t>
      </w:r>
      <w:r w:rsidR="00AA18E6">
        <w:rPr>
          <w:sz w:val="22"/>
          <w:szCs w:val="22"/>
        </w:rPr>
        <w:t xml:space="preserve">For example,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oMath>
      <w:r w:rsidR="00E90D9A">
        <w:rPr>
          <w:sz w:val="22"/>
          <w:szCs w:val="22"/>
        </w:rPr>
        <w:t xml:space="preserve"> can </w:t>
      </w:r>
      <w:r w:rsidR="00F76DD5">
        <w:rPr>
          <w:sz w:val="22"/>
          <w:szCs w:val="22"/>
        </w:rPr>
        <w:t xml:space="preserve">also </w:t>
      </w:r>
      <w:r w:rsidR="00E90D9A">
        <w:rPr>
          <w:sz w:val="22"/>
          <w:szCs w:val="22"/>
        </w:rPr>
        <w:t>be calculated from the l</w:t>
      </w:r>
      <w:r w:rsidR="00E90D9A" w:rsidRPr="00723921">
        <w:rPr>
          <w:sz w:val="22"/>
          <w:szCs w:val="22"/>
        </w:rPr>
        <w:t>og</w:t>
      </w:r>
      <w:r w:rsidR="00E90D9A">
        <w:rPr>
          <w:sz w:val="22"/>
          <w:szCs w:val="22"/>
        </w:rPr>
        <w:t>-</w:t>
      </w:r>
      <w:r w:rsidR="00E90D9A" w:rsidRPr="00723921">
        <w:rPr>
          <w:sz w:val="22"/>
          <w:szCs w:val="22"/>
        </w:rPr>
        <w:t>normal</w:t>
      </w:r>
      <w:r w:rsidR="00E90D9A">
        <w:rPr>
          <w:sz w:val="22"/>
          <w:szCs w:val="22"/>
        </w:rPr>
        <w:t xml:space="preserve"> distribution function. </w:t>
      </w:r>
    </w:p>
    <w:p w14:paraId="4435C5FA" w14:textId="77777777" w:rsidR="00275653" w:rsidRDefault="00275653" w:rsidP="003B73FD">
      <w:pPr>
        <w:spacing w:after="0"/>
        <w:ind w:firstLine="360"/>
        <w:contextualSpacing/>
        <w:jc w:val="both"/>
        <w:rPr>
          <w:sz w:val="22"/>
          <w:szCs w:val="22"/>
        </w:rPr>
      </w:pPr>
    </w:p>
    <w:p w14:paraId="6945944B" w14:textId="77777777" w:rsidR="004825E0" w:rsidRPr="00E3142A" w:rsidRDefault="004825E0" w:rsidP="003B73FD">
      <w:pPr>
        <w:spacing w:after="0"/>
        <w:contextualSpacing/>
        <w:jc w:val="both"/>
        <w:rPr>
          <w:b/>
          <w:sz w:val="22"/>
          <w:szCs w:val="22"/>
          <w:shd w:val="pct15" w:color="auto" w:fill="FFFFFF"/>
        </w:rPr>
      </w:pPr>
      <w:r w:rsidRPr="00096C29">
        <w:rPr>
          <w:b/>
          <w:sz w:val="22"/>
          <w:szCs w:val="22"/>
          <w:shd w:val="pct15" w:color="auto" w:fill="FFFFFF"/>
        </w:rPr>
        <w:t xml:space="preserve">Estimation of the number of </w:t>
      </w:r>
      <m:oMath>
        <m:sSubSup>
          <m:sSubSupPr>
            <m:ctrlPr>
              <w:rPr>
                <w:rFonts w:ascii="Cambria Math" w:hAnsi="Cambria Math"/>
                <w:b/>
                <w:i/>
                <w:sz w:val="22"/>
                <w:szCs w:val="22"/>
                <w:shd w:val="pct15" w:color="auto" w:fill="FFFFFF"/>
                <w:lang w:val="en-US"/>
              </w:rPr>
            </m:ctrlPr>
          </m:sSubSupPr>
          <m:e>
            <m:r>
              <m:rPr>
                <m:sty m:val="bi"/>
              </m:rPr>
              <w:rPr>
                <w:rFonts w:ascii="Cambria Math" w:hAnsi="Cambria Math"/>
                <w:sz w:val="22"/>
                <w:szCs w:val="22"/>
                <w:shd w:val="pct15" w:color="auto" w:fill="FFFFFF"/>
              </w:rPr>
              <m:t>k</m:t>
            </m:r>
          </m:e>
          <m:sub>
            <m:r>
              <m:rPr>
                <m:sty m:val="bi"/>
              </m:rPr>
              <w:rPr>
                <w:rFonts w:ascii="Cambria Math" w:hAnsi="Cambria Math"/>
                <w:sz w:val="22"/>
                <w:szCs w:val="22"/>
                <w:shd w:val="pct15" w:color="auto" w:fill="FFFFFF"/>
              </w:rPr>
              <m:t>1</m:t>
            </m:r>
          </m:sub>
          <m:sup>
            <m:r>
              <m:rPr>
                <m:sty m:val="bi"/>
              </m:rPr>
              <w:rPr>
                <w:rFonts w:ascii="Cambria Math" w:hAnsi="Cambria Math"/>
                <w:sz w:val="22"/>
                <w:szCs w:val="22"/>
                <w:shd w:val="pct15" w:color="auto" w:fill="FFFFFF"/>
              </w:rPr>
              <m:t>'</m:t>
            </m:r>
          </m:sup>
        </m:sSubSup>
      </m:oMath>
      <w:r>
        <w:rPr>
          <w:b/>
          <w:sz w:val="22"/>
          <w:szCs w:val="22"/>
          <w:shd w:val="pct15" w:color="auto" w:fill="FFFFFF"/>
        </w:rPr>
        <w:t xml:space="preserve"> </w:t>
      </w:r>
      <w:r w:rsidRPr="00096C29">
        <w:rPr>
          <w:b/>
          <w:sz w:val="22"/>
          <w:szCs w:val="22"/>
          <w:shd w:val="pct15" w:color="auto" w:fill="FFFFFF"/>
        </w:rPr>
        <w:t>clusters</w:t>
      </w:r>
      <w:r>
        <w:rPr>
          <w:b/>
          <w:sz w:val="22"/>
          <w:szCs w:val="22"/>
          <w:shd w:val="pct15" w:color="auto" w:fill="FFFFFF"/>
        </w:rPr>
        <w:t xml:space="preserve"> for generating </w:t>
      </w:r>
      <m:oMath>
        <m:sSub>
          <m:sSubPr>
            <m:ctrlPr>
              <w:rPr>
                <w:rFonts w:ascii="Cambria Math" w:hAnsi="Cambria Math"/>
                <w:b/>
                <w:i/>
                <w:sz w:val="22"/>
                <w:szCs w:val="22"/>
                <w:shd w:val="pct15" w:color="auto" w:fill="FFFFFF"/>
              </w:rPr>
            </m:ctrlPr>
          </m:sSubPr>
          <m:e>
            <m:r>
              <m:rPr>
                <m:sty m:val="bi"/>
              </m:rPr>
              <w:rPr>
                <w:rFonts w:ascii="Cambria Math" w:hAnsi="Cambria Math"/>
                <w:sz w:val="22"/>
                <w:szCs w:val="22"/>
                <w:shd w:val="pct15" w:color="auto" w:fill="FFFFFF"/>
              </w:rPr>
              <m:t>d</m:t>
            </m:r>
          </m:e>
          <m:sub>
            <m:r>
              <m:rPr>
                <m:sty m:val="bi"/>
              </m:rPr>
              <w:rPr>
                <w:rFonts w:ascii="Cambria Math" w:hAnsi="Cambria Math"/>
                <w:sz w:val="22"/>
                <w:szCs w:val="22"/>
                <w:shd w:val="pct15" w:color="auto" w:fill="FFFFFF"/>
              </w:rPr>
              <m:t>2</m:t>
            </m:r>
          </m:sub>
        </m:sSub>
      </m:oMath>
      <w:r w:rsidRPr="00096C29">
        <w:rPr>
          <w:b/>
          <w:sz w:val="22"/>
          <w:szCs w:val="22"/>
          <w:shd w:val="pct15" w:color="auto" w:fill="FFFFFF"/>
        </w:rPr>
        <w:t xml:space="preserve"> </w:t>
      </w:r>
    </w:p>
    <w:p w14:paraId="5F7F247B" w14:textId="3ABAD84A" w:rsidR="00EF35C1" w:rsidRPr="00F04DF5" w:rsidRDefault="00EB604B" w:rsidP="00F86AF3">
      <w:pPr>
        <w:pStyle w:val="BodyText"/>
        <w:spacing w:after="0"/>
        <w:ind w:firstLine="288"/>
        <w:contextualSpacing/>
        <w:rPr>
          <w:iCs/>
          <w:sz w:val="22"/>
          <w:szCs w:val="28"/>
          <w:lang w:eastAsia="zh-CN"/>
        </w:rPr>
      </w:pPr>
      <w:r>
        <w:rPr>
          <w:sz w:val="22"/>
          <w:szCs w:val="22"/>
          <w:lang w:val="en-GB"/>
        </w:rPr>
        <w:t xml:space="preserve">The next step is to determine how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Pr>
          <w:iCs/>
          <w:sz w:val="22"/>
          <w:szCs w:val="28"/>
          <w:lang w:eastAsia="zh-CN"/>
        </w:rPr>
        <w:t xml:space="preserve"> is distributed in the </w:t>
      </w:r>
      <w:r w:rsidR="00BE0E9A">
        <w:rPr>
          <w:iCs/>
          <w:sz w:val="22"/>
          <w:szCs w:val="28"/>
          <w:lang w:eastAsia="zh-CN"/>
        </w:rPr>
        <w:t>other</w:t>
      </w:r>
      <w:r w:rsidR="008F3085">
        <w:rPr>
          <w:iCs/>
          <w:sz w:val="22"/>
          <w:szCs w:val="28"/>
          <w:lang w:eastAsia="zh-CN"/>
        </w:rPr>
        <w:t xml:space="preserve"> </w:t>
      </w:r>
      <w:bookmarkStart w:id="7" w:name="_Hlk188369121"/>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oMath>
      <w:r w:rsidR="008F3085">
        <w:rPr>
          <w:sz w:val="22"/>
          <w:szCs w:val="22"/>
        </w:rPr>
        <w:t xml:space="preserve"> clusters</w:t>
      </w:r>
      <w:r w:rsidR="00BE0E9A">
        <w:rPr>
          <w:sz w:val="22"/>
          <w:szCs w:val="22"/>
        </w:rPr>
        <w:t xml:space="preserve"> </w:t>
      </w:r>
      <w:bookmarkEnd w:id="7"/>
      <w:r w:rsidR="00A67BDA">
        <w:rPr>
          <w:sz w:val="22"/>
          <w:szCs w:val="22"/>
        </w:rPr>
        <w:t xml:space="preserve">for </w:t>
      </w:r>
      <w:r w:rsidR="00957DB7">
        <w:rPr>
          <w:sz w:val="22"/>
          <w:szCs w:val="22"/>
        </w:rPr>
        <w:t xml:space="preserve">a </w:t>
      </w:r>
      <w:r w:rsidR="00A67BDA">
        <w:rPr>
          <w:sz w:val="22"/>
          <w:szCs w:val="22"/>
        </w:rPr>
        <w:t>multi</w:t>
      </w:r>
      <w:r w:rsidR="003C1B02">
        <w:rPr>
          <w:sz w:val="22"/>
          <w:szCs w:val="22"/>
        </w:rPr>
        <w:t>-bounce scenario</w:t>
      </w:r>
      <w:r w:rsidR="008F3085">
        <w:rPr>
          <w:sz w:val="22"/>
          <w:szCs w:val="22"/>
        </w:rPr>
        <w:t>.</w:t>
      </w:r>
      <w:r>
        <w:rPr>
          <w:sz w:val="22"/>
          <w:szCs w:val="22"/>
          <w:lang w:val="en-GB"/>
        </w:rPr>
        <w:t xml:space="preserve"> </w:t>
      </w:r>
      <w:r w:rsidR="00AC456A">
        <w:rPr>
          <w:sz w:val="22"/>
          <w:szCs w:val="22"/>
        </w:rPr>
        <w:t xml:space="preserve">In determining the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AC456A">
        <w:rPr>
          <w:sz w:val="22"/>
          <w:szCs w:val="22"/>
        </w:rPr>
        <w:t xml:space="preserve">,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oMath>
      <w:r w:rsidR="00AC456A">
        <w:rPr>
          <w:sz w:val="22"/>
          <w:szCs w:val="22"/>
        </w:rPr>
        <w:t xml:space="preserve"> clusters have been defined to model the cluster that have the property with</w:t>
      </w:r>
      <w:r w:rsidR="005472CA">
        <w:rPr>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oMath>
      <w:r w:rsidR="005472CA" w:rsidRPr="00734D46">
        <w:rPr>
          <w:rFonts w:eastAsia="DengXian"/>
          <w:i/>
          <w:iCs/>
          <w:lang w:eastAsia="zh-CN"/>
        </w:rPr>
        <w:t xml:space="preserve"> </w:t>
      </w:r>
      <m:oMath>
        <m:r>
          <m:rPr>
            <m:sty m:val="p"/>
          </m:rPr>
          <w:rPr>
            <w:rFonts w:ascii="Cambria Math" w:hAnsi="Cambria Math"/>
            <w:sz w:val="22"/>
            <w:szCs w:val="22"/>
          </w:rPr>
          <m:t>≈</m:t>
        </m:r>
      </m:oMath>
      <w:r w:rsidR="005472CA">
        <w:rPr>
          <w:sz w:val="22"/>
          <w:szCs w:val="22"/>
        </w:rPr>
        <w:t xml:space="preserve"> </w:t>
      </w:r>
      <m:oMath>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5472CA">
        <w:rPr>
          <w:sz w:val="22"/>
          <w:szCs w:val="22"/>
        </w:rPr>
        <w:t xml:space="preserve"> and </w:t>
      </w:r>
      <w:r w:rsidR="00AC456A">
        <w:rPr>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r>
          <w:rPr>
            <w:rFonts w:ascii="Cambria Math" w:eastAsia="DengXian" w:hAnsi="Cambria Math"/>
            <w:sz w:val="22"/>
            <w:szCs w:val="28"/>
            <w:lang w:eastAsia="zh-CN"/>
          </w:rPr>
          <m:t>=0</m:t>
        </m:r>
      </m:oMath>
      <w:r w:rsidR="005472CA">
        <w:rPr>
          <w:iCs/>
          <w:sz w:val="22"/>
          <w:szCs w:val="28"/>
          <w:lang w:eastAsia="zh-CN"/>
        </w:rPr>
        <w:t>. The question</w:t>
      </w:r>
      <w:r w:rsidR="002A7C8D">
        <w:rPr>
          <w:iCs/>
          <w:sz w:val="22"/>
          <w:szCs w:val="28"/>
          <w:lang w:eastAsia="zh-CN"/>
        </w:rPr>
        <w:t xml:space="preserve"> is whether there exists cluster that has the similar property but </w:t>
      </w:r>
      <w:r w:rsidR="002E046A">
        <w:rPr>
          <w:iCs/>
          <w:sz w:val="22"/>
          <w:szCs w:val="28"/>
          <w:lang w:eastAsia="zh-CN"/>
        </w:rPr>
        <w:t xml:space="preserve">is located at the transmitter side, i.e.,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002E046A" w:rsidRPr="00734D46">
        <w:rPr>
          <w:rFonts w:eastAsia="DengXian"/>
          <w:i/>
          <w:iCs/>
          <w:lang w:eastAsia="zh-CN"/>
        </w:rPr>
        <w:t xml:space="preserve"> </w:t>
      </w:r>
      <m:oMath>
        <m:r>
          <m:rPr>
            <m:sty m:val="p"/>
          </m:rPr>
          <w:rPr>
            <w:rFonts w:ascii="Cambria Math" w:hAnsi="Cambria Math"/>
            <w:sz w:val="22"/>
            <w:szCs w:val="22"/>
          </w:rPr>
          <m:t>≈</m:t>
        </m:r>
      </m:oMath>
      <w:r w:rsidR="002E046A">
        <w:rPr>
          <w:sz w:val="22"/>
          <w:szCs w:val="22"/>
        </w:rPr>
        <w:t xml:space="preserve"> </w:t>
      </w:r>
      <m:oMath>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2E046A">
        <w:rPr>
          <w:sz w:val="22"/>
          <w:szCs w:val="22"/>
        </w:rPr>
        <w:t xml:space="preserve"> and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r>
          <w:rPr>
            <w:rFonts w:ascii="Cambria Math" w:eastAsia="DengXian" w:hAnsi="Cambria Math"/>
            <w:sz w:val="22"/>
            <w:szCs w:val="28"/>
            <w:lang w:eastAsia="zh-CN"/>
          </w:rPr>
          <m:t>=0</m:t>
        </m:r>
      </m:oMath>
      <w:r w:rsidR="002E046A">
        <w:rPr>
          <w:iCs/>
          <w:sz w:val="22"/>
          <w:szCs w:val="28"/>
          <w:lang w:eastAsia="zh-CN"/>
        </w:rPr>
        <w:t>.</w:t>
      </w:r>
      <w:r w:rsidR="003F07DE">
        <w:rPr>
          <w:iCs/>
          <w:sz w:val="22"/>
          <w:szCs w:val="28"/>
          <w:lang w:eastAsia="zh-CN"/>
        </w:rPr>
        <w:t xml:space="preserve"> If such cluster exists, </w:t>
      </w:r>
      <w:r w:rsidR="00EF35C1">
        <w:rPr>
          <w:iCs/>
          <w:sz w:val="22"/>
          <w:szCs w:val="28"/>
          <w:lang w:eastAsia="zh-CN"/>
        </w:rPr>
        <w:t>we may need to additional</w:t>
      </w:r>
      <w:r w:rsidR="00957DB7">
        <w:rPr>
          <w:iCs/>
          <w:sz w:val="22"/>
          <w:szCs w:val="28"/>
          <w:lang w:eastAsia="zh-CN"/>
        </w:rPr>
        <w:t>ly</w:t>
      </w:r>
      <w:r w:rsidR="00EF35C1">
        <w:rPr>
          <w:iCs/>
          <w:sz w:val="22"/>
          <w:szCs w:val="28"/>
          <w:lang w:eastAsia="zh-CN"/>
        </w:rPr>
        <w:t xml:space="preserve"> define </w:t>
      </w:r>
      <m:oMath>
        <m:sSubSup>
          <m:sSubSupPr>
            <m:ctrlPr>
              <w:rPr>
                <w:rFonts w:ascii="Cambria Math" w:hAnsi="Cambria Math"/>
                <w:i/>
                <w:sz w:val="22"/>
                <w:szCs w:val="22"/>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oMath>
      <w:r w:rsidR="00EF35C1">
        <w:rPr>
          <w:sz w:val="22"/>
          <w:szCs w:val="22"/>
        </w:rPr>
        <w:t xml:space="preserve"> cluster.</w:t>
      </w:r>
      <w:r w:rsidR="0043324A">
        <w:rPr>
          <w:sz w:val="22"/>
          <w:szCs w:val="22"/>
        </w:rPr>
        <w:t xml:space="preserve"> </w:t>
      </w:r>
      <w:r w:rsidR="007525E1">
        <w:rPr>
          <w:sz w:val="22"/>
          <w:szCs w:val="22"/>
        </w:rPr>
        <w:t>First</w:t>
      </w:r>
      <w:r w:rsidR="0043324A">
        <w:rPr>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oMath>
      <w:r w:rsidR="007525E1">
        <w:rPr>
          <w:iCs/>
          <w:sz w:val="22"/>
          <w:szCs w:val="28"/>
          <w:lang w:eastAsia="zh-CN"/>
        </w:rPr>
        <w:t xml:space="preserve"> value is determined from a </w:t>
      </w:r>
      <w:r w:rsidR="008360B5">
        <w:rPr>
          <w:iCs/>
          <w:sz w:val="22"/>
          <w:szCs w:val="28"/>
          <w:lang w:eastAsia="zh-CN"/>
        </w:rPr>
        <w:t xml:space="preserve">distribution between 0 and </w:t>
      </w:r>
      <m:oMath>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8360B5">
        <w:rPr>
          <w:sz w:val="22"/>
          <w:szCs w:val="22"/>
        </w:rPr>
        <w:t xml:space="preserve">. There is a very low </w:t>
      </w:r>
      <w:r w:rsidR="009F6415">
        <w:rPr>
          <w:sz w:val="22"/>
          <w:szCs w:val="22"/>
        </w:rPr>
        <w:t xml:space="preserve">chance that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oMath>
      <w:r w:rsidR="009F6415">
        <w:rPr>
          <w:iCs/>
          <w:sz w:val="22"/>
          <w:szCs w:val="28"/>
          <w:lang w:eastAsia="zh-CN"/>
        </w:rPr>
        <w:t xml:space="preserve"> value is selected to be 0. Second, even when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r>
          <w:rPr>
            <w:rFonts w:ascii="Cambria Math" w:eastAsia="DengXian" w:hAnsi="Cambria Math"/>
            <w:sz w:val="22"/>
            <w:szCs w:val="28"/>
            <w:lang w:eastAsia="zh-CN"/>
          </w:rPr>
          <m:t>=0</m:t>
        </m:r>
      </m:oMath>
      <w:r w:rsidR="009F6415">
        <w:rPr>
          <w:iCs/>
          <w:sz w:val="22"/>
          <w:szCs w:val="28"/>
          <w:lang w:eastAsia="zh-CN"/>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00FA2F33">
        <w:rPr>
          <w:iCs/>
          <w:sz w:val="22"/>
          <w:szCs w:val="28"/>
          <w:lang w:eastAsia="zh-CN"/>
        </w:rPr>
        <w:t xml:space="preserve"> value</w:t>
      </w:r>
      <w:r w:rsidR="00D731D0">
        <w:rPr>
          <w:iCs/>
          <w:sz w:val="22"/>
          <w:szCs w:val="28"/>
          <w:lang w:eastAsia="zh-CN"/>
        </w:rPr>
        <w:t xml:space="preserve"> will be further determined from a distribution</w:t>
      </w:r>
      <w:r w:rsidR="00300D2D">
        <w:rPr>
          <w:iCs/>
          <w:sz w:val="22"/>
          <w:szCs w:val="28"/>
          <w:lang w:eastAsia="zh-CN"/>
        </w:rPr>
        <w:t xml:space="preserve">. </w:t>
      </w:r>
      <w:r w:rsidR="0040742A">
        <w:rPr>
          <w:sz w:val="22"/>
          <w:szCs w:val="22"/>
        </w:rPr>
        <w:t xml:space="preserve">In </w:t>
      </w:r>
      <w:r w:rsidR="00A71DDE">
        <w:rPr>
          <w:sz w:val="22"/>
          <w:szCs w:val="22"/>
        </w:rPr>
        <w:t>other</w:t>
      </w:r>
      <w:r w:rsidR="0040742A">
        <w:rPr>
          <w:sz w:val="22"/>
          <w:szCs w:val="22"/>
        </w:rPr>
        <w:t xml:space="preserve"> word</w:t>
      </w:r>
      <w:r w:rsidR="00A71DDE">
        <w:rPr>
          <w:sz w:val="22"/>
          <w:szCs w:val="22"/>
        </w:rPr>
        <w:t>s</w:t>
      </w:r>
      <w:r w:rsidR="0040742A">
        <w:rPr>
          <w:sz w:val="22"/>
          <w:szCs w:val="22"/>
        </w:rPr>
        <w:t>, the current model d</w:t>
      </w:r>
      <w:r w:rsidR="00503A01">
        <w:rPr>
          <w:sz w:val="22"/>
          <w:szCs w:val="22"/>
        </w:rPr>
        <w:t>id</w:t>
      </w:r>
      <w:r w:rsidR="0040742A">
        <w:rPr>
          <w:sz w:val="22"/>
          <w:szCs w:val="22"/>
        </w:rPr>
        <w:t xml:space="preserve">n’t </w:t>
      </w:r>
      <w:r w:rsidR="00370275">
        <w:rPr>
          <w:sz w:val="22"/>
          <w:szCs w:val="22"/>
        </w:rPr>
        <w:t>consider th</w:t>
      </w:r>
      <w:r w:rsidR="006B4817">
        <w:rPr>
          <w:sz w:val="22"/>
          <w:szCs w:val="22"/>
        </w:rPr>
        <w:t xml:space="preserve">e </w:t>
      </w:r>
      <w:r w:rsidR="00957DB7">
        <w:rPr>
          <w:sz w:val="22"/>
          <w:szCs w:val="22"/>
        </w:rPr>
        <w:t>above-mentioned</w:t>
      </w:r>
      <w:r w:rsidR="006B4817">
        <w:rPr>
          <w:sz w:val="22"/>
          <w:szCs w:val="22"/>
        </w:rPr>
        <w:t xml:space="preserve"> case</w:t>
      </w:r>
      <w:r w:rsidR="00A55B3E">
        <w:rPr>
          <w:sz w:val="22"/>
          <w:szCs w:val="22"/>
        </w:rPr>
        <w:t>.</w:t>
      </w:r>
      <w:r w:rsidR="00997AAA" w:rsidRPr="00997AAA">
        <w:rPr>
          <w:iCs/>
          <w:sz w:val="22"/>
          <w:szCs w:val="28"/>
          <w:lang w:eastAsia="zh-CN"/>
        </w:rPr>
        <w:t xml:space="preserve"> </w:t>
      </w:r>
      <w:r w:rsidR="00997AAA">
        <w:rPr>
          <w:iCs/>
          <w:sz w:val="22"/>
          <w:szCs w:val="28"/>
          <w:lang w:eastAsia="zh-CN"/>
        </w:rPr>
        <w:t xml:space="preserve">Therefore, we propose to study whether </w:t>
      </w:r>
      <m:oMath>
        <m:sSubSup>
          <m:sSubSupPr>
            <m:ctrlPr>
              <w:rPr>
                <w:rFonts w:ascii="Cambria Math" w:hAnsi="Cambria Math"/>
                <w:i/>
                <w:sz w:val="22"/>
                <w:szCs w:val="22"/>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oMath>
      <w:r w:rsidR="00997AAA">
        <w:rPr>
          <w:sz w:val="22"/>
          <w:szCs w:val="22"/>
        </w:rPr>
        <w:t xml:space="preserve"> cluster</w:t>
      </w:r>
      <w:r w:rsidR="00997AAA">
        <w:rPr>
          <w:iCs/>
          <w:sz w:val="22"/>
          <w:szCs w:val="28"/>
          <w:lang w:eastAsia="zh-CN"/>
        </w:rPr>
        <w:t xml:space="preserve"> needs to be identified or not if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00997AAA">
        <w:rPr>
          <w:iCs/>
          <w:sz w:val="22"/>
          <w:szCs w:val="28"/>
          <w:lang w:eastAsia="zh-CN"/>
        </w:rPr>
        <w:t xml:space="preserve"> is supported.</w:t>
      </w:r>
    </w:p>
    <w:p w14:paraId="51554042" w14:textId="77777777" w:rsidR="00B50968" w:rsidRPr="00734D46" w:rsidRDefault="00B50968" w:rsidP="00F86AF3">
      <w:pPr>
        <w:pStyle w:val="BodyText"/>
        <w:spacing w:after="0"/>
        <w:contextualSpacing/>
        <w:rPr>
          <w:rFonts w:eastAsia="DengXian"/>
          <w:i/>
          <w:iCs/>
          <w:lang w:eastAsia="zh-CN"/>
        </w:rPr>
      </w:pPr>
    </w:p>
    <w:p w14:paraId="4CB2093A" w14:textId="0A90A40D" w:rsidR="0022766E" w:rsidRPr="009A7A48" w:rsidRDefault="0022766E" w:rsidP="00F86AF3">
      <w:pPr>
        <w:spacing w:after="0"/>
        <w:ind w:firstLine="288"/>
        <w:contextualSpacing/>
        <w:jc w:val="both"/>
        <w:rPr>
          <w:sz w:val="22"/>
          <w:szCs w:val="22"/>
        </w:rPr>
      </w:pPr>
      <w:r>
        <w:rPr>
          <w:sz w:val="22"/>
          <w:szCs w:val="22"/>
        </w:rPr>
        <w:t xml:space="preserve">Like the </w:t>
      </w:r>
      <w:r w:rsidR="00633C23">
        <w:rPr>
          <w:sz w:val="22"/>
          <w:szCs w:val="22"/>
        </w:rPr>
        <w:t xml:space="preserve">case </w:t>
      </w:r>
      <w:r w:rsidR="00D2049E">
        <w:rPr>
          <w:sz w:val="22"/>
          <w:szCs w:val="22"/>
        </w:rPr>
        <w:t xml:space="preserve">for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oMath>
      <w:r w:rsidR="00D2049E">
        <w:rPr>
          <w:sz w:val="22"/>
          <w:szCs w:val="22"/>
        </w:rPr>
        <w:t xml:space="preserve"> value,</w:t>
      </w:r>
      <w:r w:rsidR="00CD0078">
        <w:rPr>
          <w:sz w:val="22"/>
          <w:szCs w:val="22"/>
        </w:rPr>
        <w:t xml:space="preserve"> we </w:t>
      </w:r>
      <w:r w:rsidR="005648AF">
        <w:rPr>
          <w:sz w:val="22"/>
          <w:szCs w:val="22"/>
        </w:rPr>
        <w:t xml:space="preserve">conducted a </w:t>
      </w:r>
      <w:r w:rsidR="00CD0078">
        <w:rPr>
          <w:sz w:val="22"/>
          <w:szCs w:val="22"/>
        </w:rPr>
        <w:t xml:space="preserve">similar analysis </w:t>
      </w:r>
      <w:r w:rsidR="002075E1">
        <w:rPr>
          <w:sz w:val="22"/>
          <w:szCs w:val="22"/>
        </w:rPr>
        <w:t xml:space="preserve">to </w:t>
      </w:r>
      <w:r w:rsidR="005648AF">
        <w:rPr>
          <w:sz w:val="22"/>
          <w:szCs w:val="22"/>
        </w:rPr>
        <w:t>estimate</w:t>
      </w:r>
      <w:r w:rsidR="008B202A">
        <w:rPr>
          <w:sz w:val="22"/>
          <w:szCs w:val="22"/>
        </w:rPr>
        <w:t xml:space="preserve"> </w:t>
      </w:r>
      <m:oMath>
        <m:sSubSup>
          <m:sSubSupPr>
            <m:ctrlPr>
              <w:rPr>
                <w:rFonts w:ascii="Cambria Math" w:hAnsi="Cambria Math"/>
                <w:i/>
                <w:sz w:val="22"/>
                <w:szCs w:val="22"/>
                <w:lang w:val="en-US"/>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oMath>
      <w:r w:rsidR="0025583F">
        <w:rPr>
          <w:sz w:val="22"/>
          <w:szCs w:val="22"/>
          <w:lang w:val="en-US"/>
        </w:rPr>
        <w:t>.</w:t>
      </w:r>
      <w:r>
        <w:rPr>
          <w:sz w:val="22"/>
          <w:szCs w:val="22"/>
        </w:rPr>
        <w:t xml:space="preserve"> </w:t>
      </w:r>
      <w:r w:rsidR="00CD0078">
        <w:rPr>
          <w:sz w:val="22"/>
          <w:szCs w:val="22"/>
        </w:rPr>
        <w:t>W</w:t>
      </w:r>
      <w:r>
        <w:rPr>
          <w:sz w:val="22"/>
          <w:szCs w:val="22"/>
        </w:rPr>
        <w:t xml:space="preserve">e </w:t>
      </w:r>
      <w:r w:rsidR="005648AF">
        <w:rPr>
          <w:sz w:val="22"/>
          <w:szCs w:val="22"/>
        </w:rPr>
        <w:t>collected statistics for t</w:t>
      </w:r>
      <w:r>
        <w:rPr>
          <w:sz w:val="22"/>
          <w:szCs w:val="22"/>
        </w:rPr>
        <w:t>he Ao</w:t>
      </w:r>
      <w:r w:rsidR="00CD0078">
        <w:rPr>
          <w:sz w:val="22"/>
          <w:szCs w:val="22"/>
        </w:rPr>
        <w:t>D</w:t>
      </w:r>
      <w:r>
        <w:rPr>
          <w:sz w:val="22"/>
          <w:szCs w:val="22"/>
        </w:rPr>
        <w:t xml:space="preserve"> distribution for rays with </w:t>
      </w:r>
      <m:oMath>
        <m:sSub>
          <m:sSubPr>
            <m:ctrlPr>
              <w:rPr>
                <w:rFonts w:ascii="Cambria Math" w:hAnsi="Cambria Math"/>
                <w:sz w:val="22"/>
                <w:szCs w:val="22"/>
              </w:rPr>
            </m:ctrlPr>
          </m:sSubPr>
          <m:e>
            <m:r>
              <w:rPr>
                <w:rFonts w:ascii="Cambria Math" w:hAnsi="Cambria Math"/>
                <w:sz w:val="22"/>
                <w:szCs w:val="22"/>
              </w:rPr>
              <m:t>d</m:t>
            </m:r>
          </m:e>
          <m:sub>
            <m:r>
              <m:rPr>
                <m:sty m:val="p"/>
              </m:rPr>
              <w:rPr>
                <w:rFonts w:ascii="Cambria Math" w:hAnsi="Cambria Math"/>
                <w:sz w:val="22"/>
                <w:szCs w:val="22"/>
              </w:rPr>
              <m:t>2</m:t>
            </m:r>
          </m:sub>
        </m:sSub>
        <m:r>
          <m:rPr>
            <m:sty m:val="p"/>
          </m:rPr>
          <w:rPr>
            <w:rFonts w:ascii="Cambria Math" w:hAnsi="Cambria Math"/>
            <w:sz w:val="22"/>
            <w:szCs w:val="22"/>
          </w:rPr>
          <m:t xml:space="preserve"> </m:t>
        </m:r>
        <w:bookmarkStart w:id="8" w:name="_Hlk189489142"/>
        <m:r>
          <m:rPr>
            <m:sty m:val="p"/>
          </m:rPr>
          <w:rPr>
            <w:rFonts w:ascii="Cambria Math" w:hAnsi="Cambria Math"/>
            <w:sz w:val="22"/>
            <w:szCs w:val="22"/>
          </w:rPr>
          <m:t>≈</m:t>
        </m:r>
        <w:bookmarkEnd w:id="8"/>
        <m:sSub>
          <m:sSubPr>
            <m:ctrlPr>
              <w:rPr>
                <w:rFonts w:ascii="Cambria Math" w:hAnsi="Cambria Math"/>
                <w:sz w:val="22"/>
                <w:szCs w:val="22"/>
              </w:rPr>
            </m:ctrlPr>
          </m:sSubPr>
          <m:e>
            <m:r>
              <w:rPr>
                <w:rFonts w:ascii="Cambria Math" w:hAnsi="Cambria Math"/>
                <w:sz w:val="22"/>
                <w:szCs w:val="22"/>
              </w:rPr>
              <m:t>c</m:t>
            </m:r>
            <m:acc>
              <m:accPr>
                <m:chr m:val="̃"/>
                <m:ctrlPr>
                  <w:rPr>
                    <w:rFonts w:ascii="Cambria Math" w:hAnsi="Cambria Math"/>
                    <w:sz w:val="22"/>
                    <w:szCs w:val="22"/>
                  </w:rPr>
                </m:ctrlPr>
              </m:accPr>
              <m:e>
                <m:r>
                  <w:rPr>
                    <w:rFonts w:ascii="Cambria Math" w:hAnsi="Cambria Math"/>
                    <w:sz w:val="22"/>
                    <w:szCs w:val="22"/>
                  </w:rPr>
                  <m:t>τ</m:t>
                </m:r>
              </m:e>
            </m:acc>
          </m:e>
          <m:sub>
            <m:r>
              <w:rPr>
                <w:rFonts w:ascii="Cambria Math" w:hAnsi="Cambria Math"/>
                <w:sz w:val="22"/>
                <w:szCs w:val="22"/>
              </w:rPr>
              <m:t>n</m:t>
            </m:r>
          </m:sub>
        </m:sSub>
      </m:oMath>
      <w:r w:rsidRPr="0075414E">
        <w:rPr>
          <w:sz w:val="22"/>
          <w:szCs w:val="22"/>
        </w:rPr>
        <w:t xml:space="preserve"> </w:t>
      </w:r>
      <w:r w:rsidR="00633C23">
        <w:rPr>
          <w:sz w:val="22"/>
          <w:szCs w:val="22"/>
        </w:rPr>
        <w:t>for the</w:t>
      </w:r>
      <w:r>
        <w:rPr>
          <w:sz w:val="22"/>
          <w:szCs w:val="22"/>
        </w:rPr>
        <w:t xml:space="preserve"> Interdigital indoor office</w:t>
      </w:r>
      <w:r w:rsidR="00633C23">
        <w:rPr>
          <w:sz w:val="22"/>
          <w:szCs w:val="22"/>
        </w:rPr>
        <w:t xml:space="preserve"> model</w:t>
      </w:r>
      <w:r>
        <w:rPr>
          <w:sz w:val="22"/>
          <w:szCs w:val="22"/>
        </w:rPr>
        <w:t>. In this evaluation, t</w:t>
      </w:r>
      <w:r w:rsidRPr="009A7A48">
        <w:rPr>
          <w:sz w:val="22"/>
          <w:szCs w:val="22"/>
        </w:rPr>
        <w:t>he</w:t>
      </w:r>
      <w:r>
        <w:rPr>
          <w:sz w:val="22"/>
          <w:szCs w:val="22"/>
        </w:rPr>
        <w:t xml:space="preserve"> </w:t>
      </w:r>
      <w:r w:rsidRPr="009A7A48">
        <w:rPr>
          <w:sz w:val="22"/>
          <w:szCs w:val="22"/>
        </w:rPr>
        <w:t>Tx antenna array is modelled as a uniform linear array of 64 elements</w:t>
      </w:r>
      <w:r>
        <w:rPr>
          <w:sz w:val="22"/>
          <w:szCs w:val="22"/>
        </w:rPr>
        <w:t xml:space="preserve"> </w:t>
      </w:r>
      <w:r w:rsidRPr="009A7A48">
        <w:rPr>
          <w:sz w:val="22"/>
          <w:szCs w:val="22"/>
        </w:rPr>
        <w:t>whereas a single antenna element is assumed at the UE side. Consistent with the evaluation parameters specified in Table 7.2-2 of TR38.901, the Tx and Rx antenna heights are set to 3 m and 1 m from the floor respectively.</w:t>
      </w:r>
      <w:r>
        <w:rPr>
          <w:sz w:val="22"/>
          <w:szCs w:val="22"/>
        </w:rPr>
        <w:t xml:space="preserve"> </w:t>
      </w:r>
    </w:p>
    <w:p w14:paraId="74066B7E" w14:textId="4BBC960C" w:rsidR="00561E2B" w:rsidRDefault="00561E2B" w:rsidP="003B73FD">
      <w:pPr>
        <w:keepNext/>
        <w:spacing w:after="0"/>
        <w:contextualSpacing/>
        <w:jc w:val="center"/>
      </w:pPr>
    </w:p>
    <w:p w14:paraId="4D8EB0D0" w14:textId="5FFFEF2E" w:rsidR="00561E2B" w:rsidRDefault="00751EA5" w:rsidP="003B73FD">
      <w:pPr>
        <w:keepNext/>
        <w:spacing w:after="0"/>
        <w:contextualSpacing/>
        <w:jc w:val="center"/>
      </w:pPr>
      <w:r>
        <w:rPr>
          <w:noProof/>
        </w:rPr>
        <w:drawing>
          <wp:inline distT="0" distB="0" distL="0" distR="0" wp14:anchorId="53BA2D0B" wp14:editId="7507ED51">
            <wp:extent cx="2505710" cy="2212975"/>
            <wp:effectExtent l="0" t="0" r="0" b="0"/>
            <wp:docPr id="5851510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05710" cy="2212975"/>
                    </a:xfrm>
                    <a:prstGeom prst="rect">
                      <a:avLst/>
                    </a:prstGeom>
                    <a:noFill/>
                  </pic:spPr>
                </pic:pic>
              </a:graphicData>
            </a:graphic>
          </wp:inline>
        </w:drawing>
      </w:r>
    </w:p>
    <w:p w14:paraId="72A46588" w14:textId="21FAA605" w:rsidR="00561E2B" w:rsidRDefault="00561E2B" w:rsidP="003B73FD">
      <w:pPr>
        <w:keepNext/>
        <w:spacing w:after="0"/>
        <w:contextualSpacing/>
        <w:jc w:val="center"/>
      </w:pPr>
    </w:p>
    <w:p w14:paraId="3290EC6B" w14:textId="135F5CF0" w:rsidR="00AA18E6" w:rsidRDefault="00C2770D" w:rsidP="004135F3">
      <w:pPr>
        <w:pStyle w:val="Caption"/>
        <w:spacing w:before="0" w:after="0"/>
        <w:contextualSpacing/>
        <w:jc w:val="center"/>
        <w:rPr>
          <w:sz w:val="22"/>
          <w:szCs w:val="22"/>
        </w:rPr>
      </w:pPr>
      <w:bookmarkStart w:id="9" w:name="_Ref188210809"/>
      <w:r>
        <w:t xml:space="preserve">Figure </w:t>
      </w:r>
      <w:r>
        <w:fldChar w:fldCharType="begin"/>
      </w:r>
      <w:r>
        <w:instrText xml:space="preserve"> SEQ Figure \* ARABIC </w:instrText>
      </w:r>
      <w:r>
        <w:fldChar w:fldCharType="separate"/>
      </w:r>
      <w:r>
        <w:rPr>
          <w:noProof/>
        </w:rPr>
        <w:t>7</w:t>
      </w:r>
      <w:r>
        <w:fldChar w:fldCharType="end"/>
      </w:r>
      <w:bookmarkEnd w:id="9"/>
      <w:r w:rsidR="008F5293" w:rsidRPr="008F5293">
        <w:t xml:space="preserve"> </w:t>
      </w:r>
      <w:r w:rsidR="002F4418">
        <w:t xml:space="preserve">- </w:t>
      </w:r>
      <w:r w:rsidR="008F5293">
        <w:t xml:space="preserve">The number of </w:t>
      </w:r>
      <m:oMath>
        <m:sSubSup>
          <m:sSubSupPr>
            <m:ctrlPr>
              <w:rPr>
                <w:rFonts w:ascii="Cambria Math" w:hAnsi="Cambria Math"/>
                <w:b w:val="0"/>
                <w:bCs w:val="0"/>
                <w:i/>
                <w:lang w:val="en-US"/>
              </w:rPr>
            </m:ctrlPr>
          </m:sSubSupPr>
          <m:e>
            <m:r>
              <m:rPr>
                <m:sty m:val="bi"/>
              </m:rPr>
              <w:rPr>
                <w:rFonts w:ascii="Cambria Math" w:hAnsi="Cambria Math"/>
              </w:rPr>
              <m:t>k</m:t>
            </m:r>
          </m:e>
          <m:sub>
            <m:r>
              <m:rPr>
                <m:sty m:val="bi"/>
              </m:rPr>
              <w:rPr>
                <w:rFonts w:ascii="Cambria Math" w:hAnsi="Cambria Math"/>
              </w:rPr>
              <m:t>1</m:t>
            </m:r>
          </m:sub>
          <m:sup>
            <m:r>
              <m:rPr>
                <m:sty m:val="bi"/>
              </m:rPr>
              <w:rPr>
                <w:rFonts w:ascii="Cambria Math" w:hAnsi="Cambria Math"/>
              </w:rPr>
              <m:t>'</m:t>
            </m:r>
          </m:sup>
        </m:sSubSup>
      </m:oMath>
      <w:r w:rsidR="008F5293" w:rsidRPr="0034027C">
        <w:t xml:space="preserve"> clusters</w:t>
      </w:r>
      <w:r w:rsidR="008F5293" w:rsidRPr="0034027C">
        <w:rPr>
          <w:i/>
        </w:rPr>
        <w:t xml:space="preserve"> </w:t>
      </w:r>
      <w:r w:rsidR="008F5293">
        <w:t xml:space="preserve">study via </w:t>
      </w:r>
      <w:r w:rsidR="008F5293" w:rsidRPr="000D24A2">
        <w:rPr>
          <w:lang w:val="en-US"/>
        </w:rPr>
        <w:t>Ao</w:t>
      </w:r>
      <w:r w:rsidR="007945D0">
        <w:rPr>
          <w:lang w:val="en-US"/>
        </w:rPr>
        <w:t>D</w:t>
      </w:r>
      <w:r w:rsidR="008F5293" w:rsidRPr="000D24A2">
        <w:rPr>
          <w:lang w:val="en-US"/>
        </w:rPr>
        <w:t xml:space="preserve"> distribution of rays when </w:t>
      </w:r>
      <m:oMath>
        <m:sSub>
          <m:sSubPr>
            <m:ctrlPr>
              <w:rPr>
                <w:rFonts w:ascii="Cambria Math" w:hAnsi="Cambria Math"/>
                <w:b w:val="0"/>
                <w:bCs w:val="0"/>
                <w:i/>
                <w:iCs/>
              </w:rPr>
            </m:ctrlPr>
          </m:sSubPr>
          <m:e>
            <m:r>
              <m:rPr>
                <m:sty m:val="bi"/>
              </m:rPr>
              <w:rPr>
                <w:rFonts w:ascii="Cambria Math" w:hAnsi="Cambria Math"/>
              </w:rPr>
              <m:t>d</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c</m:t>
            </m:r>
            <m:acc>
              <m:accPr>
                <m:chr m:val="̃"/>
                <m:ctrlPr>
                  <w:rPr>
                    <w:rFonts w:ascii="Cambria Math" w:hAnsi="Cambria Math"/>
                    <w:b w:val="0"/>
                    <w:bCs w:val="0"/>
                    <w:i/>
                  </w:rPr>
                </m:ctrlPr>
              </m:accPr>
              <m:e>
                <m:r>
                  <m:rPr>
                    <m:sty m:val="bi"/>
                  </m:rPr>
                  <w:rPr>
                    <w:rFonts w:ascii="Cambria Math" w:hAnsi="Cambria Math"/>
                  </w:rPr>
                  <m:t>τ</m:t>
                </m:r>
              </m:e>
            </m:acc>
          </m:e>
          <m:sub>
            <m:r>
              <m:rPr>
                <m:sty m:val="bi"/>
              </m:rPr>
              <w:rPr>
                <w:rFonts w:ascii="Cambria Math" w:hAnsi="Cambria Math"/>
              </w:rPr>
              <m:t>n</m:t>
            </m:r>
          </m:sub>
        </m:sSub>
      </m:oMath>
      <w:r w:rsidR="008F5293" w:rsidRPr="00C46E97">
        <w:rPr>
          <w:lang w:val="en-US"/>
        </w:rPr>
        <w:t xml:space="preserve">  for</w:t>
      </w:r>
      <w:r w:rsidR="00C46E97">
        <w:rPr>
          <w:b w:val="0"/>
          <w:bCs w:val="0"/>
          <w:lang w:val="en-US"/>
        </w:rPr>
        <w:t xml:space="preserve"> </w:t>
      </w:r>
      <w:r w:rsidR="008F5293">
        <w:t>Interdigital indoor office</w:t>
      </w:r>
    </w:p>
    <w:p w14:paraId="2D819D77" w14:textId="495D6DCA" w:rsidR="006E33FB" w:rsidRDefault="006E33FB" w:rsidP="003B73FD">
      <w:pPr>
        <w:spacing w:after="0"/>
        <w:ind w:firstLine="360"/>
        <w:contextualSpacing/>
        <w:jc w:val="both"/>
        <w:rPr>
          <w:sz w:val="22"/>
          <w:szCs w:val="22"/>
          <w:lang w:val="en-US"/>
        </w:rPr>
      </w:pPr>
    </w:p>
    <w:p w14:paraId="2C6F6B0C" w14:textId="0C25D34A" w:rsidR="00A5456D" w:rsidRDefault="008A6B82" w:rsidP="00F86AF3">
      <w:pPr>
        <w:spacing w:after="0"/>
        <w:contextualSpacing/>
        <w:jc w:val="both"/>
        <w:rPr>
          <w:sz w:val="22"/>
          <w:szCs w:val="22"/>
        </w:rPr>
      </w:pPr>
      <w:r>
        <w:rPr>
          <w:sz w:val="22"/>
          <w:szCs w:val="22"/>
        </w:rPr>
        <w:t xml:space="preserve">Based on the simulation results shown in </w:t>
      </w:r>
      <w:r w:rsidR="00FD0DB2">
        <w:rPr>
          <w:sz w:val="22"/>
          <w:szCs w:val="22"/>
        </w:rPr>
        <w:fldChar w:fldCharType="begin"/>
      </w:r>
      <w:r w:rsidR="00FD0DB2">
        <w:rPr>
          <w:sz w:val="22"/>
          <w:szCs w:val="22"/>
        </w:rPr>
        <w:instrText xml:space="preserve"> REF _Ref188210809 \h </w:instrText>
      </w:r>
      <w:r w:rsidR="00401D82">
        <w:rPr>
          <w:sz w:val="22"/>
          <w:szCs w:val="22"/>
        </w:rPr>
        <w:instrText xml:space="preserve"> \* MERGEFORMAT </w:instrText>
      </w:r>
      <w:r w:rsidR="00FD0DB2">
        <w:rPr>
          <w:sz w:val="22"/>
          <w:szCs w:val="22"/>
        </w:rPr>
      </w:r>
      <w:r w:rsidR="00FD0DB2">
        <w:rPr>
          <w:sz w:val="22"/>
          <w:szCs w:val="22"/>
        </w:rPr>
        <w:fldChar w:fldCharType="separate"/>
      </w:r>
      <w:r w:rsidR="00FD0DB2" w:rsidRPr="00F04DF5">
        <w:rPr>
          <w:sz w:val="22"/>
          <w:szCs w:val="22"/>
        </w:rPr>
        <w:t>Figure 7</w:t>
      </w:r>
      <w:r w:rsidR="00FD0DB2">
        <w:rPr>
          <w:sz w:val="22"/>
          <w:szCs w:val="22"/>
        </w:rPr>
        <w:fldChar w:fldCharType="end"/>
      </w:r>
      <w:r>
        <w:rPr>
          <w:sz w:val="22"/>
          <w:szCs w:val="22"/>
        </w:rPr>
        <w:t>,</w:t>
      </w:r>
      <w:r w:rsidR="00077F66">
        <w:rPr>
          <w:sz w:val="22"/>
          <w:szCs w:val="22"/>
        </w:rPr>
        <w:t xml:space="preserve"> one </w:t>
      </w:r>
      <w:r w:rsidR="00484550">
        <w:rPr>
          <w:sz w:val="22"/>
          <w:szCs w:val="22"/>
        </w:rPr>
        <w:t>cluster with</w:t>
      </w:r>
      <w:r w:rsidR="00C747E1">
        <w:rPr>
          <w:sz w:val="22"/>
          <w:szCs w:val="22"/>
        </w:rPr>
        <w:t xml:space="preserv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2</m:t>
            </m:r>
          </m:sub>
        </m:sSub>
        <m:r>
          <m:rPr>
            <m:sty m:val="bi"/>
          </m:rP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c</m:t>
            </m:r>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320893">
        <w:rPr>
          <w:sz w:val="22"/>
          <w:szCs w:val="22"/>
          <w:lang w:val="en-US"/>
        </w:rPr>
        <w:t xml:space="preserve"> </w:t>
      </w:r>
      <w:r w:rsidR="006A6AED">
        <w:rPr>
          <w:sz w:val="22"/>
          <w:szCs w:val="22"/>
          <w:lang w:val="en-US"/>
        </w:rPr>
        <w:t xml:space="preserve"> </w:t>
      </w:r>
      <w:r w:rsidR="004E1700">
        <w:rPr>
          <w:sz w:val="22"/>
          <w:szCs w:val="22"/>
        </w:rPr>
        <w:t xml:space="preserve">close to one </w:t>
      </w:r>
      <w:r w:rsidR="005648AF">
        <w:rPr>
          <w:sz w:val="22"/>
          <w:szCs w:val="22"/>
          <w:lang w:val="en-US"/>
        </w:rPr>
        <w:t xml:space="preserve">can be observed. This cluster </w:t>
      </w:r>
      <w:r w:rsidR="00320893">
        <w:rPr>
          <w:sz w:val="22"/>
          <w:szCs w:val="22"/>
          <w:lang w:val="en-US"/>
        </w:rPr>
        <w:t xml:space="preserve">represents </w:t>
      </w:r>
      <w:r w:rsidR="005648AF">
        <w:rPr>
          <w:sz w:val="22"/>
          <w:szCs w:val="22"/>
          <w:lang w:val="en-US"/>
        </w:rPr>
        <w:t xml:space="preserve">very close </w:t>
      </w:r>
      <w:r w:rsidR="00320893">
        <w:rPr>
          <w:sz w:val="22"/>
          <w:szCs w:val="22"/>
          <w:lang w:val="en-US"/>
        </w:rPr>
        <w:t xml:space="preserve">scatterers </w:t>
      </w:r>
      <w:r w:rsidR="005648AF">
        <w:rPr>
          <w:sz w:val="22"/>
          <w:szCs w:val="22"/>
          <w:lang w:val="en-US"/>
        </w:rPr>
        <w:t xml:space="preserve">to </w:t>
      </w:r>
      <w:r w:rsidR="00320893">
        <w:rPr>
          <w:sz w:val="22"/>
          <w:szCs w:val="22"/>
          <w:lang w:val="en-US"/>
        </w:rPr>
        <w:t>the transmitter</w:t>
      </w:r>
      <w:r w:rsidR="007A360A">
        <w:rPr>
          <w:sz w:val="22"/>
          <w:szCs w:val="22"/>
          <w:lang w:val="en-US"/>
        </w:rPr>
        <w:t>. Following the same principle as for anal</w:t>
      </w:r>
      <w:r w:rsidR="0051488C">
        <w:rPr>
          <w:sz w:val="22"/>
          <w:szCs w:val="22"/>
          <w:lang w:val="en-US"/>
        </w:rPr>
        <w:t xml:space="preserve">yzing the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oMath>
      <w:r w:rsidR="0051488C">
        <w:rPr>
          <w:sz w:val="22"/>
          <w:szCs w:val="22"/>
        </w:rPr>
        <w:t>,</w:t>
      </w:r>
      <w:r w:rsidR="0051488C">
        <w:rPr>
          <w:sz w:val="22"/>
          <w:szCs w:val="22"/>
          <w:lang w:val="en-US"/>
        </w:rPr>
        <w:t xml:space="preserve"> </w:t>
      </w:r>
      <w:r>
        <w:rPr>
          <w:sz w:val="22"/>
          <w:szCs w:val="22"/>
        </w:rPr>
        <w:t>it seems that</w:t>
      </w:r>
      <w:r w:rsidR="0051488C">
        <w:rPr>
          <w:sz w:val="22"/>
          <w:szCs w:val="22"/>
        </w:rPr>
        <w:t xml:space="preserve"> modelling</w:t>
      </w:r>
      <w:r>
        <w:rPr>
          <w:sz w:val="22"/>
          <w:szCs w:val="22"/>
        </w:rPr>
        <w:t xml:space="preserve"> </w:t>
      </w:r>
      <m:oMath>
        <m:sSubSup>
          <m:sSubSupPr>
            <m:ctrlPr>
              <w:rPr>
                <w:rFonts w:ascii="Cambria Math" w:hAnsi="Cambria Math"/>
                <w:i/>
                <w:sz w:val="22"/>
                <w:szCs w:val="22"/>
                <w:lang w:val="en-US"/>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r>
          <w:rPr>
            <w:rFonts w:ascii="Cambria Math" w:hAnsi="Cambria Math"/>
            <w:sz w:val="22"/>
            <w:szCs w:val="22"/>
          </w:rPr>
          <m:t>=1</m:t>
        </m:r>
      </m:oMath>
      <w:r>
        <w:rPr>
          <w:sz w:val="22"/>
          <w:szCs w:val="22"/>
        </w:rPr>
        <w:t xml:space="preserve"> cluster </w:t>
      </w:r>
      <w:r w:rsidR="0051488C">
        <w:rPr>
          <w:sz w:val="22"/>
          <w:szCs w:val="22"/>
        </w:rPr>
        <w:t>is needed at least for</w:t>
      </w:r>
      <w:r>
        <w:rPr>
          <w:sz w:val="22"/>
          <w:szCs w:val="22"/>
        </w:rPr>
        <w:t xml:space="preserve"> indoor office deployment.</w:t>
      </w:r>
      <w:r w:rsidR="00DE6895">
        <w:rPr>
          <w:sz w:val="22"/>
          <w:szCs w:val="22"/>
        </w:rPr>
        <w:t xml:space="preserve"> </w:t>
      </w:r>
      <w:r w:rsidR="00DE6895" w:rsidRPr="006F3A9A">
        <w:rPr>
          <w:sz w:val="22"/>
          <w:szCs w:val="22"/>
        </w:rPr>
        <w:t>For this</w:t>
      </w:r>
      <w:r w:rsidR="00EF39AB" w:rsidRPr="006F3A9A">
        <w:rPr>
          <w:sz w:val="22"/>
          <w:szCs w:val="22"/>
        </w:rPr>
        <w:t xml:space="preserve"> </w:t>
      </w:r>
      <w:r w:rsidR="00D71AD4" w:rsidRPr="006F3A9A">
        <w:rPr>
          <w:sz w:val="22"/>
          <w:szCs w:val="22"/>
        </w:rPr>
        <w:t>cluster</w:t>
      </w:r>
      <w:r w:rsidR="00DE6895" w:rsidRPr="006F3A9A">
        <w:rPr>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00A8751C" w:rsidRPr="006F3A9A">
        <w:rPr>
          <w:rFonts w:eastAsia="DengXian"/>
          <w:i/>
          <w:iCs/>
          <w:lang w:eastAsia="zh-CN"/>
        </w:rPr>
        <w:t xml:space="preserve"> </w:t>
      </w:r>
      <m:oMath>
        <m:r>
          <m:rPr>
            <m:sty m:val="p"/>
          </m:rPr>
          <w:rPr>
            <w:rFonts w:ascii="Cambria Math" w:hAnsi="Cambria Math"/>
            <w:sz w:val="22"/>
            <w:szCs w:val="22"/>
          </w:rPr>
          <m:t>≈</m:t>
        </m:r>
      </m:oMath>
      <w:r w:rsidR="00A8751C" w:rsidRPr="006F3A9A">
        <w:rPr>
          <w:sz w:val="22"/>
          <w:szCs w:val="22"/>
        </w:rPr>
        <w:t xml:space="preserve"> </w:t>
      </w:r>
      <m:oMath>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9C7282" w:rsidRPr="006F3A9A">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sz w:val="22"/>
            <w:szCs w:val="22"/>
          </w:rPr>
          <m:t>=0</m:t>
        </m:r>
      </m:oMath>
      <w:r w:rsidR="009C7282" w:rsidRPr="006F3A9A">
        <w:rPr>
          <w:sz w:val="22"/>
          <w:szCs w:val="22"/>
        </w:rPr>
        <w:t>. In another word, if</w:t>
      </w:r>
      <w:r w:rsidR="00493968" w:rsidRPr="006F3A9A">
        <w:rPr>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00493968" w:rsidRPr="006F3A9A">
        <w:rPr>
          <w:rFonts w:eastAsia="DengXian"/>
          <w:i/>
          <w:iCs/>
          <w:lang w:eastAsia="zh-CN"/>
        </w:rPr>
        <w:t xml:space="preserve"> </w:t>
      </w:r>
      <w:r w:rsidR="00493968" w:rsidRPr="006F3A9A">
        <w:rPr>
          <w:sz w:val="22"/>
          <w:szCs w:val="22"/>
        </w:rPr>
        <w:t xml:space="preserve">is supported, </w:t>
      </w:r>
      <w:r w:rsidR="000F11B0" w:rsidRPr="006F3A9A">
        <w:rPr>
          <w:sz w:val="22"/>
          <w:szCs w:val="22"/>
        </w:rPr>
        <w:t xml:space="preserve">1 </w:t>
      </w:r>
      <w:r w:rsidR="000F2F9F" w:rsidRPr="006F3A9A">
        <w:rPr>
          <w:sz w:val="22"/>
          <w:szCs w:val="22"/>
        </w:rPr>
        <w:t xml:space="preserve">from the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oMath>
      <w:r w:rsidR="000F2F9F" w:rsidRPr="006F3A9A">
        <w:rPr>
          <w:sz w:val="22"/>
          <w:szCs w:val="22"/>
        </w:rPr>
        <w:t xml:space="preserve"> clusters defined for</w:t>
      </w:r>
      <w:r w:rsidR="001A08BD" w:rsidRPr="006F3A9A">
        <w:rPr>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oMath>
      <w:r w:rsidR="00493968" w:rsidRPr="006F3A9A">
        <w:rPr>
          <w:sz w:val="22"/>
          <w:szCs w:val="22"/>
        </w:rPr>
        <w:t xml:space="preserve"> </w:t>
      </w:r>
      <w:r w:rsidR="00B14925" w:rsidRPr="006F3A9A">
        <w:rPr>
          <w:sz w:val="22"/>
          <w:szCs w:val="22"/>
        </w:rPr>
        <w:t>should be</w:t>
      </w:r>
      <w:r w:rsidR="00F1094C" w:rsidRPr="006F3A9A">
        <w:rPr>
          <w:sz w:val="22"/>
          <w:szCs w:val="22"/>
        </w:rPr>
        <w:t xml:space="preserve"> </w:t>
      </w:r>
      <w:r w:rsidR="00A8751C" w:rsidRPr="006F3A9A">
        <w:rPr>
          <w:sz w:val="22"/>
          <w:szCs w:val="22"/>
        </w:rPr>
        <w:t xml:space="preserve">considered for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00A5456D" w:rsidRPr="006F3A9A">
        <w:rPr>
          <w:sz w:val="22"/>
          <w:szCs w:val="22"/>
        </w:rPr>
        <w:t>.</w:t>
      </w:r>
      <w:r w:rsidR="00A5456D">
        <w:rPr>
          <w:sz w:val="22"/>
          <w:szCs w:val="22"/>
        </w:rPr>
        <w:t xml:space="preserve"> </w:t>
      </w:r>
    </w:p>
    <w:p w14:paraId="1A0C5DE2" w14:textId="77777777" w:rsidR="00A5456D" w:rsidRDefault="00A5456D" w:rsidP="003B73FD">
      <w:pPr>
        <w:spacing w:after="0"/>
        <w:ind w:firstLine="360"/>
        <w:contextualSpacing/>
        <w:jc w:val="both"/>
        <w:rPr>
          <w:sz w:val="22"/>
          <w:szCs w:val="22"/>
        </w:rPr>
      </w:pPr>
    </w:p>
    <w:p w14:paraId="260FE949" w14:textId="2132D23B" w:rsidR="00760F7F" w:rsidRDefault="00760F7F" w:rsidP="003B73FD">
      <w:pPr>
        <w:spacing w:after="0"/>
        <w:contextualSpacing/>
        <w:jc w:val="both"/>
        <w:rPr>
          <w:i/>
          <w:sz w:val="22"/>
          <w:szCs w:val="22"/>
        </w:rPr>
      </w:pPr>
      <w:r w:rsidRPr="0091012A">
        <w:rPr>
          <w:b/>
          <w:i/>
          <w:sz w:val="22"/>
          <w:szCs w:val="22"/>
        </w:rPr>
        <w:t>Observation</w:t>
      </w:r>
      <w:r>
        <w:rPr>
          <w:b/>
          <w:i/>
          <w:sz w:val="22"/>
          <w:szCs w:val="22"/>
        </w:rPr>
        <w:t xml:space="preserve"> </w:t>
      </w:r>
      <w:r w:rsidR="00614629">
        <w:rPr>
          <w:b/>
          <w:i/>
          <w:sz w:val="22"/>
          <w:szCs w:val="22"/>
        </w:rPr>
        <w:t>6</w:t>
      </w:r>
      <w:r w:rsidRPr="0091012A">
        <w:rPr>
          <w:b/>
          <w:i/>
          <w:sz w:val="22"/>
          <w:szCs w:val="22"/>
        </w:rPr>
        <w:t>:</w:t>
      </w:r>
      <w:r w:rsidRPr="00335F97">
        <w:rPr>
          <w:bCs/>
          <w:i/>
          <w:sz w:val="22"/>
          <w:szCs w:val="22"/>
        </w:rPr>
        <w:t xml:space="preserve"> </w:t>
      </w:r>
      <w:r w:rsidR="002743E2">
        <w:rPr>
          <w:i/>
          <w:sz w:val="22"/>
          <w:szCs w:val="22"/>
        </w:rPr>
        <w:t>Based on</w:t>
      </w:r>
      <w:r w:rsidR="00AF3D55">
        <w:rPr>
          <w:i/>
          <w:sz w:val="22"/>
          <w:szCs w:val="22"/>
        </w:rPr>
        <w:t xml:space="preserve"> </w:t>
      </w:r>
      <w:r w:rsidR="002A0270">
        <w:rPr>
          <w:i/>
          <w:sz w:val="22"/>
          <w:szCs w:val="22"/>
        </w:rPr>
        <w:t xml:space="preserve">the </w:t>
      </w:r>
      <w:r w:rsidR="00AF3D55">
        <w:rPr>
          <w:i/>
          <w:sz w:val="22"/>
          <w:szCs w:val="22"/>
        </w:rPr>
        <w:t>ray tracing evaluation</w:t>
      </w:r>
      <w:r w:rsidR="002A0270">
        <w:rPr>
          <w:i/>
          <w:sz w:val="22"/>
          <w:szCs w:val="22"/>
        </w:rPr>
        <w:t xml:space="preserve"> for </w:t>
      </w:r>
      <w:r w:rsidR="002A0270" w:rsidRPr="00E61B92">
        <w:rPr>
          <w:i/>
          <w:sz w:val="22"/>
          <w:szCs w:val="22"/>
        </w:rPr>
        <w:t xml:space="preserve">non-direct </w:t>
      </w:r>
      <w:r w:rsidR="002A0270">
        <w:rPr>
          <w:i/>
          <w:sz w:val="22"/>
          <w:szCs w:val="22"/>
        </w:rPr>
        <w:t>path</w:t>
      </w:r>
      <w:r w:rsidR="00AB0FC5">
        <w:rPr>
          <w:i/>
          <w:sz w:val="22"/>
          <w:szCs w:val="22"/>
        </w:rPr>
        <w:t xml:space="preserve"> for indoor</w:t>
      </w:r>
      <w:r w:rsidR="00E80E95">
        <w:rPr>
          <w:i/>
          <w:sz w:val="22"/>
          <w:szCs w:val="22"/>
        </w:rPr>
        <w:t xml:space="preserve"> office sce</w:t>
      </w:r>
      <w:r w:rsidR="002A4A48">
        <w:rPr>
          <w:i/>
          <w:sz w:val="22"/>
          <w:szCs w:val="22"/>
        </w:rPr>
        <w:t>nario</w:t>
      </w:r>
      <w:r w:rsidR="00AF3D55">
        <w:rPr>
          <w:i/>
          <w:sz w:val="22"/>
          <w:szCs w:val="22"/>
        </w:rPr>
        <w:t xml:space="preserve">, </w:t>
      </w:r>
      <w:r w:rsidR="00110C6A">
        <w:rPr>
          <w:i/>
          <w:sz w:val="22"/>
          <w:szCs w:val="22"/>
        </w:rPr>
        <w:t xml:space="preserve">there is 1 </w:t>
      </w:r>
      <w:r w:rsidR="00AF3D55">
        <w:rPr>
          <w:i/>
          <w:sz w:val="22"/>
          <w:szCs w:val="22"/>
        </w:rPr>
        <w:t>cluster</w:t>
      </w:r>
      <w:r w:rsidR="00110C6A">
        <w:rPr>
          <w:i/>
          <w:sz w:val="22"/>
          <w:szCs w:val="22"/>
        </w:rPr>
        <w:t xml:space="preserve"> that</w:t>
      </w:r>
      <w:r w:rsidR="00AF3D55">
        <w:rPr>
          <w:i/>
          <w:sz w:val="22"/>
          <w:szCs w:val="22"/>
        </w:rPr>
        <w:t xml:space="preserve"> has</w:t>
      </w:r>
      <w:r w:rsidR="00E367CA">
        <w:rPr>
          <w:i/>
          <w:sz w:val="22"/>
          <w:szCs w:val="22"/>
        </w:rPr>
        <w:t xml:space="preserve"> the property of</w:t>
      </w:r>
      <w:r w:rsidR="00AF3D55">
        <w:rPr>
          <w:i/>
          <w:sz w:val="22"/>
          <w:szCs w:val="22"/>
        </w:rPr>
        <w:t xml:space="preserv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2</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c</m:t>
            </m:r>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Pr="0008404C">
        <w:rPr>
          <w:bCs/>
          <w:i/>
          <w:iCs/>
          <w:sz w:val="22"/>
          <w:szCs w:val="22"/>
        </w:rPr>
        <w:t>.</w:t>
      </w:r>
    </w:p>
    <w:p w14:paraId="6127334E" w14:textId="77777777" w:rsidR="0087713C" w:rsidRDefault="0087713C" w:rsidP="003B73FD">
      <w:pPr>
        <w:spacing w:after="0"/>
        <w:contextualSpacing/>
        <w:jc w:val="both"/>
        <w:rPr>
          <w:i/>
          <w:sz w:val="22"/>
          <w:szCs w:val="22"/>
        </w:rPr>
      </w:pPr>
    </w:p>
    <w:p w14:paraId="37E80EC7" w14:textId="5DED87EB" w:rsidR="0087713C" w:rsidRDefault="0087713C" w:rsidP="003B73FD">
      <w:pPr>
        <w:spacing w:after="0"/>
        <w:contextualSpacing/>
        <w:jc w:val="both"/>
        <w:rPr>
          <w:i/>
          <w:sz w:val="22"/>
          <w:szCs w:val="22"/>
        </w:rPr>
      </w:pPr>
      <w:r w:rsidRPr="00A6222C">
        <w:rPr>
          <w:b/>
          <w:i/>
          <w:sz w:val="22"/>
          <w:szCs w:val="22"/>
        </w:rPr>
        <w:t xml:space="preserve">Proposal </w:t>
      </w:r>
      <w:r w:rsidR="00F165E2">
        <w:rPr>
          <w:b/>
          <w:i/>
          <w:sz w:val="22"/>
          <w:szCs w:val="22"/>
        </w:rPr>
        <w:t>6</w:t>
      </w:r>
      <w:r w:rsidRPr="00A6222C">
        <w:rPr>
          <w:b/>
          <w:i/>
          <w:sz w:val="22"/>
          <w:szCs w:val="22"/>
        </w:rPr>
        <w:t>:</w:t>
      </w:r>
      <w:r w:rsidR="0008404C">
        <w:rPr>
          <w:b/>
          <w:i/>
          <w:sz w:val="22"/>
          <w:szCs w:val="22"/>
        </w:rPr>
        <w:t xml:space="preserve"> </w:t>
      </w:r>
      <w:r w:rsidR="004C34C7">
        <w:rPr>
          <w:bCs/>
          <w:i/>
          <w:sz w:val="22"/>
          <w:szCs w:val="22"/>
        </w:rPr>
        <w:t xml:space="preserve">If </w:t>
      </w:r>
      <m:oMath>
        <m:sSub>
          <m:sSubPr>
            <m:ctrlPr>
              <w:rPr>
                <w:rFonts w:ascii="Cambria Math" w:hAnsi="Cambria Math"/>
                <w:bCs/>
                <w:i/>
                <w:iCs/>
                <w:sz w:val="22"/>
                <w:szCs w:val="22"/>
              </w:rPr>
            </m:ctrlPr>
          </m:sSubPr>
          <m:e>
            <m:r>
              <w:rPr>
                <w:rFonts w:ascii="Cambria Math" w:hAnsi="Cambria Math"/>
                <w:sz w:val="22"/>
                <w:szCs w:val="22"/>
              </w:rPr>
              <m:t>d</m:t>
            </m:r>
          </m:e>
          <m:sub>
            <m:r>
              <w:rPr>
                <w:rFonts w:ascii="Cambria Math" w:hAnsi="Cambria Math"/>
                <w:sz w:val="22"/>
                <w:szCs w:val="22"/>
              </w:rPr>
              <m:t>2</m:t>
            </m:r>
          </m:sub>
        </m:sSub>
      </m:oMath>
      <w:r w:rsidR="00D559CD" w:rsidRPr="00D559CD">
        <w:rPr>
          <w:bCs/>
          <w:i/>
          <w:iCs/>
          <w:sz w:val="22"/>
          <w:szCs w:val="22"/>
        </w:rPr>
        <w:t xml:space="preserve"> is agreed</w:t>
      </w:r>
      <w:r w:rsidR="00D559CD">
        <w:rPr>
          <w:bCs/>
          <w:i/>
          <w:iCs/>
          <w:sz w:val="22"/>
          <w:szCs w:val="22"/>
        </w:rPr>
        <w:t xml:space="preserve">, </w:t>
      </w:r>
      <w:r w:rsidR="00A75731">
        <w:rPr>
          <w:bCs/>
          <w:i/>
          <w:iCs/>
          <w:sz w:val="22"/>
          <w:szCs w:val="22"/>
        </w:rPr>
        <w:t xml:space="preserve">in addition to the agreed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oMath>
      <w:r w:rsidR="00A75731">
        <w:rPr>
          <w:i/>
          <w:sz w:val="22"/>
          <w:szCs w:val="22"/>
        </w:rPr>
        <w:t xml:space="preserve"> cluster, </w:t>
      </w:r>
      <m:oMath>
        <m:sSubSup>
          <m:sSubSupPr>
            <m:ctrlPr>
              <w:rPr>
                <w:rFonts w:ascii="Cambria Math" w:hAnsi="Cambria Math"/>
                <w:i/>
                <w:sz w:val="22"/>
                <w:szCs w:val="22"/>
                <w:lang w:val="en-US"/>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r>
          <w:rPr>
            <w:rFonts w:ascii="Cambria Math" w:hAnsi="Cambria Math"/>
            <w:sz w:val="22"/>
            <w:szCs w:val="22"/>
          </w:rPr>
          <m:t>=1</m:t>
        </m:r>
      </m:oMath>
      <w:r w:rsidR="00637E42" w:rsidRPr="00637E42">
        <w:rPr>
          <w:i/>
          <w:sz w:val="22"/>
          <w:szCs w:val="22"/>
        </w:rPr>
        <w:t xml:space="preserve"> cluster</w:t>
      </w:r>
      <w:r w:rsidR="00C01486">
        <w:rPr>
          <w:i/>
          <w:sz w:val="22"/>
          <w:szCs w:val="22"/>
        </w:rPr>
        <w:t xml:space="preserve"> should be defined </w:t>
      </w:r>
      <w:r w:rsidR="008556EC">
        <w:rPr>
          <w:i/>
          <w:sz w:val="22"/>
          <w:szCs w:val="22"/>
        </w:rPr>
        <w:t>with</w:t>
      </w:r>
      <w:r w:rsidR="00C21F0C">
        <w:rPr>
          <w:i/>
          <w:sz w:val="22"/>
          <w:szCs w:val="22"/>
        </w:rPr>
        <w:t xml:space="preserv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sz w:val="22"/>
            <w:szCs w:val="22"/>
          </w:rPr>
          <m:t>=0</m:t>
        </m:r>
      </m:oMath>
      <w:r w:rsidR="00C21F0C">
        <w:rPr>
          <w:i/>
          <w:iCs/>
          <w:sz w:val="22"/>
          <w:szCs w:val="22"/>
        </w:rPr>
        <w:t xml:space="preserve"> and</w:t>
      </w:r>
      <w:r w:rsidR="008556EC">
        <w:rPr>
          <w:i/>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00A8751C" w:rsidRPr="00734D46">
        <w:rPr>
          <w:rFonts w:eastAsia="DengXian"/>
          <w:i/>
          <w:iCs/>
          <w:lang w:eastAsia="zh-CN"/>
        </w:rPr>
        <w:t xml:space="preserve"> </w:t>
      </w:r>
      <w:r w:rsidR="00A8751C" w:rsidRPr="00F23FE1">
        <w:rPr>
          <w:sz w:val="22"/>
          <w:szCs w:val="22"/>
        </w:rPr>
        <w:t>=</w:t>
      </w:r>
      <w:r w:rsidR="00A8751C">
        <w:rPr>
          <w:sz w:val="22"/>
          <w:szCs w:val="22"/>
        </w:rPr>
        <w:t xml:space="preserve"> </w:t>
      </w:r>
      <m:oMath>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053491">
        <w:rPr>
          <w:i/>
          <w:iCs/>
          <w:sz w:val="22"/>
          <w:szCs w:val="22"/>
        </w:rPr>
        <w:t xml:space="preserve">  for </w:t>
      </w:r>
      <w:r w:rsidR="00A8751C">
        <w:rPr>
          <w:i/>
          <w:iCs/>
          <w:sz w:val="22"/>
          <w:szCs w:val="22"/>
        </w:rPr>
        <w:t xml:space="preserve">the </w:t>
      </w:r>
      <w:r w:rsidR="00053491">
        <w:rPr>
          <w:i/>
          <w:iCs/>
          <w:sz w:val="22"/>
          <w:szCs w:val="22"/>
        </w:rPr>
        <w:t>indoor office scenario</w:t>
      </w:r>
      <w:r w:rsidR="00C21F0C">
        <w:rPr>
          <w:i/>
          <w:sz w:val="22"/>
          <w:szCs w:val="22"/>
        </w:rPr>
        <w:t>.</w:t>
      </w:r>
      <w:r w:rsidR="00FF406D">
        <w:rPr>
          <w:i/>
          <w:sz w:val="22"/>
          <w:szCs w:val="22"/>
        </w:rPr>
        <w:t xml:space="preserve"> </w:t>
      </w:r>
      <w:r w:rsidR="0058770B">
        <w:rPr>
          <w:i/>
          <w:sz w:val="22"/>
          <w:szCs w:val="22"/>
        </w:rPr>
        <w:t xml:space="preserve">The value of </w:t>
      </w:r>
      <m:oMath>
        <m:sSubSup>
          <m:sSubSupPr>
            <m:ctrlPr>
              <w:rPr>
                <w:rFonts w:ascii="Cambria Math" w:hAnsi="Cambria Math"/>
                <w:i/>
                <w:sz w:val="22"/>
                <w:szCs w:val="22"/>
                <w:lang w:val="en-US"/>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oMath>
      <w:r w:rsidR="0058770B">
        <w:rPr>
          <w:i/>
          <w:sz w:val="22"/>
          <w:szCs w:val="22"/>
          <w:lang w:val="en-US"/>
        </w:rPr>
        <w:t xml:space="preserve"> for other scenarios could be further studied.</w:t>
      </w:r>
    </w:p>
    <w:p w14:paraId="642937ED" w14:textId="77777777" w:rsidR="00C6417C" w:rsidRDefault="00C6417C" w:rsidP="003B73FD">
      <w:pPr>
        <w:spacing w:after="0"/>
        <w:contextualSpacing/>
        <w:jc w:val="both"/>
        <w:rPr>
          <w:i/>
          <w:sz w:val="22"/>
          <w:szCs w:val="22"/>
        </w:rPr>
      </w:pPr>
    </w:p>
    <w:p w14:paraId="5D1BBA70" w14:textId="31BFD61B" w:rsidR="0015556A" w:rsidRDefault="00EF6540" w:rsidP="003B73FD">
      <w:pPr>
        <w:spacing w:after="0"/>
        <w:ind w:firstLine="360"/>
        <w:contextualSpacing/>
        <w:jc w:val="both"/>
        <w:rPr>
          <w:iCs/>
          <w:sz w:val="22"/>
          <w:szCs w:val="28"/>
          <w:lang w:eastAsia="zh-CN"/>
        </w:rPr>
      </w:pPr>
      <w:r>
        <w:rPr>
          <w:sz w:val="22"/>
          <w:szCs w:val="22"/>
        </w:rPr>
        <w:t>For the remai</w:t>
      </w:r>
      <w:r w:rsidR="006257E1">
        <w:rPr>
          <w:sz w:val="22"/>
          <w:szCs w:val="22"/>
        </w:rPr>
        <w:t>ni</w:t>
      </w:r>
      <w:r>
        <w:rPr>
          <w:sz w:val="22"/>
          <w:szCs w:val="22"/>
        </w:rPr>
        <w:t xml:space="preserve">ng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r>
          <w:rPr>
            <w:rFonts w:ascii="Cambria Math" w:hAnsi="Cambria Math"/>
            <w:sz w:val="22"/>
            <w:szCs w:val="22"/>
          </w:rPr>
          <m:t xml:space="preserve">- </m:t>
        </m:r>
        <m:sSubSup>
          <m:sSubSupPr>
            <m:ctrlPr>
              <w:rPr>
                <w:rFonts w:ascii="Cambria Math" w:hAnsi="Cambria Math"/>
                <w:i/>
                <w:sz w:val="22"/>
                <w:szCs w:val="22"/>
                <w:lang w:val="en-US"/>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oMath>
      <w:r w:rsidR="006257E1">
        <w:rPr>
          <w:sz w:val="22"/>
          <w:szCs w:val="22"/>
        </w:rPr>
        <w:t xml:space="preserve"> clusters</w:t>
      </w:r>
      <w:r w:rsidR="006257E1" w:rsidRPr="00641CBB">
        <w:rPr>
          <w:sz w:val="22"/>
          <w:szCs w:val="22"/>
        </w:rPr>
        <w:t xml:space="preserve">, </w:t>
      </w:r>
      <w:r w:rsidR="00F3062A" w:rsidRPr="00F04DF5">
        <w:rPr>
          <w:sz w:val="22"/>
          <w:szCs w:val="22"/>
        </w:rPr>
        <w:t>follow the same principle with the generation of</w:t>
      </w:r>
      <w:r w:rsidR="00F3062A" w:rsidRPr="00F3062A">
        <w:rPr>
          <w:i/>
          <w:iCs/>
          <w:sz w:val="22"/>
          <w:szCs w:val="22"/>
        </w:rPr>
        <w:t xml:space="preserv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sidR="00F3062A">
        <w:rPr>
          <w:sz w:val="22"/>
          <w:szCs w:val="22"/>
        </w:rPr>
        <w:t xml:space="preserve">, </w:t>
      </w:r>
      <w:r w:rsidR="00FA7A5C">
        <w:rPr>
          <w:sz w:val="22"/>
          <w:szCs w:val="22"/>
        </w:rPr>
        <w:t xml:space="preserve">the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oMath>
      <w:r w:rsidR="00FA7A5C">
        <w:rPr>
          <w:sz w:val="22"/>
          <w:szCs w:val="22"/>
        </w:rPr>
        <w:t xml:space="preserve"> value can be calculated </w:t>
      </w:r>
      <w:r w:rsidR="00DE3361">
        <w:rPr>
          <w:sz w:val="22"/>
          <w:szCs w:val="22"/>
        </w:rPr>
        <w:t>using</w:t>
      </w:r>
      <w:r w:rsidR="00FA7A5C">
        <w:rPr>
          <w:sz w:val="22"/>
          <w:szCs w:val="22"/>
        </w:rPr>
        <w:t xml:space="preserve"> the l</w:t>
      </w:r>
      <w:r w:rsidR="00FA7A5C" w:rsidRPr="00723921">
        <w:rPr>
          <w:sz w:val="22"/>
          <w:szCs w:val="22"/>
        </w:rPr>
        <w:t>og</w:t>
      </w:r>
      <w:r w:rsidR="00FA7A5C">
        <w:rPr>
          <w:sz w:val="22"/>
          <w:szCs w:val="22"/>
        </w:rPr>
        <w:t>-</w:t>
      </w:r>
      <w:r w:rsidR="00FA7A5C" w:rsidRPr="00723921">
        <w:rPr>
          <w:sz w:val="22"/>
          <w:szCs w:val="22"/>
        </w:rPr>
        <w:t>normal</w:t>
      </w:r>
      <w:r w:rsidR="00FA7A5C">
        <w:rPr>
          <w:sz w:val="22"/>
          <w:szCs w:val="22"/>
        </w:rPr>
        <w:t xml:space="preserve"> distribution function</w:t>
      </w:r>
      <w:r w:rsidR="00F3062A">
        <w:rPr>
          <w:sz w:val="22"/>
          <w:szCs w:val="22"/>
        </w:rPr>
        <w:t>,</w:t>
      </w:r>
      <w:r w:rsidR="00F3062A" w:rsidRPr="00F3062A">
        <w:rPr>
          <w:sz w:val="22"/>
          <w:szCs w:val="22"/>
        </w:rPr>
        <w:t xml:space="preserve"> </w:t>
      </w:r>
      <w:r w:rsidR="00F3062A">
        <w:rPr>
          <w:sz w:val="22"/>
          <w:szCs w:val="22"/>
        </w:rPr>
        <w:t xml:space="preserve">i.e., option 1, with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F3062A">
        <w:rPr>
          <w:sz w:val="22"/>
          <w:szCs w:val="22"/>
        </w:rPr>
        <w:t>.</w:t>
      </w:r>
      <w:r w:rsidR="00DE3361">
        <w:rPr>
          <w:sz w:val="22"/>
          <w:szCs w:val="22"/>
        </w:rPr>
        <w:t xml:space="preserve"> However, </w:t>
      </w:r>
      <w:r w:rsidR="00283813">
        <w:rPr>
          <w:sz w:val="22"/>
          <w:szCs w:val="22"/>
        </w:rPr>
        <w:t xml:space="preserve">in this scenario, there may be </w:t>
      </w:r>
      <w:r w:rsidR="0015556A">
        <w:rPr>
          <w:sz w:val="22"/>
          <w:szCs w:val="22"/>
        </w:rPr>
        <w:t>a</w:t>
      </w:r>
      <w:r w:rsidR="00283813">
        <w:rPr>
          <w:sz w:val="22"/>
          <w:szCs w:val="22"/>
        </w:rPr>
        <w:t xml:space="preserve"> case where the sum of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oMath>
      <w:r w:rsidR="00283813">
        <w:rPr>
          <w:iCs/>
          <w:sz w:val="22"/>
          <w:szCs w:val="28"/>
          <w:lang w:eastAsia="zh-CN"/>
        </w:rPr>
        <w:t xml:space="preserve"> and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00283813">
        <w:rPr>
          <w:iCs/>
          <w:sz w:val="22"/>
          <w:szCs w:val="28"/>
          <w:lang w:eastAsia="zh-CN"/>
        </w:rPr>
        <w:t xml:space="preserve"> is greater than the </w:t>
      </w:r>
      <w:r w:rsidR="000C03A4">
        <w:rPr>
          <w:iCs/>
          <w:sz w:val="22"/>
          <w:szCs w:val="28"/>
          <w:lang w:eastAsia="zh-CN"/>
        </w:rPr>
        <w:t>t</w:t>
      </w:r>
      <w:r w:rsidR="000C03A4">
        <w:rPr>
          <w:sz w:val="22"/>
          <w:szCs w:val="22"/>
        </w:rPr>
        <w:t xml:space="preserve">otal propagation delay for cluster </w:t>
      </w:r>
      <m:oMath>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0C03A4">
        <w:rPr>
          <w:sz w:val="22"/>
          <w:szCs w:val="22"/>
        </w:rPr>
        <w:t xml:space="preserve">, i.e.,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r>
          <w:rPr>
            <w:rFonts w:ascii="Cambria Math" w:hAnsi="Cambria Math"/>
            <w:sz w:val="22"/>
            <w:szCs w:val="22"/>
          </w:rPr>
          <m:t>+</m:t>
        </m:r>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r>
          <w:rPr>
            <w:rFonts w:ascii="Cambria Math" w:hAnsi="Cambria Math"/>
            <w:sz w:val="22"/>
            <w:szCs w:val="22"/>
          </w:rPr>
          <m:t>&gt;c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0C03A4">
        <w:rPr>
          <w:sz w:val="22"/>
          <w:szCs w:val="22"/>
        </w:rPr>
        <w:t>, which is a</w:t>
      </w:r>
      <w:r w:rsidR="0015556A">
        <w:rPr>
          <w:sz w:val="22"/>
          <w:szCs w:val="22"/>
        </w:rPr>
        <w:t>n error case. T</w:t>
      </w:r>
      <w:r w:rsidR="00E352CF">
        <w:rPr>
          <w:sz w:val="22"/>
          <w:szCs w:val="22"/>
        </w:rPr>
        <w:t>herefore</w:t>
      </w:r>
      <w:r w:rsidR="0015556A">
        <w:rPr>
          <w:sz w:val="22"/>
          <w:szCs w:val="22"/>
        </w:rPr>
        <w:t>, additional rest</w:t>
      </w:r>
      <w:r w:rsidR="00101A1B">
        <w:rPr>
          <w:sz w:val="22"/>
          <w:szCs w:val="22"/>
        </w:rPr>
        <w:t>riction</w:t>
      </w:r>
      <w:r w:rsidR="00E352CF">
        <w:rPr>
          <w:sz w:val="22"/>
          <w:szCs w:val="22"/>
        </w:rPr>
        <w:t>s</w:t>
      </w:r>
      <w:r w:rsidR="00101A1B">
        <w:rPr>
          <w:sz w:val="22"/>
          <w:szCs w:val="22"/>
        </w:rPr>
        <w:t xml:space="preserve"> need to be introduced in generating </w:t>
      </w:r>
      <w:r w:rsidR="00876A9C">
        <w:rPr>
          <w:sz w:val="22"/>
          <w:szCs w:val="22"/>
        </w:rPr>
        <w:t>the</w:t>
      </w:r>
      <w:r w:rsidR="0015556A">
        <w:rPr>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00876A9C">
        <w:rPr>
          <w:iCs/>
          <w:sz w:val="22"/>
          <w:szCs w:val="28"/>
          <w:lang w:eastAsia="zh-CN"/>
        </w:rPr>
        <w:t xml:space="preserve"> for these clusters. For example, by </w:t>
      </w:r>
      <w:r w:rsidR="00E352CF">
        <w:rPr>
          <w:iCs/>
          <w:sz w:val="22"/>
          <w:szCs w:val="28"/>
          <w:lang w:eastAsia="zh-CN"/>
        </w:rPr>
        <w:t>making an assumption that</w:t>
      </w:r>
      <w:r w:rsidR="000C7343">
        <w:rPr>
          <w:iCs/>
          <w:sz w:val="22"/>
          <w:szCs w:val="28"/>
          <w:lang w:eastAsia="zh-CN"/>
        </w:rPr>
        <w:t xml:space="preserve"> </w:t>
      </w:r>
      <w:r w:rsidR="00967902">
        <w:rPr>
          <w:sz w:val="22"/>
          <w:szCs w:val="28"/>
          <w:lang w:eastAsia="zh-CN"/>
        </w:rPr>
        <w:t>f</w:t>
      </w:r>
      <w:r w:rsidR="00967902" w:rsidRPr="00F04DF5">
        <w:rPr>
          <w:sz w:val="22"/>
          <w:szCs w:val="28"/>
          <w:lang w:eastAsia="zh-CN"/>
        </w:rPr>
        <w:t xml:space="preserve">or other </w:t>
      </w:r>
      <m:oMath>
        <m:sSub>
          <m:sSubPr>
            <m:ctrlPr>
              <w:rPr>
                <w:rFonts w:ascii="Cambria Math" w:hAnsi="Cambria Math"/>
                <w:i/>
                <w:sz w:val="22"/>
                <w:szCs w:val="28"/>
                <w:lang w:eastAsia="zh-CN"/>
              </w:rPr>
            </m:ctrlPr>
          </m:sSubPr>
          <m:e>
            <m:r>
              <w:rPr>
                <w:rFonts w:ascii="Cambria Math" w:hAnsi="Cambria Math"/>
                <w:sz w:val="22"/>
                <w:szCs w:val="28"/>
                <w:lang w:eastAsia="zh-CN"/>
              </w:rPr>
              <m:t>k</m:t>
            </m:r>
          </m:e>
          <m:sub>
            <m:r>
              <w:rPr>
                <w:rFonts w:ascii="Cambria Math" w:hAnsi="Cambria Math"/>
                <w:sz w:val="22"/>
                <w:szCs w:val="28"/>
                <w:lang w:eastAsia="zh-CN"/>
              </w:rPr>
              <m:t>2</m:t>
            </m:r>
          </m:sub>
        </m:sSub>
        <m:r>
          <w:rPr>
            <w:rFonts w:ascii="Cambria Math" w:hAnsi="Cambria Math"/>
            <w:sz w:val="22"/>
            <w:szCs w:val="28"/>
            <w:lang w:eastAsia="zh-CN"/>
          </w:rPr>
          <m:t>-</m:t>
        </m:r>
        <m:sSubSup>
          <m:sSubSupPr>
            <m:ctrlPr>
              <w:rPr>
                <w:rFonts w:ascii="Cambria Math" w:hAnsi="Cambria Math"/>
                <w:i/>
                <w:sz w:val="22"/>
                <w:szCs w:val="22"/>
                <w:lang w:val="en-US"/>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oMath>
      <w:r w:rsidR="00967902" w:rsidRPr="00F04DF5">
        <w:rPr>
          <w:sz w:val="22"/>
          <w:szCs w:val="28"/>
          <w:lang w:eastAsia="zh-CN"/>
        </w:rPr>
        <w:t xml:space="preserve"> clusters,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r>
          <w:rPr>
            <w:rFonts w:ascii="Cambria Math" w:hAnsi="Cambria Math"/>
            <w:sz w:val="22"/>
            <w:szCs w:val="22"/>
          </w:rPr>
          <m:t>-</m:t>
        </m:r>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oMath>
      <w:r w:rsidR="00BC4E98">
        <w:rPr>
          <w:iCs/>
          <w:sz w:val="22"/>
          <w:szCs w:val="28"/>
          <w:lang w:eastAsia="zh-CN"/>
        </w:rPr>
        <w:t xml:space="preserve">, </w:t>
      </w:r>
      <w:r w:rsidR="00967902" w:rsidRPr="00F86AF3">
        <w:rPr>
          <w:sz w:val="22"/>
          <w:szCs w:val="28"/>
          <w:lang w:eastAsia="zh-CN"/>
        </w:rPr>
        <w:t xml:space="preserve">and </w:t>
      </w:r>
      <w:r w:rsidR="00A0580B">
        <w:rPr>
          <w:sz w:val="22"/>
          <w:szCs w:val="28"/>
          <w:lang w:eastAsia="zh-CN"/>
        </w:rPr>
        <w:t xml:space="preserve">is </w:t>
      </w:r>
      <w:r w:rsidR="00967902" w:rsidRPr="00F04DF5">
        <w:rPr>
          <w:sz w:val="22"/>
          <w:szCs w:val="28"/>
          <w:lang w:eastAsia="zh-CN"/>
        </w:rPr>
        <w:t xml:space="preserve">generated following </w:t>
      </w:r>
      <w:r w:rsidR="00A0580B">
        <w:rPr>
          <w:sz w:val="22"/>
          <w:szCs w:val="22"/>
        </w:rPr>
        <w:t>the l</w:t>
      </w:r>
      <w:r w:rsidR="00A0580B" w:rsidRPr="00723921">
        <w:rPr>
          <w:sz w:val="22"/>
          <w:szCs w:val="22"/>
        </w:rPr>
        <w:t>og</w:t>
      </w:r>
      <w:r w:rsidR="00A0580B">
        <w:rPr>
          <w:sz w:val="22"/>
          <w:szCs w:val="22"/>
        </w:rPr>
        <w:t>-</w:t>
      </w:r>
      <w:r w:rsidR="00A0580B" w:rsidRPr="00723921">
        <w:rPr>
          <w:sz w:val="22"/>
          <w:szCs w:val="22"/>
        </w:rPr>
        <w:t>normal</w:t>
      </w:r>
      <w:r w:rsidR="00A0580B">
        <w:rPr>
          <w:sz w:val="22"/>
          <w:szCs w:val="22"/>
        </w:rPr>
        <w:t xml:space="preserve"> </w:t>
      </w:r>
      <w:r w:rsidR="00967902" w:rsidRPr="00F04DF5">
        <w:rPr>
          <w:sz w:val="22"/>
          <w:szCs w:val="28"/>
          <w:lang w:eastAsia="zh-CN"/>
        </w:rPr>
        <w:t>distribution</w:t>
      </w:r>
      <w:r w:rsidR="00A0580B">
        <w:rPr>
          <w:sz w:val="22"/>
          <w:szCs w:val="28"/>
          <w:lang w:eastAsia="zh-CN"/>
        </w:rPr>
        <w:t>.</w:t>
      </w:r>
    </w:p>
    <w:p w14:paraId="6A6DD4A8" w14:textId="77777777" w:rsidR="00DB12D2" w:rsidRDefault="00DB12D2" w:rsidP="003B73FD">
      <w:pPr>
        <w:spacing w:after="0"/>
        <w:ind w:firstLine="360"/>
        <w:contextualSpacing/>
        <w:jc w:val="both"/>
        <w:rPr>
          <w:sz w:val="22"/>
          <w:szCs w:val="28"/>
          <w:lang w:eastAsia="zh-CN"/>
        </w:rPr>
      </w:pPr>
    </w:p>
    <w:p w14:paraId="10AC34A2" w14:textId="05DE9762" w:rsidR="00DB12D2" w:rsidRDefault="00DB12D2" w:rsidP="003B73FD">
      <w:pPr>
        <w:spacing w:after="0"/>
        <w:ind w:firstLine="360"/>
        <w:contextualSpacing/>
        <w:jc w:val="both"/>
        <w:rPr>
          <w:bCs/>
          <w:iCs/>
          <w:sz w:val="22"/>
          <w:szCs w:val="22"/>
        </w:rPr>
      </w:pPr>
      <w:r>
        <w:rPr>
          <w:sz w:val="22"/>
          <w:szCs w:val="22"/>
        </w:rPr>
        <w:t>To sum up,</w:t>
      </w:r>
      <w:r w:rsidR="004D1AF9">
        <w:rPr>
          <w:sz w:val="22"/>
          <w:szCs w:val="22"/>
        </w:rPr>
        <w:t xml:space="preserve"> at least for indoor office scenario,</w:t>
      </w:r>
      <w:r>
        <w:rPr>
          <w:sz w:val="22"/>
          <w:szCs w:val="22"/>
        </w:rPr>
        <w:t xml:space="preserve"> if both </w:t>
      </w:r>
      <m:oMath>
        <m:sSub>
          <m:sSubPr>
            <m:ctrlPr>
              <w:rPr>
                <w:rFonts w:ascii="Cambria Math" w:hAnsi="Cambria Math"/>
                <w:bCs/>
                <w:i/>
                <w:iCs/>
                <w:sz w:val="22"/>
                <w:szCs w:val="22"/>
              </w:rPr>
            </m:ctrlPr>
          </m:sSubPr>
          <m:e>
            <m:r>
              <w:rPr>
                <w:rFonts w:ascii="Cambria Math" w:hAnsi="Cambria Math"/>
                <w:sz w:val="22"/>
                <w:szCs w:val="22"/>
              </w:rPr>
              <m:t>d</m:t>
            </m:r>
          </m:e>
          <m:sub>
            <m:r>
              <w:rPr>
                <w:rFonts w:ascii="Cambria Math" w:hAnsi="Cambria Math"/>
                <w:sz w:val="22"/>
                <w:szCs w:val="22"/>
              </w:rPr>
              <m:t>1</m:t>
            </m:r>
          </m:sub>
        </m:sSub>
      </m:oMath>
      <w:r>
        <w:rPr>
          <w:bCs/>
          <w:iCs/>
          <w:sz w:val="22"/>
          <w:szCs w:val="22"/>
        </w:rPr>
        <w:t xml:space="preserve"> and </w:t>
      </w:r>
      <m:oMath>
        <m:sSub>
          <m:sSubPr>
            <m:ctrlPr>
              <w:rPr>
                <w:rFonts w:ascii="Cambria Math" w:hAnsi="Cambria Math"/>
                <w:bCs/>
                <w:i/>
                <w:iCs/>
                <w:sz w:val="22"/>
                <w:szCs w:val="22"/>
              </w:rPr>
            </m:ctrlPr>
          </m:sSubPr>
          <m:e>
            <m:r>
              <w:rPr>
                <w:rFonts w:ascii="Cambria Math" w:hAnsi="Cambria Math"/>
                <w:sz w:val="22"/>
                <w:szCs w:val="22"/>
              </w:rPr>
              <m:t>d</m:t>
            </m:r>
          </m:e>
          <m:sub>
            <m:r>
              <w:rPr>
                <w:rFonts w:ascii="Cambria Math" w:hAnsi="Cambria Math"/>
                <w:sz w:val="22"/>
                <w:szCs w:val="22"/>
              </w:rPr>
              <m:t>2</m:t>
            </m:r>
          </m:sub>
        </m:sSub>
      </m:oMath>
      <w:r>
        <w:rPr>
          <w:bCs/>
          <w:iCs/>
          <w:sz w:val="22"/>
          <w:szCs w:val="22"/>
        </w:rPr>
        <w:t xml:space="preserve"> are supported, </w:t>
      </w:r>
      <m:oMath>
        <m:sSub>
          <m:sSubPr>
            <m:ctrlPr>
              <w:rPr>
                <w:rFonts w:ascii="Cambria Math" w:hAnsi="Cambria Math"/>
                <w:bCs/>
                <w:i/>
                <w:iCs/>
                <w:sz w:val="22"/>
                <w:szCs w:val="22"/>
              </w:rPr>
            </m:ctrlPr>
          </m:sSubPr>
          <m:e>
            <m:r>
              <w:rPr>
                <w:rFonts w:ascii="Cambria Math" w:hAnsi="Cambria Math"/>
                <w:sz w:val="22"/>
                <w:szCs w:val="22"/>
              </w:rPr>
              <m:t>d</m:t>
            </m:r>
          </m:e>
          <m:sub>
            <m:r>
              <w:rPr>
                <w:rFonts w:ascii="Cambria Math" w:hAnsi="Cambria Math"/>
                <w:sz w:val="22"/>
                <w:szCs w:val="22"/>
              </w:rPr>
              <m:t>1</m:t>
            </m:r>
          </m:sub>
        </m:sSub>
      </m:oMath>
      <w:r>
        <w:rPr>
          <w:bCs/>
          <w:iCs/>
          <w:sz w:val="22"/>
          <w:szCs w:val="22"/>
        </w:rPr>
        <w:t xml:space="preserve"> and </w:t>
      </w:r>
      <m:oMath>
        <m:sSub>
          <m:sSubPr>
            <m:ctrlPr>
              <w:rPr>
                <w:rFonts w:ascii="Cambria Math" w:hAnsi="Cambria Math"/>
                <w:bCs/>
                <w:i/>
                <w:iCs/>
                <w:sz w:val="22"/>
                <w:szCs w:val="22"/>
              </w:rPr>
            </m:ctrlPr>
          </m:sSubPr>
          <m:e>
            <m:r>
              <w:rPr>
                <w:rFonts w:ascii="Cambria Math" w:hAnsi="Cambria Math"/>
                <w:sz w:val="22"/>
                <w:szCs w:val="22"/>
              </w:rPr>
              <m:t>d</m:t>
            </m:r>
          </m:e>
          <m:sub>
            <m:r>
              <w:rPr>
                <w:rFonts w:ascii="Cambria Math" w:hAnsi="Cambria Math"/>
                <w:sz w:val="22"/>
                <w:szCs w:val="22"/>
              </w:rPr>
              <m:t>2</m:t>
            </m:r>
          </m:sub>
        </m:sSub>
      </m:oMath>
      <w:r>
        <w:rPr>
          <w:bCs/>
          <w:iCs/>
          <w:sz w:val="22"/>
          <w:szCs w:val="22"/>
        </w:rPr>
        <w:t xml:space="preserve"> can be generated </w:t>
      </w:r>
      <w:r w:rsidR="005C3F6C">
        <w:rPr>
          <w:bCs/>
          <w:iCs/>
          <w:sz w:val="22"/>
          <w:szCs w:val="22"/>
        </w:rPr>
        <w:t>by</w:t>
      </w:r>
      <w:r>
        <w:rPr>
          <w:bCs/>
          <w:iCs/>
          <w:sz w:val="22"/>
          <w:szCs w:val="22"/>
        </w:rPr>
        <w:t xml:space="preserve"> the following procedure:</w:t>
      </w:r>
    </w:p>
    <w:p w14:paraId="396BD64D" w14:textId="22278644" w:rsidR="00DB12D2" w:rsidRPr="00FF0E37" w:rsidRDefault="00DB12D2" w:rsidP="003B73FD">
      <w:pPr>
        <w:pStyle w:val="ListParagraph"/>
        <w:numPr>
          <w:ilvl w:val="0"/>
          <w:numId w:val="74"/>
        </w:numPr>
        <w:contextualSpacing/>
        <w:jc w:val="both"/>
        <w:rPr>
          <w:rFonts w:ascii="Times New Roman" w:hAnsi="Times New Roman"/>
        </w:rPr>
      </w:pPr>
      <w:r w:rsidRPr="00FF0E37">
        <w:rPr>
          <w:rFonts w:ascii="Times New Roman" w:hAnsi="Times New Roman"/>
          <w:i/>
        </w:rPr>
        <w:t xml:space="preserve">For the </w:t>
      </w:r>
      <m:oMath>
        <m:sSub>
          <m:sSubPr>
            <m:ctrlPr>
              <w:rPr>
                <w:rFonts w:ascii="Cambria Math" w:hAnsi="Cambria Math"/>
                <w:i/>
                <w:iCs/>
              </w:rPr>
            </m:ctrlPr>
          </m:sSubPr>
          <m:e>
            <m:r>
              <w:rPr>
                <w:rFonts w:ascii="Cambria Math" w:hAnsi="Cambria Math"/>
              </w:rPr>
              <m:t>k</m:t>
            </m:r>
          </m:e>
          <m:sub>
            <m:r>
              <w:rPr>
                <w:rFonts w:ascii="Cambria Math" w:hAnsi="Cambria Math"/>
              </w:rPr>
              <m:t>1</m:t>
            </m:r>
          </m:sub>
        </m:sSub>
      </m:oMath>
      <w:r w:rsidRPr="00FF0E37">
        <w:rPr>
          <w:rFonts w:ascii="Times New Roman" w:hAnsi="Times New Roman"/>
          <w:i/>
        </w:rPr>
        <w:t xml:space="preserve"> clusters, </w:t>
      </w:r>
      <m:oMath>
        <m:sSub>
          <m:sSubPr>
            <m:ctrlPr>
              <w:rPr>
                <w:rFonts w:ascii="Cambria Math" w:eastAsia="DengXian" w:hAnsi="Cambria Math"/>
                <w:i/>
                <w:iCs/>
                <w:szCs w:val="28"/>
                <w:lang w:eastAsia="zh-CN"/>
              </w:rPr>
            </m:ctrlPr>
          </m:sSubPr>
          <m:e>
            <m:r>
              <w:rPr>
                <w:rFonts w:ascii="Cambria Math" w:eastAsia="DengXian" w:hAnsi="Cambria Math"/>
                <w:szCs w:val="28"/>
                <w:lang w:eastAsia="zh-CN"/>
              </w:rPr>
              <m:t>d</m:t>
            </m:r>
          </m:e>
          <m:sub>
            <m:r>
              <w:rPr>
                <w:rFonts w:ascii="Cambria Math" w:eastAsia="DengXian" w:hAnsi="Cambria Math"/>
                <w:szCs w:val="28"/>
                <w:lang w:eastAsia="zh-CN"/>
              </w:rPr>
              <m:t>1</m:t>
            </m:r>
          </m:sub>
        </m:sSub>
      </m:oMath>
      <w:r w:rsidR="005C3F6C" w:rsidRPr="00734D46">
        <w:rPr>
          <w:rFonts w:eastAsia="DengXian"/>
          <w:i/>
          <w:iCs/>
          <w:lang w:eastAsia="zh-CN"/>
        </w:rPr>
        <w:t xml:space="preserve"> </w:t>
      </w:r>
      <m:oMath>
        <m:r>
          <m:rPr>
            <m:sty m:val="p"/>
          </m:rPr>
          <w:rPr>
            <w:rFonts w:ascii="Cambria Math" w:hAnsi="Cambria Math"/>
          </w:rPr>
          <m:t>≈</m:t>
        </m:r>
      </m:oMath>
      <w:r w:rsidR="005C3F6C">
        <w:t xml:space="preserve"> </w:t>
      </w:r>
      <m:oMath>
        <m:r>
          <w:rPr>
            <w:rFonts w:ascii="Cambria Math" w:hAnsi="Cambria Math"/>
          </w:rPr>
          <m:t>c</m:t>
        </m:r>
        <m:sSub>
          <m:sSubPr>
            <m:ctrlPr>
              <w:rPr>
                <w:rFonts w:ascii="Cambria Math" w:hAnsi="Cambria Math"/>
                <w:i/>
              </w:rPr>
            </m:ctrlPr>
          </m:sSubPr>
          <m:e>
            <m:acc>
              <m:accPr>
                <m:chr m:val="̃"/>
                <m:ctrlPr>
                  <w:rPr>
                    <w:rFonts w:ascii="Cambria Math" w:hAnsi="Cambria Math"/>
                    <w:i/>
                  </w:rPr>
                </m:ctrlPr>
              </m:accPr>
              <m:e>
                <m:r>
                  <w:rPr>
                    <w:rFonts w:ascii="Cambria Math" w:hAnsi="Cambria Math"/>
                  </w:rPr>
                  <m:t>τ</m:t>
                </m:r>
              </m:e>
            </m:acc>
          </m:e>
          <m:sub>
            <m:r>
              <w:rPr>
                <w:rFonts w:ascii="Cambria Math" w:hAnsi="Cambria Math"/>
              </w:rPr>
              <m:t>n</m:t>
            </m:r>
          </m:sub>
        </m:sSub>
      </m:oMath>
      <w:r w:rsidRPr="00FF0E37">
        <w:rPr>
          <w:rFonts w:ascii="Times New Roman" w:hAnsi="Times New Roman"/>
        </w:rPr>
        <w:t xml:space="preserve"> and </w:t>
      </w:r>
      <m:oMath>
        <m:sSub>
          <m:sSubPr>
            <m:ctrlPr>
              <w:rPr>
                <w:rFonts w:ascii="Cambria Math" w:hAnsi="Cambria Math"/>
                <w:bCs/>
                <w:i/>
                <w:iCs/>
              </w:rPr>
            </m:ctrlPr>
          </m:sSubPr>
          <m:e>
            <m:r>
              <w:rPr>
                <w:rFonts w:ascii="Cambria Math" w:hAnsi="Cambria Math"/>
              </w:rPr>
              <m:t>d</m:t>
            </m:r>
          </m:e>
          <m:sub>
            <m:r>
              <w:rPr>
                <w:rFonts w:ascii="Cambria Math" w:hAnsi="Cambria Math"/>
              </w:rPr>
              <m:t>2</m:t>
            </m:r>
          </m:sub>
        </m:sSub>
        <m:r>
          <w:rPr>
            <w:rFonts w:ascii="Cambria Math" w:hAnsi="Cambria Math"/>
          </w:rPr>
          <m:t>=0</m:t>
        </m:r>
      </m:oMath>
      <w:r w:rsidRPr="00FF0E37">
        <w:rPr>
          <w:rFonts w:ascii="Times New Roman" w:hAnsi="Times New Roman"/>
        </w:rPr>
        <w:t>.</w:t>
      </w:r>
    </w:p>
    <w:p w14:paraId="7909200C" w14:textId="75BECC33" w:rsidR="00DB12D2" w:rsidRPr="00FF0E37" w:rsidRDefault="00DB12D2" w:rsidP="003B73FD">
      <w:pPr>
        <w:pStyle w:val="ListParagraph"/>
        <w:numPr>
          <w:ilvl w:val="0"/>
          <w:numId w:val="74"/>
        </w:numPr>
        <w:contextualSpacing/>
        <w:jc w:val="both"/>
        <w:rPr>
          <w:rFonts w:ascii="Times New Roman" w:hAnsi="Times New Roman"/>
          <w:i/>
        </w:rPr>
      </w:pPr>
      <w:r w:rsidRPr="00FF0E37">
        <w:rPr>
          <w:rFonts w:ascii="Times New Roman" w:hAnsi="Times New Roman"/>
          <w:i/>
        </w:rPr>
        <w:t xml:space="preserve">For other </w:t>
      </w:r>
      <m:oMath>
        <m:sSub>
          <m:sSubPr>
            <m:ctrlPr>
              <w:rPr>
                <w:rFonts w:ascii="Cambria Math" w:hAnsi="Cambria Math"/>
                <w:i/>
                <w:iCs/>
              </w:rPr>
            </m:ctrlPr>
          </m:sSubPr>
          <m:e>
            <m:r>
              <w:rPr>
                <w:rFonts w:ascii="Cambria Math" w:hAnsi="Cambria Math"/>
              </w:rPr>
              <m:t>k</m:t>
            </m:r>
          </m:e>
          <m:sub>
            <m:r>
              <w:rPr>
                <w:rFonts w:ascii="Cambria Math" w:hAnsi="Cambria Math"/>
              </w:rPr>
              <m:t>2</m:t>
            </m:r>
          </m:sub>
        </m:sSub>
      </m:oMath>
      <w:r w:rsidRPr="00FF0E37">
        <w:rPr>
          <w:rFonts w:ascii="Times New Roman" w:hAnsi="Times New Roman"/>
          <w:i/>
        </w:rPr>
        <w:t xml:space="preserve"> clusters, </w:t>
      </w:r>
      <m:oMath>
        <m:sSub>
          <m:sSubPr>
            <m:ctrlPr>
              <w:rPr>
                <w:rFonts w:ascii="Cambria Math" w:eastAsia="DengXian" w:hAnsi="Cambria Math"/>
                <w:i/>
                <w:iCs/>
                <w:szCs w:val="28"/>
                <w:lang w:eastAsia="zh-CN"/>
              </w:rPr>
            </m:ctrlPr>
          </m:sSubPr>
          <m:e>
            <m:r>
              <w:rPr>
                <w:rFonts w:ascii="Cambria Math" w:eastAsia="DengXian" w:hAnsi="Cambria Math"/>
                <w:szCs w:val="28"/>
                <w:lang w:eastAsia="zh-CN"/>
              </w:rPr>
              <m:t>d</m:t>
            </m:r>
          </m:e>
          <m:sub>
            <m:r>
              <w:rPr>
                <w:rFonts w:ascii="Cambria Math" w:eastAsia="DengXian" w:hAnsi="Cambria Math"/>
                <w:szCs w:val="28"/>
                <w:lang w:eastAsia="zh-CN"/>
              </w:rPr>
              <m:t>1</m:t>
            </m:r>
          </m:sub>
        </m:sSub>
      </m:oMath>
      <w:r w:rsidR="005C3F6C" w:rsidRPr="00734D46">
        <w:rPr>
          <w:rFonts w:eastAsia="DengXian"/>
          <w:i/>
          <w:iCs/>
          <w:lang w:eastAsia="zh-CN"/>
        </w:rPr>
        <w:t xml:space="preserve"> </w:t>
      </w:r>
      <m:oMath>
        <m:r>
          <w:rPr>
            <w:rFonts w:ascii="Cambria Math" w:hAnsi="Cambria Math"/>
          </w:rPr>
          <m:t>≤</m:t>
        </m:r>
      </m:oMath>
      <w:r w:rsidR="005C3F6C">
        <w:t xml:space="preserve"> </w:t>
      </w:r>
      <m:oMath>
        <m:r>
          <w:rPr>
            <w:rFonts w:ascii="Cambria Math" w:hAnsi="Cambria Math"/>
          </w:rPr>
          <m:t>c</m:t>
        </m:r>
        <m:sSub>
          <m:sSubPr>
            <m:ctrlPr>
              <w:rPr>
                <w:rFonts w:ascii="Cambria Math" w:hAnsi="Cambria Math"/>
                <w:i/>
              </w:rPr>
            </m:ctrlPr>
          </m:sSubPr>
          <m:e>
            <m:acc>
              <m:accPr>
                <m:chr m:val="̃"/>
                <m:ctrlPr>
                  <w:rPr>
                    <w:rFonts w:ascii="Cambria Math" w:hAnsi="Cambria Math"/>
                    <w:i/>
                  </w:rPr>
                </m:ctrlPr>
              </m:accPr>
              <m:e>
                <m:r>
                  <w:rPr>
                    <w:rFonts w:ascii="Cambria Math" w:hAnsi="Cambria Math"/>
                  </w:rPr>
                  <m:t>τ</m:t>
                </m:r>
              </m:e>
            </m:acc>
          </m:e>
          <m:sub>
            <m:r>
              <w:rPr>
                <w:rFonts w:ascii="Cambria Math" w:hAnsi="Cambria Math"/>
              </w:rPr>
              <m:t>n</m:t>
            </m:r>
          </m:sub>
        </m:sSub>
      </m:oMath>
      <w:r w:rsidR="005C3F6C">
        <w:t xml:space="preserve"> </w:t>
      </w:r>
      <w:r w:rsidRPr="00FF0E37">
        <w:rPr>
          <w:rFonts w:ascii="Times New Roman" w:hAnsi="Times New Roman"/>
          <w:i/>
          <w:iCs/>
        </w:rPr>
        <w:t>where</w:t>
      </w:r>
    </w:p>
    <w:p w14:paraId="6E1F6D3C" w14:textId="493729FB" w:rsidR="00DB12D2" w:rsidRPr="00FF0E37" w:rsidRDefault="00DB12D2" w:rsidP="003B73FD">
      <w:pPr>
        <w:pStyle w:val="ListParagraph"/>
        <w:numPr>
          <w:ilvl w:val="1"/>
          <w:numId w:val="74"/>
        </w:numPr>
        <w:contextualSpacing/>
        <w:jc w:val="both"/>
        <w:rPr>
          <w:rFonts w:ascii="Times New Roman" w:hAnsi="Times New Roman"/>
        </w:rPr>
      </w:pPr>
      <w:r w:rsidRPr="00FF0E37">
        <w:rPr>
          <w:rFonts w:ascii="Times New Roman" w:hAnsi="Times New Roman"/>
          <w:i/>
          <w:iCs/>
        </w:rPr>
        <w:t xml:space="preserve">For </w:t>
      </w:r>
      <m:oMath>
        <m:sSubSup>
          <m:sSubSupPr>
            <m:ctrlPr>
              <w:rPr>
                <w:rFonts w:ascii="Cambria Math" w:hAnsi="Cambria Math"/>
                <w:i/>
              </w:rPr>
            </m:ctrlPr>
          </m:sSubSupPr>
          <m:e>
            <m:r>
              <w:rPr>
                <w:rFonts w:ascii="Cambria Math" w:hAnsi="Cambria Math"/>
              </w:rPr>
              <m:t>k</m:t>
            </m:r>
          </m:e>
          <m:sub>
            <m:r>
              <w:rPr>
                <w:rFonts w:ascii="Cambria Math" w:hAnsi="Cambria Math"/>
              </w:rPr>
              <m:t>1</m:t>
            </m:r>
          </m:sub>
          <m:sup>
            <m:r>
              <w:rPr>
                <w:rFonts w:ascii="Cambria Math" w:hAnsi="Cambria Math"/>
              </w:rPr>
              <m:t>'</m:t>
            </m:r>
          </m:sup>
        </m:sSubSup>
        <m:r>
          <w:rPr>
            <w:rFonts w:ascii="Cambria Math" w:hAnsi="Cambria Math"/>
          </w:rPr>
          <m:t>=1</m:t>
        </m:r>
      </m:oMath>
      <w:r w:rsidRPr="00FF0E37">
        <w:rPr>
          <w:rFonts w:ascii="Times New Roman" w:hAnsi="Times New Roman"/>
        </w:rPr>
        <w:t xml:space="preserve"> </w:t>
      </w:r>
      <w:r w:rsidRPr="00D62BA2">
        <w:rPr>
          <w:rFonts w:ascii="Times New Roman" w:hAnsi="Times New Roman"/>
          <w:i/>
          <w:iCs/>
        </w:rPr>
        <w:t>cluster</w:t>
      </w:r>
      <w:r w:rsidRPr="00FF0E37">
        <w:rPr>
          <w:rFonts w:ascii="Times New Roman" w:hAnsi="Times New Roman"/>
          <w:i/>
          <w:iCs/>
        </w:rPr>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r>
          <w:rPr>
            <w:rFonts w:ascii="Cambria Math" w:hAnsi="Cambria Math"/>
          </w:rPr>
          <m:t>=0</m:t>
        </m:r>
      </m:oMath>
      <w:r w:rsidRPr="00F04DF5">
        <w:rPr>
          <w:rFonts w:ascii="Times New Roman" w:hAnsi="Times New Roman"/>
          <w:i/>
        </w:rPr>
        <w:t xml:space="preserve"> and  </w:t>
      </w:r>
      <m:oMath>
        <m:sSub>
          <m:sSubPr>
            <m:ctrlPr>
              <w:rPr>
                <w:rFonts w:ascii="Cambria Math" w:hAnsi="Cambria Math"/>
                <w:i/>
                <w:iCs/>
              </w:rPr>
            </m:ctrlPr>
          </m:sSubPr>
          <m:e>
            <m:r>
              <w:rPr>
                <w:rFonts w:ascii="Cambria Math" w:hAnsi="Cambria Math"/>
              </w:rPr>
              <m:t>d</m:t>
            </m:r>
          </m:e>
          <m:sub>
            <m:r>
              <w:rPr>
                <w:rFonts w:ascii="Cambria Math" w:hAnsi="Cambria Math"/>
              </w:rPr>
              <m:t>2</m:t>
            </m:r>
          </m:sub>
        </m:sSub>
        <m:r>
          <w:rPr>
            <w:rFonts w:ascii="Cambria Math" w:hAnsi="Cambria Math"/>
          </w:rPr>
          <m:t>=c</m:t>
        </m:r>
        <m:sSub>
          <m:sSubPr>
            <m:ctrlPr>
              <w:rPr>
                <w:rFonts w:ascii="Cambria Math" w:hAnsi="Cambria Math"/>
                <w:i/>
              </w:rPr>
            </m:ctrlPr>
          </m:sSubPr>
          <m:e>
            <m:acc>
              <m:accPr>
                <m:chr m:val="̃"/>
                <m:ctrlPr>
                  <w:rPr>
                    <w:rFonts w:ascii="Cambria Math" w:hAnsi="Cambria Math"/>
                    <w:i/>
                  </w:rPr>
                </m:ctrlPr>
              </m:accPr>
              <m:e>
                <m:r>
                  <w:rPr>
                    <w:rFonts w:ascii="Cambria Math" w:hAnsi="Cambria Math"/>
                  </w:rPr>
                  <m:t>τ</m:t>
                </m:r>
              </m:e>
            </m:acc>
          </m:e>
          <m:sub>
            <m:r>
              <w:rPr>
                <w:rFonts w:ascii="Cambria Math" w:hAnsi="Cambria Math"/>
              </w:rPr>
              <m:t>n</m:t>
            </m:r>
          </m:sub>
        </m:sSub>
      </m:oMath>
      <w:r w:rsidR="005C3F6C">
        <w:rPr>
          <w:rFonts w:ascii="Times New Roman" w:hAnsi="Times New Roman"/>
          <w:i/>
        </w:rPr>
        <w:t>,</w:t>
      </w:r>
    </w:p>
    <w:p w14:paraId="46AE80D2" w14:textId="4E0F56F6" w:rsidR="00DB12D2" w:rsidRPr="00274C47" w:rsidRDefault="00DB12D2" w:rsidP="00977A11">
      <w:pPr>
        <w:pStyle w:val="ListParagraph"/>
        <w:numPr>
          <w:ilvl w:val="1"/>
          <w:numId w:val="74"/>
        </w:numPr>
        <w:contextualSpacing/>
        <w:rPr>
          <w:bCs/>
          <w:i/>
          <w:iCs/>
        </w:rPr>
      </w:pPr>
      <w:r>
        <w:rPr>
          <w:rFonts w:ascii="Times New Roman" w:hAnsi="Times New Roman"/>
          <w:i/>
          <w:iCs/>
        </w:rPr>
        <w:t xml:space="preserve">Fo remaining </w:t>
      </w:r>
      <m:oMath>
        <m:sSub>
          <m:sSubPr>
            <m:ctrlPr>
              <w:rPr>
                <w:rFonts w:ascii="Cambria Math" w:hAnsi="Cambria Math"/>
                <w:i/>
                <w:iCs/>
              </w:rPr>
            </m:ctrlPr>
          </m:sSubPr>
          <m:e>
            <m:r>
              <w:rPr>
                <w:rFonts w:ascii="Cambria Math" w:hAnsi="Cambria Math"/>
              </w:rPr>
              <m:t>k</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k</m:t>
            </m:r>
          </m:e>
          <m:sub>
            <m:r>
              <w:rPr>
                <w:rFonts w:ascii="Cambria Math" w:hAnsi="Cambria Math"/>
              </w:rPr>
              <m:t>1</m:t>
            </m:r>
          </m:sub>
          <m:sup>
            <m:r>
              <w:rPr>
                <w:rFonts w:ascii="Cambria Math" w:hAnsi="Cambria Math"/>
              </w:rPr>
              <m:t>'</m:t>
            </m:r>
          </m:sup>
        </m:sSubSup>
      </m:oMath>
      <w:r>
        <w:rPr>
          <w:rFonts w:ascii="Times New Roman" w:hAnsi="Times New Roman"/>
          <w:i/>
        </w:rPr>
        <w:t xml:space="preserve"> clusters, the distance </w:t>
      </w:r>
      <m:oMath>
        <m:sSub>
          <m:sSubPr>
            <m:ctrlPr>
              <w:rPr>
                <w:rFonts w:ascii="Cambria Math" w:hAnsi="Cambria Math"/>
                <w:bCs/>
                <w:i/>
                <w:iCs/>
              </w:rPr>
            </m:ctrlPr>
          </m:sSubPr>
          <m:e>
            <m:r>
              <w:rPr>
                <w:rFonts w:ascii="Cambria Math" w:hAnsi="Cambria Math"/>
              </w:rPr>
              <m:t>d</m:t>
            </m:r>
          </m:e>
          <m:sub>
            <m:r>
              <w:rPr>
                <w:rFonts w:ascii="Cambria Math" w:hAnsi="Cambria Math"/>
              </w:rPr>
              <m:t>1</m:t>
            </m:r>
          </m:sub>
        </m:sSub>
      </m:oMath>
      <w:r>
        <w:rPr>
          <w:rFonts w:ascii="Times New Roman" w:hAnsi="Times New Roman"/>
          <w:bCs/>
          <w:i/>
          <w:iCs/>
        </w:rPr>
        <w:t xml:space="preserve"> is </w:t>
      </w:r>
      <w:r w:rsidRPr="00274C47">
        <w:rPr>
          <w:rFonts w:ascii="Times New Roman" w:hAnsi="Times New Roman"/>
          <w:bCs/>
          <w:i/>
          <w:iCs/>
          <w:lang w:val="en-GB"/>
        </w:rPr>
        <w:t>generated following the log-normal distribution</w:t>
      </w:r>
      <w:r w:rsidR="005C3F6C">
        <w:rPr>
          <w:rFonts w:ascii="Times New Roman" w:hAnsi="Times New Roman"/>
          <w:bCs/>
          <w:i/>
          <w:iCs/>
        </w:rPr>
        <w:t xml:space="preserve">, and </w:t>
      </w:r>
      <w:r w:rsidR="005C3F6C" w:rsidRPr="00FF0E37">
        <w:rPr>
          <w:rFonts w:ascii="Times New Roman" w:hAnsi="Times New Roman"/>
          <w:bCs/>
          <w:i/>
          <w:iCs/>
        </w:rPr>
        <w:t xml:space="preserve"> </w:t>
      </w:r>
      <m:oMath>
        <m:sSub>
          <m:sSubPr>
            <m:ctrlPr>
              <w:rPr>
                <w:rFonts w:ascii="Cambria Math" w:eastAsia="DengXian" w:hAnsi="Cambria Math"/>
                <w:i/>
                <w:iCs/>
                <w:szCs w:val="28"/>
                <w:lang w:eastAsia="zh-CN"/>
              </w:rPr>
            </m:ctrlPr>
          </m:sSubPr>
          <m:e>
            <m:r>
              <w:rPr>
                <w:rFonts w:ascii="Cambria Math" w:eastAsia="DengXian" w:hAnsi="Cambria Math"/>
                <w:szCs w:val="28"/>
                <w:lang w:eastAsia="zh-CN"/>
              </w:rPr>
              <m:t>d</m:t>
            </m:r>
          </m:e>
          <m:sub>
            <m:r>
              <w:rPr>
                <w:rFonts w:ascii="Cambria Math" w:eastAsia="DengXian" w:hAnsi="Cambria Math"/>
                <w:szCs w:val="28"/>
                <w:lang w:eastAsia="zh-CN"/>
              </w:rPr>
              <m:t>2</m:t>
            </m:r>
          </m:sub>
        </m:sSub>
        <m:r>
          <w:rPr>
            <w:rFonts w:ascii="Cambria Math" w:hAnsi="Cambria Math"/>
          </w:rPr>
          <m:t>≤c</m:t>
        </m:r>
        <m:sSub>
          <m:sSubPr>
            <m:ctrlPr>
              <w:rPr>
                <w:rFonts w:ascii="Cambria Math" w:hAnsi="Cambria Math"/>
                <w:i/>
              </w:rPr>
            </m:ctrlPr>
          </m:sSubPr>
          <m:e>
            <m:acc>
              <m:accPr>
                <m:chr m:val="̃"/>
                <m:ctrlPr>
                  <w:rPr>
                    <w:rFonts w:ascii="Cambria Math" w:hAnsi="Cambria Math"/>
                    <w:i/>
                  </w:rPr>
                </m:ctrlPr>
              </m:accPr>
              <m:e>
                <m:r>
                  <w:rPr>
                    <w:rFonts w:ascii="Cambria Math" w:hAnsi="Cambria Math"/>
                  </w:rPr>
                  <m:t>τ</m:t>
                </m:r>
              </m:e>
            </m:acc>
          </m:e>
          <m:sub>
            <m:r>
              <w:rPr>
                <w:rFonts w:ascii="Cambria Math" w:hAnsi="Cambria Math"/>
              </w:rPr>
              <m:t>n</m:t>
            </m:r>
          </m:sub>
        </m:sSub>
        <m:r>
          <w:rPr>
            <w:rFonts w:ascii="Cambria Math" w:hAnsi="Cambria Math"/>
          </w:rPr>
          <m:t>-</m:t>
        </m:r>
        <m:sSub>
          <m:sSubPr>
            <m:ctrlPr>
              <w:rPr>
                <w:rFonts w:ascii="Cambria Math" w:eastAsia="DengXian" w:hAnsi="Cambria Math"/>
                <w:i/>
                <w:iCs/>
                <w:szCs w:val="28"/>
                <w:lang w:eastAsia="zh-CN"/>
              </w:rPr>
            </m:ctrlPr>
          </m:sSubPr>
          <m:e>
            <m:r>
              <w:rPr>
                <w:rFonts w:ascii="Cambria Math" w:eastAsia="DengXian" w:hAnsi="Cambria Math"/>
                <w:szCs w:val="28"/>
                <w:lang w:eastAsia="zh-CN"/>
              </w:rPr>
              <m:t>d</m:t>
            </m:r>
          </m:e>
          <m:sub>
            <m:r>
              <w:rPr>
                <w:rFonts w:ascii="Cambria Math" w:eastAsia="DengXian" w:hAnsi="Cambria Math"/>
                <w:szCs w:val="28"/>
                <w:lang w:eastAsia="zh-CN"/>
              </w:rPr>
              <m:t>1</m:t>
            </m:r>
          </m:sub>
        </m:sSub>
      </m:oMath>
      <w:r w:rsidRPr="00FF0E37">
        <w:rPr>
          <w:rFonts w:ascii="Times New Roman" w:hAnsi="Times New Roman"/>
          <w:bCs/>
          <w:i/>
          <w:iCs/>
        </w:rPr>
        <w:t>.</w:t>
      </w:r>
    </w:p>
    <w:p w14:paraId="03912D89" w14:textId="77777777" w:rsidR="00876A9C" w:rsidRDefault="00876A9C" w:rsidP="004135F3">
      <w:pPr>
        <w:spacing w:after="0"/>
        <w:contextualSpacing/>
        <w:jc w:val="both"/>
        <w:rPr>
          <w:sz w:val="22"/>
          <w:szCs w:val="22"/>
        </w:rPr>
      </w:pPr>
    </w:p>
    <w:p w14:paraId="6F1D96CA" w14:textId="3558550F" w:rsidR="00876A9C" w:rsidRDefault="00876A9C" w:rsidP="003B73FD">
      <w:pPr>
        <w:spacing w:after="0"/>
        <w:contextualSpacing/>
        <w:jc w:val="both"/>
        <w:rPr>
          <w:sz w:val="22"/>
          <w:szCs w:val="22"/>
        </w:rPr>
      </w:pPr>
      <w:r w:rsidRPr="0091012A">
        <w:rPr>
          <w:b/>
          <w:i/>
          <w:sz w:val="22"/>
          <w:szCs w:val="22"/>
        </w:rPr>
        <w:t>Observation</w:t>
      </w:r>
      <w:r>
        <w:rPr>
          <w:b/>
          <w:i/>
          <w:sz w:val="22"/>
          <w:szCs w:val="22"/>
        </w:rPr>
        <w:t xml:space="preserve"> 7</w:t>
      </w:r>
      <w:r w:rsidRPr="0091012A">
        <w:rPr>
          <w:b/>
          <w:i/>
          <w:sz w:val="22"/>
          <w:szCs w:val="22"/>
        </w:rPr>
        <w:t>:</w:t>
      </w:r>
      <w:r w:rsidRPr="00335F97">
        <w:rPr>
          <w:bCs/>
          <w:i/>
          <w:sz w:val="22"/>
          <w:szCs w:val="22"/>
        </w:rPr>
        <w:t xml:space="preserve"> </w:t>
      </w:r>
      <w:r w:rsidR="00C160A3">
        <w:rPr>
          <w:bCs/>
          <w:i/>
          <w:sz w:val="22"/>
          <w:szCs w:val="22"/>
        </w:rPr>
        <w:t xml:space="preserve">If </w:t>
      </w:r>
      <m:oMath>
        <m:sSub>
          <m:sSubPr>
            <m:ctrlPr>
              <w:rPr>
                <w:rFonts w:ascii="Cambria Math" w:hAnsi="Cambria Math"/>
                <w:bCs/>
                <w:i/>
                <w:iCs/>
                <w:sz w:val="22"/>
                <w:szCs w:val="22"/>
              </w:rPr>
            </m:ctrlPr>
          </m:sSubPr>
          <m:e>
            <m:r>
              <w:rPr>
                <w:rFonts w:ascii="Cambria Math" w:hAnsi="Cambria Math"/>
                <w:sz w:val="22"/>
                <w:szCs w:val="22"/>
              </w:rPr>
              <m:t>d</m:t>
            </m:r>
          </m:e>
          <m:sub>
            <m:r>
              <w:rPr>
                <w:rFonts w:ascii="Cambria Math" w:hAnsi="Cambria Math"/>
                <w:sz w:val="22"/>
                <w:szCs w:val="22"/>
              </w:rPr>
              <m:t>2</m:t>
            </m:r>
          </m:sub>
        </m:sSub>
      </m:oMath>
      <w:r w:rsidR="00C160A3" w:rsidRPr="00D559CD">
        <w:rPr>
          <w:bCs/>
          <w:i/>
          <w:iCs/>
          <w:sz w:val="22"/>
          <w:szCs w:val="22"/>
        </w:rPr>
        <w:t xml:space="preserve"> is agreed to be</w:t>
      </w:r>
      <w:r w:rsidR="00C160A3">
        <w:rPr>
          <w:bCs/>
          <w:i/>
          <w:iCs/>
          <w:sz w:val="22"/>
          <w:szCs w:val="22"/>
        </w:rPr>
        <w:t xml:space="preserve"> considered,</w:t>
      </w:r>
      <w:r w:rsidR="00C160A3">
        <w:rPr>
          <w:i/>
          <w:sz w:val="22"/>
          <w:szCs w:val="22"/>
        </w:rPr>
        <w:t xml:space="preserve"> a</w:t>
      </w:r>
      <w:r w:rsidRPr="00876A9C">
        <w:rPr>
          <w:i/>
          <w:sz w:val="22"/>
          <w:szCs w:val="22"/>
        </w:rPr>
        <w:t xml:space="preserve">dditional restriction needs to be introduced in generating the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2</m:t>
            </m:r>
          </m:sub>
        </m:sSub>
      </m:oMath>
      <w:r w:rsidR="005060F6">
        <w:rPr>
          <w:i/>
          <w:iCs/>
          <w:sz w:val="22"/>
          <w:szCs w:val="22"/>
        </w:rPr>
        <w:t xml:space="preserve"> for the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r>
          <w:rPr>
            <w:rFonts w:ascii="Cambria Math" w:hAnsi="Cambria Math"/>
            <w:sz w:val="22"/>
            <w:szCs w:val="22"/>
          </w:rPr>
          <m:t>-</m:t>
        </m:r>
        <m:sSubSup>
          <m:sSubSupPr>
            <m:ctrlPr>
              <w:rPr>
                <w:rFonts w:ascii="Cambria Math" w:hAnsi="Cambria Math"/>
                <w:i/>
                <w:sz w:val="22"/>
                <w:szCs w:val="22"/>
                <w:lang w:val="en-US"/>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oMath>
      <w:r w:rsidR="005060F6">
        <w:rPr>
          <w:sz w:val="22"/>
          <w:szCs w:val="22"/>
        </w:rPr>
        <w:t xml:space="preserve"> clusters</w:t>
      </w:r>
      <w:r w:rsidR="006D7B87">
        <w:rPr>
          <w:sz w:val="22"/>
          <w:szCs w:val="22"/>
        </w:rPr>
        <w:t xml:space="preserve"> to avoid the error case where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r>
          <w:rPr>
            <w:rFonts w:ascii="Cambria Math" w:hAnsi="Cambria Math"/>
            <w:sz w:val="22"/>
            <w:szCs w:val="22"/>
          </w:rPr>
          <m:t>+</m:t>
        </m:r>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r>
          <w:rPr>
            <w:rFonts w:ascii="Cambria Math" w:hAnsi="Cambria Math"/>
            <w:sz w:val="22"/>
            <w:szCs w:val="22"/>
          </w:rPr>
          <m:t>&gt;c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6D7B87">
        <w:rPr>
          <w:sz w:val="22"/>
          <w:szCs w:val="22"/>
        </w:rPr>
        <w:t>.</w:t>
      </w:r>
    </w:p>
    <w:p w14:paraId="2F5026C3" w14:textId="77777777" w:rsidR="006D7B87" w:rsidRDefault="006D7B87" w:rsidP="003B73FD">
      <w:pPr>
        <w:spacing w:after="0"/>
        <w:contextualSpacing/>
        <w:jc w:val="both"/>
        <w:rPr>
          <w:sz w:val="22"/>
          <w:szCs w:val="22"/>
        </w:rPr>
      </w:pPr>
    </w:p>
    <w:p w14:paraId="657FA376" w14:textId="25D9B2D4" w:rsidR="00C6417C" w:rsidRDefault="006D7B87" w:rsidP="003B73FD">
      <w:pPr>
        <w:spacing w:after="0"/>
        <w:contextualSpacing/>
        <w:jc w:val="both"/>
        <w:rPr>
          <w:i/>
          <w:sz w:val="22"/>
          <w:szCs w:val="22"/>
        </w:rPr>
      </w:pPr>
      <w:r w:rsidRPr="00A6222C">
        <w:rPr>
          <w:b/>
          <w:i/>
          <w:sz w:val="22"/>
          <w:szCs w:val="22"/>
        </w:rPr>
        <w:t xml:space="preserve">Proposal </w:t>
      </w:r>
      <w:r>
        <w:rPr>
          <w:b/>
          <w:i/>
          <w:sz w:val="22"/>
          <w:szCs w:val="22"/>
        </w:rPr>
        <w:t>7</w:t>
      </w:r>
      <w:r w:rsidRPr="00A6222C">
        <w:rPr>
          <w:b/>
          <w:i/>
          <w:sz w:val="22"/>
          <w:szCs w:val="22"/>
        </w:rPr>
        <w:t>:</w:t>
      </w:r>
      <w:r>
        <w:rPr>
          <w:b/>
          <w:i/>
          <w:sz w:val="22"/>
          <w:szCs w:val="22"/>
        </w:rPr>
        <w:t xml:space="preserve"> </w:t>
      </w:r>
      <w:r>
        <w:rPr>
          <w:bCs/>
          <w:i/>
          <w:sz w:val="22"/>
          <w:szCs w:val="22"/>
        </w:rPr>
        <w:t xml:space="preserve">If </w:t>
      </w:r>
      <m:oMath>
        <m:sSub>
          <m:sSubPr>
            <m:ctrlPr>
              <w:rPr>
                <w:rFonts w:ascii="Cambria Math" w:hAnsi="Cambria Math"/>
                <w:bCs/>
                <w:i/>
                <w:iCs/>
                <w:sz w:val="22"/>
                <w:szCs w:val="22"/>
              </w:rPr>
            </m:ctrlPr>
          </m:sSubPr>
          <m:e>
            <m:r>
              <w:rPr>
                <w:rFonts w:ascii="Cambria Math" w:hAnsi="Cambria Math"/>
                <w:sz w:val="22"/>
                <w:szCs w:val="22"/>
              </w:rPr>
              <m:t>d</m:t>
            </m:r>
          </m:e>
          <m:sub>
            <m:r>
              <w:rPr>
                <w:rFonts w:ascii="Cambria Math" w:hAnsi="Cambria Math"/>
                <w:sz w:val="22"/>
                <w:szCs w:val="22"/>
              </w:rPr>
              <m:t>2</m:t>
            </m:r>
          </m:sub>
        </m:sSub>
      </m:oMath>
      <w:r w:rsidRPr="00D559CD">
        <w:rPr>
          <w:bCs/>
          <w:i/>
          <w:iCs/>
          <w:sz w:val="22"/>
          <w:szCs w:val="22"/>
        </w:rPr>
        <w:t xml:space="preserve"> is agreed to be</w:t>
      </w:r>
      <w:r>
        <w:rPr>
          <w:bCs/>
          <w:i/>
          <w:iCs/>
          <w:sz w:val="22"/>
          <w:szCs w:val="22"/>
        </w:rPr>
        <w:t xml:space="preserve"> considered</w:t>
      </w:r>
      <w:r w:rsidR="00A516E0">
        <w:rPr>
          <w:bCs/>
          <w:i/>
          <w:iCs/>
          <w:sz w:val="22"/>
          <w:szCs w:val="22"/>
        </w:rPr>
        <w:t>,</w:t>
      </w:r>
      <w:r w:rsidR="00573997">
        <w:rPr>
          <w:bCs/>
          <w:i/>
          <w:iCs/>
          <w:sz w:val="22"/>
          <w:szCs w:val="22"/>
        </w:rPr>
        <w:t xml:space="preserve"> </w:t>
      </w:r>
      <w:r w:rsidR="00573997" w:rsidRPr="00573997">
        <w:rPr>
          <w:bCs/>
          <w:i/>
          <w:iCs/>
          <w:sz w:val="22"/>
          <w:szCs w:val="22"/>
        </w:rPr>
        <w:t xml:space="preserve">for other </w:t>
      </w:r>
      <m:oMath>
        <m:sSub>
          <m:sSubPr>
            <m:ctrlPr>
              <w:rPr>
                <w:rFonts w:ascii="Cambria Math" w:hAnsi="Cambria Math"/>
                <w:bCs/>
                <w:i/>
                <w:iCs/>
                <w:sz w:val="22"/>
                <w:szCs w:val="22"/>
              </w:rPr>
            </m:ctrlPr>
          </m:sSubPr>
          <m:e>
            <m:r>
              <w:rPr>
                <w:rFonts w:ascii="Cambria Math" w:hAnsi="Cambria Math"/>
                <w:sz w:val="22"/>
                <w:szCs w:val="22"/>
              </w:rPr>
              <m:t>k</m:t>
            </m:r>
          </m:e>
          <m:sub>
            <m:r>
              <w:rPr>
                <w:rFonts w:ascii="Cambria Math" w:hAnsi="Cambria Math"/>
                <w:sz w:val="22"/>
                <w:szCs w:val="22"/>
              </w:rPr>
              <m:t>2</m:t>
            </m:r>
          </m:sub>
        </m:sSub>
        <m:r>
          <w:rPr>
            <w:rFonts w:ascii="Cambria Math" w:hAnsi="Cambria Math"/>
            <w:sz w:val="22"/>
            <w:szCs w:val="22"/>
          </w:rPr>
          <m:t>-</m:t>
        </m:r>
        <m:sSubSup>
          <m:sSubSupPr>
            <m:ctrlPr>
              <w:rPr>
                <w:rFonts w:ascii="Cambria Math" w:hAnsi="Cambria Math"/>
                <w:bCs/>
                <w:i/>
                <w:iCs/>
                <w:sz w:val="22"/>
                <w:szCs w:val="22"/>
                <w:lang w:val="en-US"/>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oMath>
      <w:r w:rsidR="00573997" w:rsidRPr="00573997">
        <w:rPr>
          <w:bCs/>
          <w:i/>
          <w:iCs/>
          <w:sz w:val="22"/>
          <w:szCs w:val="22"/>
        </w:rPr>
        <w:t xml:space="preserve"> clusters,</w:t>
      </w:r>
      <w:r w:rsidR="00A516E0">
        <w:rPr>
          <w:bCs/>
          <w:i/>
          <w:iCs/>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r>
          <w:rPr>
            <w:rFonts w:ascii="Cambria Math" w:hAnsi="Cambria Math"/>
            <w:sz w:val="22"/>
            <w:szCs w:val="22"/>
          </w:rPr>
          <m:t>-</m:t>
        </m:r>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oMath>
      <w:r w:rsidR="00CC7446">
        <w:rPr>
          <w:iCs/>
          <w:sz w:val="22"/>
          <w:szCs w:val="28"/>
          <w:lang w:eastAsia="zh-CN"/>
        </w:rPr>
        <w:t>,</w:t>
      </w:r>
      <w:r w:rsidR="00573997" w:rsidRPr="00573997">
        <w:rPr>
          <w:bCs/>
          <w:i/>
          <w:iCs/>
          <w:sz w:val="22"/>
          <w:szCs w:val="22"/>
        </w:rPr>
        <w:t xml:space="preserve"> </w:t>
      </w:r>
      <w:r w:rsidR="006F123E">
        <w:rPr>
          <w:bCs/>
          <w:i/>
          <w:iCs/>
          <w:sz w:val="22"/>
          <w:szCs w:val="22"/>
        </w:rPr>
        <w:t xml:space="preserve">where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oMath>
      <w:r w:rsidR="00573997" w:rsidRPr="00573997">
        <w:rPr>
          <w:bCs/>
          <w:i/>
          <w:iCs/>
          <w:sz w:val="22"/>
          <w:szCs w:val="22"/>
        </w:rPr>
        <w:t>is generated following the log-normal distribution.</w:t>
      </w:r>
    </w:p>
    <w:p w14:paraId="60CE9DE7" w14:textId="77777777" w:rsidR="00AF1B99" w:rsidRDefault="00AF1B99" w:rsidP="003B73FD">
      <w:pPr>
        <w:spacing w:after="0"/>
        <w:contextualSpacing/>
        <w:jc w:val="both"/>
        <w:rPr>
          <w:i/>
          <w:sz w:val="22"/>
          <w:szCs w:val="22"/>
        </w:rPr>
      </w:pPr>
    </w:p>
    <w:p w14:paraId="6CA97593" w14:textId="5C26D19A" w:rsidR="009C5C93" w:rsidRPr="00AE64E6" w:rsidRDefault="009C5C93" w:rsidP="003B73FD">
      <w:pPr>
        <w:spacing w:after="0"/>
        <w:contextualSpacing/>
        <w:jc w:val="both"/>
        <w:rPr>
          <w:b/>
          <w:sz w:val="22"/>
          <w:szCs w:val="22"/>
          <w:shd w:val="pct15" w:color="auto" w:fill="FFFFFF"/>
        </w:rPr>
      </w:pPr>
      <w:r w:rsidRPr="00051E99">
        <w:rPr>
          <w:b/>
          <w:sz w:val="22"/>
          <w:szCs w:val="22"/>
          <w:shd w:val="pct15" w:color="auto" w:fill="FFFFFF"/>
        </w:rPr>
        <w:t>T</w:t>
      </w:r>
      <w:r w:rsidRPr="00D40F63">
        <w:rPr>
          <w:b/>
          <w:sz w:val="22"/>
          <w:szCs w:val="22"/>
          <w:shd w:val="pct15" w:color="auto" w:fill="FFFFFF"/>
        </w:rPr>
        <w:t>he antenna element-wise delay of direct path between TRP and UE</w:t>
      </w:r>
    </w:p>
    <w:tbl>
      <w:tblPr>
        <w:tblStyle w:val="TableGrid"/>
        <w:tblW w:w="0" w:type="auto"/>
        <w:tblLook w:val="04A0" w:firstRow="1" w:lastRow="0" w:firstColumn="1" w:lastColumn="0" w:noHBand="0" w:noVBand="1"/>
      </w:tblPr>
      <w:tblGrid>
        <w:gridCol w:w="10160"/>
      </w:tblGrid>
      <w:tr w:rsidR="00952C62" w14:paraId="4882D8F2" w14:textId="77777777" w:rsidTr="00356F5F">
        <w:tc>
          <w:tcPr>
            <w:tcW w:w="10160" w:type="dxa"/>
          </w:tcPr>
          <w:p w14:paraId="2489D336" w14:textId="77777777" w:rsidR="00AA69B4" w:rsidRPr="00F04DF5" w:rsidRDefault="00AA69B4" w:rsidP="00AA69B4">
            <w:pPr>
              <w:pStyle w:val="BodyText"/>
              <w:spacing w:before="0" w:after="0" w:line="240" w:lineRule="auto"/>
              <w:contextualSpacing/>
              <w:rPr>
                <w:rFonts w:eastAsia="DengXian"/>
                <w:i/>
                <w:iCs/>
                <w:highlight w:val="green"/>
                <w:lang w:eastAsia="zh-CN"/>
              </w:rPr>
            </w:pPr>
            <w:r w:rsidRPr="00F04DF5">
              <w:rPr>
                <w:rFonts w:eastAsia="DengXian"/>
                <w:i/>
                <w:iCs/>
                <w:highlight w:val="green"/>
                <w:lang w:eastAsia="zh-CN"/>
              </w:rPr>
              <w:t>Agreement</w:t>
            </w:r>
          </w:p>
          <w:p w14:paraId="494DE148" w14:textId="72C6A022" w:rsidR="00952C62" w:rsidRPr="00D40F63" w:rsidRDefault="00952C62" w:rsidP="00F86AF3">
            <w:pPr>
              <w:pStyle w:val="BodyText"/>
              <w:spacing w:before="0" w:after="0" w:line="240" w:lineRule="auto"/>
              <w:contextualSpacing/>
              <w:rPr>
                <w:rFonts w:eastAsia="DengXian"/>
                <w:i/>
                <w:iCs/>
                <w:lang w:val="en-GB" w:eastAsia="zh-CN"/>
              </w:rPr>
            </w:pPr>
            <w:r w:rsidRPr="00D40F63">
              <w:rPr>
                <w:rFonts w:eastAsia="DengXian"/>
                <w:i/>
                <w:iCs/>
                <w:lang w:val="en-GB" w:eastAsia="zh-CN"/>
              </w:rPr>
              <w:t>For near-field channel, in principle, one of following options is considered to calculate the antenna element-wise delay of direct path between TRP and UE:</w:t>
            </w:r>
          </w:p>
          <w:p w14:paraId="4BC86DD8" w14:textId="77777777" w:rsidR="00952C62" w:rsidRPr="00D40F63" w:rsidRDefault="00952C62" w:rsidP="00F86AF3">
            <w:pPr>
              <w:pStyle w:val="BodyText"/>
              <w:numPr>
                <w:ilvl w:val="0"/>
                <w:numId w:val="58"/>
              </w:numPr>
              <w:spacing w:before="0" w:after="0" w:line="240" w:lineRule="auto"/>
              <w:contextualSpacing/>
              <w:rPr>
                <w:rFonts w:eastAsia="DengXian"/>
                <w:i/>
                <w:iCs/>
                <w:lang w:val="en-GB" w:eastAsia="zh-CN"/>
              </w:rPr>
            </w:pPr>
            <w:r w:rsidRPr="00D40F63">
              <w:rPr>
                <w:rFonts w:eastAsia="DengXian"/>
                <w:i/>
                <w:iCs/>
                <w:lang w:val="en-GB" w:eastAsia="zh-CN"/>
              </w:rPr>
              <w:t>Option-1: The following formula is used to calculate the antenna element-wise delay of direct path:</w:t>
            </w:r>
          </w:p>
          <w:p w14:paraId="632AE22A" w14:textId="77777777" w:rsidR="00952C62" w:rsidRPr="00D40F63" w:rsidRDefault="00000000" w:rsidP="00F86AF3">
            <w:pPr>
              <w:pStyle w:val="BodyText"/>
              <w:spacing w:before="0" w:after="0" w:line="240" w:lineRule="auto"/>
              <w:contextualSpacing/>
              <w:rPr>
                <w:rFonts w:eastAsia="DengXian"/>
                <w:i/>
                <w:iCs/>
                <w:lang w:val="en-GB" w:eastAsia="zh-CN"/>
              </w:rPr>
            </w:pPr>
            <m:oMathPara>
              <m:oMath>
                <m:sSub>
                  <m:sSubPr>
                    <m:ctrlPr>
                      <w:rPr>
                        <w:rFonts w:ascii="Cambria Math" w:eastAsia="DengXian" w:hAnsi="Cambria Math"/>
                        <w:i/>
                        <w:iCs/>
                        <w:lang w:val="en-GB" w:eastAsia="zh-CN"/>
                      </w:rPr>
                    </m:ctrlPr>
                  </m:sSubPr>
                  <m:e>
                    <m:r>
                      <w:rPr>
                        <w:rFonts w:ascii="Cambria Math" w:eastAsia="DengXian" w:hAnsi="Cambria Math"/>
                        <w:lang w:val="en-GB" w:eastAsia="zh-CN"/>
                      </w:rPr>
                      <m:t xml:space="preserve"> τ</m:t>
                    </m:r>
                  </m:e>
                  <m:sub>
                    <m:r>
                      <w:rPr>
                        <w:rFonts w:ascii="Cambria Math" w:eastAsia="DengXian" w:hAnsi="Cambria Math"/>
                        <w:lang w:val="en-GB" w:eastAsia="zh-CN"/>
                      </w:rPr>
                      <m:t>1,u,s</m:t>
                    </m:r>
                  </m:sub>
                </m:sSub>
                <m:r>
                  <w:rPr>
                    <w:rFonts w:ascii="Cambria Math" w:eastAsia="DengXian" w:hAnsi="Cambria Math"/>
                    <w:lang w:val="en-GB" w:eastAsia="zh-CN"/>
                  </w:rPr>
                  <m:t>=</m:t>
                </m:r>
                <m:sSub>
                  <m:sSubPr>
                    <m:ctrlPr>
                      <w:rPr>
                        <w:rFonts w:ascii="Cambria Math" w:eastAsia="DengXian" w:hAnsi="Cambria Math"/>
                        <w:i/>
                        <w:iCs/>
                        <w:lang w:val="en-GB" w:eastAsia="zh-CN"/>
                      </w:rPr>
                    </m:ctrlPr>
                  </m:sSubPr>
                  <m:e>
                    <m:r>
                      <w:rPr>
                        <w:rFonts w:ascii="Cambria Math" w:eastAsia="DengXian" w:hAnsi="Cambria Math"/>
                        <w:lang w:val="en-GB" w:eastAsia="zh-CN"/>
                      </w:rPr>
                      <m:t>τ</m:t>
                    </m:r>
                  </m:e>
                  <m:sub>
                    <m:r>
                      <w:rPr>
                        <w:rFonts w:ascii="Cambria Math" w:eastAsia="DengXian" w:hAnsi="Cambria Math"/>
                        <w:lang w:val="en-GB" w:eastAsia="zh-CN"/>
                      </w:rPr>
                      <m:t>1</m:t>
                    </m:r>
                  </m:sub>
                </m:sSub>
                <m:r>
                  <w:rPr>
                    <w:rFonts w:ascii="Cambria Math" w:eastAsia="DengXian" w:hAnsi="Cambria Math"/>
                    <w:lang w:val="en-GB" w:eastAsia="zh-CN"/>
                  </w:rPr>
                  <m:t>-</m:t>
                </m:r>
                <m:f>
                  <m:fPr>
                    <m:ctrlPr>
                      <w:rPr>
                        <w:rFonts w:ascii="Cambria Math" w:eastAsia="DengXian" w:hAnsi="Cambria Math"/>
                        <w:i/>
                        <w:iCs/>
                        <w:lang w:val="en-GB" w:eastAsia="zh-CN"/>
                      </w:rPr>
                    </m:ctrlPr>
                  </m:fPr>
                  <m:num>
                    <m:sSub>
                      <m:sSubPr>
                        <m:ctrlPr>
                          <w:rPr>
                            <w:rFonts w:ascii="Cambria Math" w:eastAsia="DengXian" w:hAnsi="Cambria Math"/>
                            <w:i/>
                            <w:iCs/>
                            <w:lang w:val="en-GB" w:eastAsia="zh-CN"/>
                          </w:rPr>
                        </m:ctrlPr>
                      </m:sSubPr>
                      <m:e>
                        <m:r>
                          <w:rPr>
                            <w:rFonts w:ascii="Cambria Math" w:eastAsia="DengXian" w:hAnsi="Cambria Math"/>
                            <w:lang w:val="en-GB" w:eastAsia="zh-CN"/>
                          </w:rPr>
                          <m:t>d</m:t>
                        </m:r>
                      </m:e>
                      <m:sub>
                        <m:r>
                          <w:rPr>
                            <w:rFonts w:ascii="Cambria Math" w:eastAsia="DengXian" w:hAnsi="Cambria Math"/>
                            <w:lang w:val="en-GB" w:eastAsia="zh-CN"/>
                          </w:rPr>
                          <m:t>3D</m:t>
                        </m:r>
                      </m:sub>
                    </m:sSub>
                    <m:r>
                      <w:rPr>
                        <w:rFonts w:ascii="Cambria Math" w:eastAsia="DengXian" w:hAnsi="Cambria Math"/>
                        <w:lang w:val="en-GB" w:eastAsia="zh-CN"/>
                      </w:rPr>
                      <m:t>-|</m:t>
                    </m:r>
                    <m:sSub>
                      <m:sSubPr>
                        <m:ctrlPr>
                          <w:rPr>
                            <w:rFonts w:ascii="Cambria Math" w:eastAsia="DengXian" w:hAnsi="Cambria Math"/>
                            <w:i/>
                            <w:iCs/>
                            <w:lang w:val="en-GB" w:eastAsia="zh-CN"/>
                          </w:rPr>
                        </m:ctrlPr>
                      </m:sSubPr>
                      <m:e>
                        <m:acc>
                          <m:accPr>
                            <m:chr m:val="⃗"/>
                            <m:ctrlPr>
                              <w:rPr>
                                <w:rFonts w:ascii="Cambria Math" w:eastAsia="DengXian" w:hAnsi="Cambria Math"/>
                                <w:i/>
                                <w:iCs/>
                                <w:lang w:val="en-GB" w:eastAsia="zh-CN"/>
                              </w:rPr>
                            </m:ctrlPr>
                          </m:accPr>
                          <m:e>
                            <m:r>
                              <w:rPr>
                                <w:rFonts w:ascii="Cambria Math" w:eastAsia="DengXian" w:hAnsi="Cambria Math"/>
                                <w:lang w:val="en-GB" w:eastAsia="zh-CN"/>
                              </w:rPr>
                              <m:t>r</m:t>
                            </m:r>
                          </m:e>
                        </m:acc>
                      </m:e>
                      <m:sub>
                        <m:r>
                          <w:rPr>
                            <w:rFonts w:ascii="Cambria Math" w:eastAsia="DengXian" w:hAnsi="Cambria Math"/>
                            <w:lang w:val="en-GB" w:eastAsia="zh-CN"/>
                          </w:rPr>
                          <m:t>u,s</m:t>
                        </m:r>
                      </m:sub>
                    </m:sSub>
                    <m:r>
                      <w:rPr>
                        <w:rFonts w:ascii="Cambria Math" w:eastAsia="DengXian" w:hAnsi="Cambria Math"/>
                        <w:lang w:val="en-GB" w:eastAsia="zh-CN"/>
                      </w:rPr>
                      <m:t>|</m:t>
                    </m:r>
                  </m:num>
                  <m:den>
                    <m:r>
                      <w:rPr>
                        <w:rFonts w:ascii="Cambria Math" w:eastAsia="DengXian" w:hAnsi="Cambria Math"/>
                        <w:lang w:val="en-GB" w:eastAsia="zh-CN"/>
                      </w:rPr>
                      <m:t>c</m:t>
                    </m:r>
                  </m:den>
                </m:f>
              </m:oMath>
            </m:oMathPara>
          </w:p>
          <w:p w14:paraId="7F335845" w14:textId="77777777" w:rsidR="00952C62" w:rsidRPr="00D40F63" w:rsidRDefault="00952C62" w:rsidP="00F86AF3">
            <w:pPr>
              <w:pStyle w:val="BodyText"/>
              <w:spacing w:before="0" w:after="0" w:line="240" w:lineRule="auto"/>
              <w:contextualSpacing/>
              <w:rPr>
                <w:rFonts w:eastAsia="DengXian"/>
                <w:i/>
                <w:iCs/>
                <w:lang w:val="en-GB" w:eastAsia="zh-CN"/>
              </w:rPr>
            </w:pPr>
            <w:r w:rsidRPr="00D40F63">
              <w:rPr>
                <w:rFonts w:eastAsia="DengXian"/>
                <w:i/>
                <w:iCs/>
                <w:lang w:val="en-GB" w:eastAsia="zh-CN"/>
              </w:rPr>
              <w:t xml:space="preserve">where </w:t>
            </w:r>
            <m:oMath>
              <m:sSub>
                <m:sSubPr>
                  <m:ctrlPr>
                    <w:rPr>
                      <w:rFonts w:ascii="Cambria Math" w:eastAsia="DengXian" w:hAnsi="Cambria Math"/>
                      <w:i/>
                      <w:iCs/>
                      <w:lang w:val="en-GB" w:eastAsia="zh-CN"/>
                    </w:rPr>
                  </m:ctrlPr>
                </m:sSubPr>
                <m:e>
                  <m:acc>
                    <m:accPr>
                      <m:chr m:val="⃗"/>
                      <m:ctrlPr>
                        <w:rPr>
                          <w:rFonts w:ascii="Cambria Math" w:eastAsia="DengXian" w:hAnsi="Cambria Math"/>
                          <w:i/>
                          <w:iCs/>
                          <w:lang w:val="en-GB" w:eastAsia="zh-CN"/>
                        </w:rPr>
                      </m:ctrlPr>
                    </m:accPr>
                    <m:e>
                      <m:r>
                        <w:rPr>
                          <w:rFonts w:ascii="Cambria Math" w:eastAsia="DengXian" w:hAnsi="Cambria Math"/>
                          <w:lang w:val="en-GB" w:eastAsia="zh-CN"/>
                        </w:rPr>
                        <m:t>r</m:t>
                      </m:r>
                    </m:e>
                  </m:acc>
                </m:e>
                <m:sub>
                  <m:r>
                    <w:rPr>
                      <w:rFonts w:ascii="Cambria Math" w:eastAsia="DengXian" w:hAnsi="Cambria Math"/>
                      <w:lang w:val="en-GB" w:eastAsia="zh-CN"/>
                    </w:rPr>
                    <m:t>u,s</m:t>
                  </m:r>
                </m:sub>
              </m:sSub>
            </m:oMath>
            <w:r w:rsidRPr="00D40F63">
              <w:rPr>
                <w:rFonts w:eastAsia="DengXian"/>
                <w:i/>
                <w:iCs/>
                <w:lang w:val="en-GB" w:eastAsia="zh-CN"/>
              </w:rPr>
              <w:t xml:space="preserve"> refers to the vector determined by the location of receive antenna element u and transmit antenna element s, </w:t>
            </w:r>
            <m:oMath>
              <m:sSub>
                <m:sSubPr>
                  <m:ctrlPr>
                    <w:rPr>
                      <w:rFonts w:ascii="Cambria Math" w:eastAsia="DengXian" w:hAnsi="Cambria Math"/>
                      <w:i/>
                      <w:iCs/>
                      <w:lang w:val="en-GB" w:eastAsia="zh-CN"/>
                    </w:rPr>
                  </m:ctrlPr>
                </m:sSubPr>
                <m:e>
                  <m:r>
                    <w:rPr>
                      <w:rFonts w:ascii="Cambria Math" w:eastAsia="DengXian" w:hAnsi="Cambria Math"/>
                      <w:lang w:val="en-GB" w:eastAsia="zh-CN"/>
                    </w:rPr>
                    <m:t>d</m:t>
                  </m:r>
                </m:e>
                <m:sub>
                  <m:r>
                    <w:rPr>
                      <w:rFonts w:ascii="Cambria Math" w:eastAsia="DengXian" w:hAnsi="Cambria Math"/>
                      <w:lang w:val="en-GB" w:eastAsia="zh-CN"/>
                    </w:rPr>
                    <m:t>3D</m:t>
                  </m:r>
                </m:sub>
              </m:sSub>
            </m:oMath>
            <w:r w:rsidRPr="00D40F63">
              <w:rPr>
                <w:rFonts w:eastAsia="DengXian"/>
                <w:i/>
                <w:iCs/>
                <w:lang w:val="en-GB" w:eastAsia="zh-CN"/>
              </w:rPr>
              <w:t xml:space="preserve"> refers to the 3D distance between reference antenna at TRP and UE side.</w:t>
            </w:r>
          </w:p>
          <w:p w14:paraId="6FCE484C" w14:textId="77777777" w:rsidR="00952C62" w:rsidRPr="00D40F63" w:rsidRDefault="00952C62" w:rsidP="00F86AF3">
            <w:pPr>
              <w:pStyle w:val="BodyText"/>
              <w:numPr>
                <w:ilvl w:val="1"/>
                <w:numId w:val="58"/>
              </w:numPr>
              <w:spacing w:before="0" w:after="0" w:line="240" w:lineRule="auto"/>
              <w:contextualSpacing/>
              <w:rPr>
                <w:rFonts w:eastAsia="DengXian"/>
                <w:i/>
                <w:iCs/>
                <w:lang w:val="en-GB" w:eastAsia="zh-CN"/>
              </w:rPr>
            </w:pPr>
            <w:r w:rsidRPr="00D40F63">
              <w:rPr>
                <w:rFonts w:eastAsia="DengXian"/>
                <w:i/>
                <w:iCs/>
                <w:lang w:val="en-GB" w:eastAsia="zh-CN"/>
              </w:rPr>
              <w:t>The above formula is applied with the same principle as existing model in Clause 7.6.2 of TR 38.901, and the channel response of LOS ray between Rx antenna u and Tx antenna s at delay τ at time t is given by:</w:t>
            </w:r>
          </w:p>
          <w:p w14:paraId="57B887EA" w14:textId="77777777" w:rsidR="00952C62" w:rsidRPr="00D40F63" w:rsidRDefault="00952C62" w:rsidP="00F86AF3">
            <w:pPr>
              <w:pStyle w:val="BodyText"/>
              <w:spacing w:before="0" w:after="0" w:line="240" w:lineRule="auto"/>
              <w:contextualSpacing/>
              <w:rPr>
                <w:rFonts w:eastAsia="DengXian"/>
                <w:i/>
                <w:iCs/>
                <w:lang w:val="en-GB" w:eastAsia="zh-CN"/>
              </w:rPr>
            </w:pPr>
            <w:r w:rsidRPr="00D40F63">
              <w:rPr>
                <w:rFonts w:eastAsia="DengXian"/>
                <w:i/>
                <w:iCs/>
                <w:lang w:val="en-GB" w:eastAsia="zh-CN"/>
              </w:rPr>
              <w:t xml:space="preserve"> </w:t>
            </w:r>
            <m:oMath>
              <m:sSubSup>
                <m:sSubSupPr>
                  <m:ctrlPr>
                    <w:rPr>
                      <w:rFonts w:ascii="Cambria Math" w:eastAsia="DengXian" w:hAnsi="Cambria Math"/>
                      <w:i/>
                      <w:iCs/>
                      <w:lang w:val="en-GB" w:eastAsia="zh-CN"/>
                    </w:rPr>
                  </m:ctrlPr>
                </m:sSubSupPr>
                <m:e>
                  <m:r>
                    <w:rPr>
                      <w:rFonts w:ascii="Cambria Math" w:eastAsia="DengXian" w:hAnsi="Cambria Math"/>
                      <w:lang w:val="en-GB" w:eastAsia="zh-CN"/>
                    </w:rPr>
                    <m:t xml:space="preserve">  H</m:t>
                  </m:r>
                </m:e>
                <m:sub>
                  <m:r>
                    <w:rPr>
                      <w:rFonts w:ascii="Cambria Math" w:eastAsia="DengXian" w:hAnsi="Cambria Math"/>
                      <w:lang w:val="en-GB" w:eastAsia="zh-CN"/>
                    </w:rPr>
                    <m:t>u,s,1</m:t>
                  </m:r>
                </m:sub>
                <m:sup>
                  <m:r>
                    <w:rPr>
                      <w:rFonts w:ascii="Cambria Math" w:eastAsia="DengXian" w:hAnsi="Cambria Math"/>
                      <w:lang w:val="en-GB" w:eastAsia="zh-CN"/>
                    </w:rPr>
                    <m:t>LOS</m:t>
                  </m:r>
                </m:sup>
              </m:sSubSup>
              <m:d>
                <m:dPr>
                  <m:ctrlPr>
                    <w:rPr>
                      <w:rFonts w:ascii="Cambria Math" w:eastAsia="DengXian" w:hAnsi="Cambria Math"/>
                      <w:i/>
                      <w:iCs/>
                      <w:lang w:val="en-GB" w:eastAsia="zh-CN"/>
                    </w:rPr>
                  </m:ctrlPr>
                </m:dPr>
                <m:e>
                  <m:r>
                    <w:rPr>
                      <w:rFonts w:ascii="Cambria Math" w:eastAsia="DengXian" w:hAnsi="Cambria Math"/>
                      <w:lang w:val="en-GB" w:eastAsia="zh-CN"/>
                    </w:rPr>
                    <m:t>t;τ</m:t>
                  </m:r>
                </m:e>
              </m:d>
              <m:r>
                <w:rPr>
                  <w:rFonts w:ascii="Cambria Math" w:eastAsia="DengXian" w:hAnsi="Cambria Math"/>
                  <w:lang w:val="en-GB" w:eastAsia="zh-CN"/>
                </w:rPr>
                <m:t>=</m:t>
              </m:r>
              <m:sSup>
                <m:sSupPr>
                  <m:ctrlPr>
                    <w:rPr>
                      <w:rFonts w:ascii="Cambria Math" w:eastAsia="DengXian" w:hAnsi="Cambria Math"/>
                      <w:i/>
                      <w:iCs/>
                      <w:lang w:val="en-GB" w:eastAsia="zh-CN"/>
                    </w:rPr>
                  </m:ctrlPr>
                </m:sSupPr>
                <m:e>
                  <m:d>
                    <m:dPr>
                      <m:begChr m:val="["/>
                      <m:endChr m:val="]"/>
                      <m:ctrlPr>
                        <w:rPr>
                          <w:rFonts w:ascii="Cambria Math" w:eastAsia="DengXian" w:hAnsi="Cambria Math"/>
                          <w:i/>
                          <w:iCs/>
                          <w:lang w:val="en-GB" w:eastAsia="zh-CN"/>
                        </w:rPr>
                      </m:ctrlPr>
                    </m:dPr>
                    <m:e>
                      <m:m>
                        <m:mPr>
                          <m:mcs>
                            <m:mc>
                              <m:mcPr>
                                <m:count m:val="1"/>
                                <m:mcJc m:val="center"/>
                              </m:mcPr>
                            </m:mc>
                          </m:mcs>
                          <m:ctrlPr>
                            <w:rPr>
                              <w:rFonts w:ascii="Cambria Math" w:eastAsia="DengXian" w:hAnsi="Cambria Math"/>
                              <w:i/>
                              <w:iCs/>
                              <w:lang w:val="en-GB" w:eastAsia="zh-CN"/>
                            </w:rPr>
                          </m:ctrlPr>
                        </m:mPr>
                        <m:mr>
                          <m:e>
                            <m:sSub>
                              <m:sSubPr>
                                <m:ctrlPr>
                                  <w:rPr>
                                    <w:rFonts w:ascii="Cambria Math" w:eastAsia="DengXian" w:hAnsi="Cambria Math"/>
                                    <w:i/>
                                    <w:iCs/>
                                    <w:lang w:val="en-GB" w:eastAsia="zh-CN"/>
                                  </w:rPr>
                                </m:ctrlPr>
                              </m:sSubPr>
                              <m:e>
                                <m:r>
                                  <w:rPr>
                                    <w:rFonts w:ascii="Cambria Math" w:eastAsia="DengXian" w:hAnsi="Cambria Math"/>
                                    <w:lang w:val="en-GB" w:eastAsia="zh-CN"/>
                                  </w:rPr>
                                  <m:t>F</m:t>
                                </m:r>
                              </m:e>
                              <m:sub>
                                <m:r>
                                  <w:rPr>
                                    <w:rFonts w:ascii="Cambria Math" w:eastAsia="DengXian" w:hAnsi="Cambria Math"/>
                                    <w:lang w:val="en-GB" w:eastAsia="zh-CN"/>
                                  </w:rPr>
                                  <m:t>rx,u,θ</m:t>
                                </m:r>
                              </m:sub>
                            </m:sSub>
                            <m:d>
                              <m:dPr>
                                <m:ctrlPr>
                                  <w:rPr>
                                    <w:rFonts w:ascii="Cambria Math" w:eastAsia="DengXian" w:hAnsi="Cambria Math"/>
                                    <w:i/>
                                    <w:iCs/>
                                    <w:lang w:val="en-GB" w:eastAsia="zh-CN"/>
                                  </w:rPr>
                                </m:ctrlPr>
                              </m:dPr>
                              <m:e>
                                <m:sSub>
                                  <m:sSubPr>
                                    <m:ctrlPr>
                                      <w:rPr>
                                        <w:rFonts w:ascii="Cambria Math" w:eastAsia="DengXian" w:hAnsi="Cambria Math"/>
                                        <w:i/>
                                        <w:iCs/>
                                        <w:lang w:val="en-GB" w:eastAsia="zh-CN"/>
                                      </w:rPr>
                                    </m:ctrlPr>
                                  </m:sSubPr>
                                  <m:e>
                                    <m:r>
                                      <w:rPr>
                                        <w:rFonts w:ascii="Cambria Math" w:eastAsia="DengXian" w:hAnsi="Cambria Math"/>
                                        <w:lang w:val="en-GB" w:eastAsia="zh-CN"/>
                                      </w:rPr>
                                      <m:t>θ</m:t>
                                    </m:r>
                                  </m:e>
                                  <m:sub>
                                    <m:r>
                                      <w:rPr>
                                        <w:rFonts w:ascii="Cambria Math" w:eastAsia="DengXian" w:hAnsi="Cambria Math"/>
                                        <w:lang w:val="en-GB" w:eastAsia="zh-CN"/>
                                      </w:rPr>
                                      <m:t>LOS,ZOA,u,s</m:t>
                                    </m:r>
                                  </m:sub>
                                </m:sSub>
                                <m:r>
                                  <w:rPr>
                                    <w:rFonts w:ascii="Cambria Math" w:eastAsia="DengXian" w:hAnsi="Cambria Math"/>
                                    <w:lang w:val="en-GB" w:eastAsia="zh-CN"/>
                                  </w:rPr>
                                  <m:t>,</m:t>
                                </m:r>
                                <m:sSub>
                                  <m:sSubPr>
                                    <m:ctrlPr>
                                      <w:rPr>
                                        <w:rFonts w:ascii="Cambria Math" w:eastAsia="DengXian" w:hAnsi="Cambria Math"/>
                                        <w:i/>
                                        <w:iCs/>
                                        <w:lang w:val="en-GB" w:eastAsia="zh-CN"/>
                                      </w:rPr>
                                    </m:ctrlPr>
                                  </m:sSubPr>
                                  <m:e>
                                    <m:r>
                                      <w:rPr>
                                        <w:rFonts w:ascii="Cambria Math" w:eastAsia="DengXian" w:hAnsi="Cambria Math"/>
                                        <w:lang w:val="en-GB" w:eastAsia="zh-CN"/>
                                      </w:rPr>
                                      <m:t>ϕ</m:t>
                                    </m:r>
                                  </m:e>
                                  <m:sub>
                                    <m:r>
                                      <w:rPr>
                                        <w:rFonts w:ascii="Cambria Math" w:eastAsia="DengXian" w:hAnsi="Cambria Math"/>
                                        <w:lang w:val="en-GB" w:eastAsia="zh-CN"/>
                                      </w:rPr>
                                      <m:t>LOS,AOA,u,s</m:t>
                                    </m:r>
                                  </m:sub>
                                </m:sSub>
                              </m:e>
                            </m:d>
                          </m:e>
                        </m:mr>
                        <m:mr>
                          <m:e>
                            <m:sSub>
                              <m:sSubPr>
                                <m:ctrlPr>
                                  <w:rPr>
                                    <w:rFonts w:ascii="Cambria Math" w:eastAsia="DengXian" w:hAnsi="Cambria Math"/>
                                    <w:i/>
                                    <w:iCs/>
                                    <w:lang w:val="en-GB" w:eastAsia="zh-CN"/>
                                  </w:rPr>
                                </m:ctrlPr>
                              </m:sSubPr>
                              <m:e>
                                <m:r>
                                  <w:rPr>
                                    <w:rFonts w:ascii="Cambria Math" w:eastAsia="DengXian" w:hAnsi="Cambria Math"/>
                                    <w:lang w:val="en-GB" w:eastAsia="zh-CN"/>
                                  </w:rPr>
                                  <m:t>F</m:t>
                                </m:r>
                              </m:e>
                              <m:sub>
                                <m:r>
                                  <w:rPr>
                                    <w:rFonts w:ascii="Cambria Math" w:eastAsia="DengXian" w:hAnsi="Cambria Math"/>
                                    <w:lang w:val="en-GB" w:eastAsia="zh-CN"/>
                                  </w:rPr>
                                  <m:t>rx,u,ϕ</m:t>
                                </m:r>
                              </m:sub>
                            </m:sSub>
                            <m:d>
                              <m:dPr>
                                <m:ctrlPr>
                                  <w:rPr>
                                    <w:rFonts w:ascii="Cambria Math" w:eastAsia="DengXian" w:hAnsi="Cambria Math"/>
                                    <w:i/>
                                    <w:iCs/>
                                    <w:lang w:val="en-GB" w:eastAsia="zh-CN"/>
                                  </w:rPr>
                                </m:ctrlPr>
                              </m:dPr>
                              <m:e>
                                <m:sSub>
                                  <m:sSubPr>
                                    <m:ctrlPr>
                                      <w:rPr>
                                        <w:rFonts w:ascii="Cambria Math" w:eastAsia="DengXian" w:hAnsi="Cambria Math"/>
                                        <w:i/>
                                        <w:iCs/>
                                        <w:lang w:val="en-GB" w:eastAsia="zh-CN"/>
                                      </w:rPr>
                                    </m:ctrlPr>
                                  </m:sSubPr>
                                  <m:e>
                                    <m:r>
                                      <w:rPr>
                                        <w:rFonts w:ascii="Cambria Math" w:eastAsia="DengXian" w:hAnsi="Cambria Math"/>
                                        <w:lang w:val="en-GB" w:eastAsia="zh-CN"/>
                                      </w:rPr>
                                      <m:t>θ</m:t>
                                    </m:r>
                                  </m:e>
                                  <m:sub>
                                    <m:r>
                                      <w:rPr>
                                        <w:rFonts w:ascii="Cambria Math" w:eastAsia="DengXian" w:hAnsi="Cambria Math"/>
                                        <w:lang w:val="en-GB" w:eastAsia="zh-CN"/>
                                      </w:rPr>
                                      <m:t>LOS,ZOA,u,s</m:t>
                                    </m:r>
                                  </m:sub>
                                </m:sSub>
                                <m:r>
                                  <w:rPr>
                                    <w:rFonts w:ascii="Cambria Math" w:eastAsia="DengXian" w:hAnsi="Cambria Math"/>
                                    <w:lang w:val="en-GB" w:eastAsia="zh-CN"/>
                                  </w:rPr>
                                  <m:t>,</m:t>
                                </m:r>
                                <m:sSub>
                                  <m:sSubPr>
                                    <m:ctrlPr>
                                      <w:rPr>
                                        <w:rFonts w:ascii="Cambria Math" w:eastAsia="DengXian" w:hAnsi="Cambria Math"/>
                                        <w:i/>
                                        <w:iCs/>
                                        <w:lang w:val="en-GB" w:eastAsia="zh-CN"/>
                                      </w:rPr>
                                    </m:ctrlPr>
                                  </m:sSubPr>
                                  <m:e>
                                    <m:r>
                                      <w:rPr>
                                        <w:rFonts w:ascii="Cambria Math" w:eastAsia="DengXian" w:hAnsi="Cambria Math"/>
                                        <w:lang w:val="en-GB" w:eastAsia="zh-CN"/>
                                      </w:rPr>
                                      <m:t>ϕ</m:t>
                                    </m:r>
                                  </m:e>
                                  <m:sub>
                                    <m:r>
                                      <w:rPr>
                                        <w:rFonts w:ascii="Cambria Math" w:eastAsia="DengXian" w:hAnsi="Cambria Math"/>
                                        <w:lang w:val="en-GB" w:eastAsia="zh-CN"/>
                                      </w:rPr>
                                      <m:t>LOS,AOA,u,s</m:t>
                                    </m:r>
                                  </m:sub>
                                </m:sSub>
                              </m:e>
                            </m:d>
                          </m:e>
                        </m:mr>
                      </m:m>
                    </m:e>
                  </m:d>
                </m:e>
                <m:sup>
                  <m:r>
                    <w:rPr>
                      <w:rFonts w:ascii="Cambria Math" w:eastAsia="DengXian" w:hAnsi="Cambria Math"/>
                      <w:lang w:val="en-GB" w:eastAsia="zh-CN"/>
                    </w:rPr>
                    <m:t>T</m:t>
                  </m:r>
                </m:sup>
              </m:sSup>
              <m:d>
                <m:dPr>
                  <m:begChr m:val="["/>
                  <m:endChr m:val="]"/>
                  <m:ctrlPr>
                    <w:rPr>
                      <w:rFonts w:ascii="Cambria Math" w:eastAsia="DengXian" w:hAnsi="Cambria Math"/>
                      <w:i/>
                      <w:iCs/>
                      <w:lang w:val="en-GB" w:eastAsia="zh-CN"/>
                    </w:rPr>
                  </m:ctrlPr>
                </m:dPr>
                <m:e>
                  <m:m>
                    <m:mPr>
                      <m:mcs>
                        <m:mc>
                          <m:mcPr>
                            <m:count m:val="2"/>
                            <m:mcJc m:val="center"/>
                          </m:mcPr>
                        </m:mc>
                      </m:mcs>
                      <m:ctrlPr>
                        <w:rPr>
                          <w:rFonts w:ascii="Cambria Math" w:eastAsia="DengXian" w:hAnsi="Cambria Math"/>
                          <w:i/>
                          <w:iCs/>
                          <w:lang w:val="en-GB" w:eastAsia="zh-CN"/>
                        </w:rPr>
                      </m:ctrlPr>
                    </m:mPr>
                    <m:mr>
                      <m:e>
                        <m:r>
                          <w:rPr>
                            <w:rFonts w:ascii="Cambria Math" w:eastAsia="DengXian" w:hAnsi="Cambria Math"/>
                            <w:lang w:val="en-GB" w:eastAsia="zh-CN"/>
                          </w:rPr>
                          <m:t>1</m:t>
                        </m:r>
                      </m:e>
                      <m:e>
                        <m:r>
                          <w:rPr>
                            <w:rFonts w:ascii="Cambria Math" w:eastAsia="DengXian" w:hAnsi="Cambria Math"/>
                            <w:lang w:val="en-GB" w:eastAsia="zh-CN"/>
                          </w:rPr>
                          <m:t>0</m:t>
                        </m:r>
                      </m:e>
                    </m:mr>
                    <m:mr>
                      <m:e>
                        <m:r>
                          <w:rPr>
                            <w:rFonts w:ascii="Cambria Math" w:eastAsia="DengXian" w:hAnsi="Cambria Math"/>
                            <w:lang w:val="en-GB" w:eastAsia="zh-CN"/>
                          </w:rPr>
                          <m:t>0</m:t>
                        </m:r>
                      </m:e>
                      <m:e>
                        <m:r>
                          <w:rPr>
                            <w:rFonts w:ascii="Cambria Math" w:eastAsia="DengXian" w:hAnsi="Cambria Math"/>
                            <w:lang w:val="en-GB" w:eastAsia="zh-CN"/>
                          </w:rPr>
                          <m:t>-1</m:t>
                        </m:r>
                      </m:e>
                    </m:mr>
                  </m:m>
                </m:e>
              </m:d>
              <m:d>
                <m:dPr>
                  <m:begChr m:val="["/>
                  <m:endChr m:val="]"/>
                  <m:ctrlPr>
                    <w:rPr>
                      <w:rFonts w:ascii="Cambria Math" w:eastAsia="DengXian" w:hAnsi="Cambria Math"/>
                      <w:i/>
                      <w:iCs/>
                      <w:lang w:val="en-GB" w:eastAsia="zh-CN"/>
                    </w:rPr>
                  </m:ctrlPr>
                </m:dPr>
                <m:e>
                  <m:m>
                    <m:mPr>
                      <m:mcs>
                        <m:mc>
                          <m:mcPr>
                            <m:count m:val="1"/>
                            <m:mcJc m:val="center"/>
                          </m:mcPr>
                        </m:mc>
                      </m:mcs>
                      <m:ctrlPr>
                        <w:rPr>
                          <w:rFonts w:ascii="Cambria Math" w:eastAsia="DengXian" w:hAnsi="Cambria Math"/>
                          <w:i/>
                          <w:iCs/>
                          <w:lang w:val="en-GB" w:eastAsia="zh-CN"/>
                        </w:rPr>
                      </m:ctrlPr>
                    </m:mPr>
                    <m:mr>
                      <m:e>
                        <m:sSub>
                          <m:sSubPr>
                            <m:ctrlPr>
                              <w:rPr>
                                <w:rFonts w:ascii="Cambria Math" w:eastAsia="DengXian" w:hAnsi="Cambria Math"/>
                                <w:i/>
                                <w:iCs/>
                                <w:lang w:val="en-GB" w:eastAsia="zh-CN"/>
                              </w:rPr>
                            </m:ctrlPr>
                          </m:sSubPr>
                          <m:e>
                            <m:r>
                              <w:rPr>
                                <w:rFonts w:ascii="Cambria Math" w:eastAsia="DengXian" w:hAnsi="Cambria Math"/>
                                <w:lang w:val="en-GB" w:eastAsia="zh-CN"/>
                              </w:rPr>
                              <m:t>F</m:t>
                            </m:r>
                          </m:e>
                          <m:sub>
                            <m:r>
                              <w:rPr>
                                <w:rFonts w:ascii="Cambria Math" w:eastAsia="DengXian" w:hAnsi="Cambria Math"/>
                                <w:lang w:val="en-GB" w:eastAsia="zh-CN"/>
                              </w:rPr>
                              <m:t>tx,s,θ</m:t>
                            </m:r>
                          </m:sub>
                        </m:sSub>
                        <m:d>
                          <m:dPr>
                            <m:ctrlPr>
                              <w:rPr>
                                <w:rFonts w:ascii="Cambria Math" w:eastAsia="DengXian" w:hAnsi="Cambria Math"/>
                                <w:i/>
                                <w:iCs/>
                                <w:lang w:val="en-GB" w:eastAsia="zh-CN"/>
                              </w:rPr>
                            </m:ctrlPr>
                          </m:dPr>
                          <m:e>
                            <m:sSub>
                              <m:sSubPr>
                                <m:ctrlPr>
                                  <w:rPr>
                                    <w:rFonts w:ascii="Cambria Math" w:eastAsia="DengXian" w:hAnsi="Cambria Math"/>
                                    <w:i/>
                                    <w:iCs/>
                                    <w:lang w:val="en-GB" w:eastAsia="zh-CN"/>
                                  </w:rPr>
                                </m:ctrlPr>
                              </m:sSubPr>
                              <m:e>
                                <m:r>
                                  <w:rPr>
                                    <w:rFonts w:ascii="Cambria Math" w:eastAsia="DengXian" w:hAnsi="Cambria Math"/>
                                    <w:lang w:val="en-GB" w:eastAsia="zh-CN"/>
                                  </w:rPr>
                                  <m:t>θ</m:t>
                                </m:r>
                              </m:e>
                              <m:sub>
                                <m:r>
                                  <w:rPr>
                                    <w:rFonts w:ascii="Cambria Math" w:eastAsia="DengXian" w:hAnsi="Cambria Math"/>
                                    <w:lang w:val="en-GB" w:eastAsia="zh-CN"/>
                                  </w:rPr>
                                  <m:t>LOS,ZOD,u,s</m:t>
                                </m:r>
                              </m:sub>
                            </m:sSub>
                            <m:r>
                              <w:rPr>
                                <w:rFonts w:ascii="Cambria Math" w:eastAsia="DengXian" w:hAnsi="Cambria Math"/>
                                <w:lang w:val="en-GB" w:eastAsia="zh-CN"/>
                              </w:rPr>
                              <m:t>,</m:t>
                            </m:r>
                            <m:sSub>
                              <m:sSubPr>
                                <m:ctrlPr>
                                  <w:rPr>
                                    <w:rFonts w:ascii="Cambria Math" w:eastAsia="DengXian" w:hAnsi="Cambria Math"/>
                                    <w:i/>
                                    <w:iCs/>
                                    <w:lang w:val="en-GB" w:eastAsia="zh-CN"/>
                                  </w:rPr>
                                </m:ctrlPr>
                              </m:sSubPr>
                              <m:e>
                                <m:r>
                                  <w:rPr>
                                    <w:rFonts w:ascii="Cambria Math" w:eastAsia="DengXian" w:hAnsi="Cambria Math"/>
                                    <w:lang w:val="en-GB" w:eastAsia="zh-CN"/>
                                  </w:rPr>
                                  <m:t>ϕ</m:t>
                                </m:r>
                              </m:e>
                              <m:sub>
                                <m:r>
                                  <w:rPr>
                                    <w:rFonts w:ascii="Cambria Math" w:eastAsia="DengXian" w:hAnsi="Cambria Math"/>
                                    <w:lang w:val="en-GB" w:eastAsia="zh-CN"/>
                                  </w:rPr>
                                  <m:t>LOS,AOD,u,s</m:t>
                                </m:r>
                              </m:sub>
                            </m:sSub>
                          </m:e>
                        </m:d>
                      </m:e>
                    </m:mr>
                    <m:mr>
                      <m:e>
                        <m:sSub>
                          <m:sSubPr>
                            <m:ctrlPr>
                              <w:rPr>
                                <w:rFonts w:ascii="Cambria Math" w:eastAsia="DengXian" w:hAnsi="Cambria Math"/>
                                <w:i/>
                                <w:iCs/>
                                <w:lang w:val="en-GB" w:eastAsia="zh-CN"/>
                              </w:rPr>
                            </m:ctrlPr>
                          </m:sSubPr>
                          <m:e>
                            <m:r>
                              <w:rPr>
                                <w:rFonts w:ascii="Cambria Math" w:eastAsia="DengXian" w:hAnsi="Cambria Math"/>
                                <w:lang w:val="en-GB" w:eastAsia="zh-CN"/>
                              </w:rPr>
                              <m:t>F</m:t>
                            </m:r>
                          </m:e>
                          <m:sub>
                            <m:r>
                              <w:rPr>
                                <w:rFonts w:ascii="Cambria Math" w:eastAsia="DengXian" w:hAnsi="Cambria Math"/>
                                <w:lang w:val="en-GB" w:eastAsia="zh-CN"/>
                              </w:rPr>
                              <m:t>tx,s,ϕ</m:t>
                            </m:r>
                          </m:sub>
                        </m:sSub>
                        <m:d>
                          <m:dPr>
                            <m:ctrlPr>
                              <w:rPr>
                                <w:rFonts w:ascii="Cambria Math" w:eastAsia="DengXian" w:hAnsi="Cambria Math"/>
                                <w:i/>
                                <w:iCs/>
                                <w:lang w:val="en-GB" w:eastAsia="zh-CN"/>
                              </w:rPr>
                            </m:ctrlPr>
                          </m:dPr>
                          <m:e>
                            <m:sSub>
                              <m:sSubPr>
                                <m:ctrlPr>
                                  <w:rPr>
                                    <w:rFonts w:ascii="Cambria Math" w:eastAsia="DengXian" w:hAnsi="Cambria Math"/>
                                    <w:i/>
                                    <w:iCs/>
                                    <w:lang w:val="en-GB" w:eastAsia="zh-CN"/>
                                  </w:rPr>
                                </m:ctrlPr>
                              </m:sSubPr>
                              <m:e>
                                <m:r>
                                  <w:rPr>
                                    <w:rFonts w:ascii="Cambria Math" w:eastAsia="DengXian" w:hAnsi="Cambria Math"/>
                                    <w:lang w:val="en-GB" w:eastAsia="zh-CN"/>
                                  </w:rPr>
                                  <m:t>θ</m:t>
                                </m:r>
                              </m:e>
                              <m:sub>
                                <m:r>
                                  <w:rPr>
                                    <w:rFonts w:ascii="Cambria Math" w:eastAsia="DengXian" w:hAnsi="Cambria Math"/>
                                    <w:lang w:val="en-GB" w:eastAsia="zh-CN"/>
                                  </w:rPr>
                                  <m:t>LOS,ZOD,u,s</m:t>
                                </m:r>
                              </m:sub>
                            </m:sSub>
                            <m:r>
                              <w:rPr>
                                <w:rFonts w:ascii="Cambria Math" w:eastAsia="DengXian" w:hAnsi="Cambria Math"/>
                                <w:lang w:val="en-GB" w:eastAsia="zh-CN"/>
                              </w:rPr>
                              <m:t>,</m:t>
                            </m:r>
                            <m:sSub>
                              <m:sSubPr>
                                <m:ctrlPr>
                                  <w:rPr>
                                    <w:rFonts w:ascii="Cambria Math" w:eastAsia="DengXian" w:hAnsi="Cambria Math"/>
                                    <w:i/>
                                    <w:iCs/>
                                    <w:lang w:val="en-GB" w:eastAsia="zh-CN"/>
                                  </w:rPr>
                                </m:ctrlPr>
                              </m:sSubPr>
                              <m:e>
                                <m:r>
                                  <w:rPr>
                                    <w:rFonts w:ascii="Cambria Math" w:eastAsia="DengXian" w:hAnsi="Cambria Math"/>
                                    <w:lang w:val="en-GB" w:eastAsia="zh-CN"/>
                                  </w:rPr>
                                  <m:t>ϕ</m:t>
                                </m:r>
                              </m:e>
                              <m:sub>
                                <m:r>
                                  <w:rPr>
                                    <w:rFonts w:ascii="Cambria Math" w:eastAsia="DengXian" w:hAnsi="Cambria Math"/>
                                    <w:lang w:val="en-GB" w:eastAsia="zh-CN"/>
                                  </w:rPr>
                                  <m:t>LOS,AOD,u,s</m:t>
                                </m:r>
                              </m:sub>
                            </m:sSub>
                          </m:e>
                        </m:d>
                      </m:e>
                    </m:mr>
                  </m:m>
                </m:e>
              </m:d>
              <m:r>
                <w:rPr>
                  <w:rFonts w:ascii="Cambria Math" w:eastAsia="DengXian" w:hAnsi="Cambria Math"/>
                  <w:lang w:val="en-GB" w:eastAsia="zh-CN"/>
                </w:rPr>
                <m:t xml:space="preserve"> </m:t>
              </m:r>
            </m:oMath>
          </w:p>
          <w:p w14:paraId="5D430308" w14:textId="77777777" w:rsidR="00952C62" w:rsidRPr="00D40F63" w:rsidRDefault="00000000" w:rsidP="00F86AF3">
            <w:pPr>
              <w:pStyle w:val="BodyText"/>
              <w:spacing w:before="0" w:after="0" w:line="240" w:lineRule="auto"/>
              <w:contextualSpacing/>
              <w:rPr>
                <w:rFonts w:eastAsia="DengXian"/>
                <w:i/>
                <w:iCs/>
                <w:lang w:val="en-GB" w:eastAsia="zh-CN"/>
              </w:rPr>
            </w:pPr>
            <m:oMathPara>
              <m:oMath>
                <m:func>
                  <m:funcPr>
                    <m:ctrlPr>
                      <w:rPr>
                        <w:rFonts w:ascii="Cambria Math" w:eastAsia="DengXian" w:hAnsi="Cambria Math"/>
                        <w:i/>
                        <w:iCs/>
                        <w:lang w:val="en-GB" w:eastAsia="zh-CN"/>
                      </w:rPr>
                    </m:ctrlPr>
                  </m:funcPr>
                  <m:fName>
                    <m:r>
                      <w:rPr>
                        <w:rFonts w:ascii="Cambria Math" w:eastAsia="DengXian" w:hAnsi="Cambria Math"/>
                        <w:lang w:val="en-GB" w:eastAsia="zh-CN"/>
                      </w:rPr>
                      <m:t>exp</m:t>
                    </m:r>
                  </m:fName>
                  <m:e>
                    <m:d>
                      <m:dPr>
                        <m:ctrlPr>
                          <w:rPr>
                            <w:rFonts w:ascii="Cambria Math" w:eastAsia="DengXian" w:hAnsi="Cambria Math"/>
                            <w:i/>
                            <w:iCs/>
                            <w:lang w:val="en-GB" w:eastAsia="zh-CN"/>
                          </w:rPr>
                        </m:ctrlPr>
                      </m:dPr>
                      <m:e>
                        <m:r>
                          <w:rPr>
                            <w:rFonts w:ascii="Cambria Math" w:eastAsia="DengXian" w:hAnsi="Cambria Math"/>
                            <w:lang w:val="en-GB" w:eastAsia="zh-CN"/>
                          </w:rPr>
                          <m:t>-j2π</m:t>
                        </m:r>
                        <m:f>
                          <m:fPr>
                            <m:ctrlPr>
                              <w:rPr>
                                <w:rFonts w:ascii="Cambria Math" w:eastAsia="DengXian" w:hAnsi="Cambria Math"/>
                                <w:i/>
                                <w:iCs/>
                                <w:lang w:val="en-GB" w:eastAsia="zh-CN"/>
                              </w:rPr>
                            </m:ctrlPr>
                          </m:fPr>
                          <m:num>
                            <m:sSub>
                              <m:sSubPr>
                                <m:ctrlPr>
                                  <w:rPr>
                                    <w:rFonts w:ascii="Cambria Math" w:eastAsia="DengXian" w:hAnsi="Cambria Math"/>
                                    <w:i/>
                                    <w:iCs/>
                                    <w:lang w:val="en-GB" w:eastAsia="zh-CN"/>
                                  </w:rPr>
                                </m:ctrlPr>
                              </m:sSubPr>
                              <m:e>
                                <m:r>
                                  <w:rPr>
                                    <w:rFonts w:ascii="Cambria Math" w:eastAsia="DengXian" w:hAnsi="Cambria Math"/>
                                    <w:lang w:val="en-GB" w:eastAsia="zh-CN"/>
                                  </w:rPr>
                                  <m:t>d</m:t>
                                </m:r>
                              </m:e>
                              <m:sub>
                                <m:r>
                                  <w:rPr>
                                    <w:rFonts w:ascii="Cambria Math" w:eastAsia="DengXian" w:hAnsi="Cambria Math"/>
                                    <w:lang w:val="en-GB" w:eastAsia="zh-CN"/>
                                  </w:rPr>
                                  <m:t>3D</m:t>
                                </m:r>
                              </m:sub>
                            </m:sSub>
                          </m:num>
                          <m:den>
                            <m:r>
                              <w:rPr>
                                <w:rFonts w:ascii="Cambria Math" w:eastAsia="DengXian" w:hAnsi="Cambria Math"/>
                                <w:lang w:val="en-GB" w:eastAsia="zh-CN"/>
                              </w:rPr>
                              <m:t>λ</m:t>
                            </m:r>
                            <m:d>
                              <m:dPr>
                                <m:ctrlPr>
                                  <w:rPr>
                                    <w:rFonts w:ascii="Cambria Math" w:eastAsia="DengXian" w:hAnsi="Cambria Math"/>
                                    <w:i/>
                                    <w:iCs/>
                                    <w:lang w:val="en-GB" w:eastAsia="zh-CN"/>
                                  </w:rPr>
                                </m:ctrlPr>
                              </m:dPr>
                              <m:e>
                                <m:r>
                                  <w:rPr>
                                    <w:rFonts w:ascii="Cambria Math" w:eastAsia="DengXian" w:hAnsi="Cambria Math"/>
                                    <w:lang w:val="en-GB" w:eastAsia="zh-CN"/>
                                  </w:rPr>
                                  <m:t>f</m:t>
                                </m:r>
                              </m:e>
                            </m:d>
                          </m:den>
                        </m:f>
                      </m:e>
                    </m:d>
                  </m:e>
                </m:func>
                <m:r>
                  <w:rPr>
                    <w:rFonts w:ascii="Cambria Math" w:eastAsia="DengXian" w:hAnsi="Cambria Math"/>
                    <w:lang w:val="en-GB" w:eastAsia="zh-CN"/>
                  </w:rPr>
                  <m:t>exp</m:t>
                </m:r>
                <m:d>
                  <m:dPr>
                    <m:ctrlPr>
                      <w:rPr>
                        <w:rFonts w:ascii="Cambria Math" w:eastAsia="DengXian" w:hAnsi="Cambria Math"/>
                        <w:i/>
                        <w:iCs/>
                        <w:lang w:val="en-GB" w:eastAsia="zh-CN"/>
                      </w:rPr>
                    </m:ctrlPr>
                  </m:dPr>
                  <m:e>
                    <m:r>
                      <w:rPr>
                        <w:rFonts w:ascii="Cambria Math" w:eastAsia="DengXian" w:hAnsi="Cambria Math"/>
                        <w:lang w:val="en-GB" w:eastAsia="zh-CN"/>
                      </w:rPr>
                      <m:t>-j2π</m:t>
                    </m:r>
                    <m:f>
                      <m:fPr>
                        <m:ctrlPr>
                          <w:rPr>
                            <w:rFonts w:ascii="Cambria Math" w:eastAsia="DengXian" w:hAnsi="Cambria Math"/>
                            <w:i/>
                            <w:iCs/>
                            <w:lang w:val="en-GB" w:eastAsia="zh-CN"/>
                          </w:rPr>
                        </m:ctrlPr>
                      </m:fPr>
                      <m:num>
                        <m:d>
                          <m:dPr>
                            <m:begChr m:val="|"/>
                            <m:endChr m:val="|"/>
                            <m:ctrlPr>
                              <w:rPr>
                                <w:rFonts w:ascii="Cambria Math" w:eastAsia="DengXian" w:hAnsi="Cambria Math"/>
                                <w:i/>
                                <w:iCs/>
                                <w:lang w:val="en-GB" w:eastAsia="zh-CN"/>
                              </w:rPr>
                            </m:ctrlPr>
                          </m:dPr>
                          <m:e>
                            <m:sSub>
                              <m:sSubPr>
                                <m:ctrlPr>
                                  <w:rPr>
                                    <w:rFonts w:ascii="Cambria Math" w:eastAsia="DengXian" w:hAnsi="Cambria Math"/>
                                    <w:i/>
                                    <w:iCs/>
                                    <w:lang w:val="en-GB" w:eastAsia="zh-CN"/>
                                  </w:rPr>
                                </m:ctrlPr>
                              </m:sSubPr>
                              <m:e>
                                <m:acc>
                                  <m:accPr>
                                    <m:chr m:val="⃗"/>
                                    <m:ctrlPr>
                                      <w:rPr>
                                        <w:rFonts w:ascii="Cambria Math" w:eastAsia="DengXian" w:hAnsi="Cambria Math"/>
                                        <w:i/>
                                        <w:iCs/>
                                        <w:lang w:val="en-GB" w:eastAsia="zh-CN"/>
                                      </w:rPr>
                                    </m:ctrlPr>
                                  </m:accPr>
                                  <m:e>
                                    <m:r>
                                      <w:rPr>
                                        <w:rFonts w:ascii="Cambria Math" w:eastAsia="DengXian" w:hAnsi="Cambria Math"/>
                                        <w:lang w:val="en-GB" w:eastAsia="zh-CN"/>
                                      </w:rPr>
                                      <m:t>r</m:t>
                                    </m:r>
                                  </m:e>
                                </m:acc>
                              </m:e>
                              <m:sub>
                                <m:r>
                                  <w:rPr>
                                    <w:rFonts w:ascii="Cambria Math" w:eastAsia="DengXian" w:hAnsi="Cambria Math"/>
                                    <w:lang w:val="en-GB" w:eastAsia="zh-CN"/>
                                  </w:rPr>
                                  <m:t>u,s</m:t>
                                </m:r>
                              </m:sub>
                            </m:sSub>
                          </m:e>
                        </m:d>
                        <m:r>
                          <w:rPr>
                            <w:rFonts w:ascii="Cambria Math" w:eastAsia="DengXian" w:hAnsi="Cambria Math"/>
                            <w:lang w:val="en-GB" w:eastAsia="zh-CN"/>
                          </w:rPr>
                          <m:t>-</m:t>
                        </m:r>
                        <m:sSub>
                          <m:sSubPr>
                            <m:ctrlPr>
                              <w:rPr>
                                <w:rFonts w:ascii="Cambria Math" w:eastAsia="DengXian" w:hAnsi="Cambria Math"/>
                                <w:i/>
                                <w:iCs/>
                                <w:lang w:val="en-GB" w:eastAsia="zh-CN"/>
                              </w:rPr>
                            </m:ctrlPr>
                          </m:sSubPr>
                          <m:e>
                            <m:r>
                              <w:rPr>
                                <w:rFonts w:ascii="Cambria Math" w:eastAsia="DengXian" w:hAnsi="Cambria Math"/>
                                <w:lang w:val="en-GB" w:eastAsia="zh-CN"/>
                              </w:rPr>
                              <m:t>d</m:t>
                            </m:r>
                          </m:e>
                          <m:sub>
                            <m:r>
                              <w:rPr>
                                <w:rFonts w:ascii="Cambria Math" w:eastAsia="DengXian" w:hAnsi="Cambria Math"/>
                                <w:lang w:val="en-GB" w:eastAsia="zh-CN"/>
                              </w:rPr>
                              <m:t>3D</m:t>
                            </m:r>
                          </m:sub>
                        </m:sSub>
                      </m:num>
                      <m:den>
                        <m:r>
                          <w:rPr>
                            <w:rFonts w:ascii="Cambria Math" w:eastAsia="DengXian" w:hAnsi="Cambria Math"/>
                            <w:lang w:val="en-GB" w:eastAsia="zh-CN"/>
                          </w:rPr>
                          <m:t>λ</m:t>
                        </m:r>
                        <m:d>
                          <m:dPr>
                            <m:ctrlPr>
                              <w:rPr>
                                <w:rFonts w:ascii="Cambria Math" w:eastAsia="DengXian" w:hAnsi="Cambria Math"/>
                                <w:i/>
                                <w:iCs/>
                                <w:lang w:val="en-GB" w:eastAsia="zh-CN"/>
                              </w:rPr>
                            </m:ctrlPr>
                          </m:dPr>
                          <m:e>
                            <m:r>
                              <w:rPr>
                                <w:rFonts w:ascii="Cambria Math" w:eastAsia="DengXian" w:hAnsi="Cambria Math"/>
                                <w:lang w:val="en-GB" w:eastAsia="zh-CN"/>
                              </w:rPr>
                              <m:t>f</m:t>
                            </m:r>
                          </m:e>
                        </m:d>
                      </m:den>
                    </m:f>
                  </m:e>
                </m:d>
                <m:r>
                  <w:rPr>
                    <w:rFonts w:ascii="Cambria Math" w:eastAsia="DengXian" w:hAnsi="Cambria Math"/>
                    <w:lang w:val="en-GB" w:eastAsia="zh-CN"/>
                  </w:rPr>
                  <m:t>exp</m:t>
                </m:r>
                <m:d>
                  <m:dPr>
                    <m:ctrlPr>
                      <w:rPr>
                        <w:rFonts w:ascii="Cambria Math" w:eastAsia="DengXian" w:hAnsi="Cambria Math"/>
                        <w:i/>
                        <w:iCs/>
                        <w:lang w:val="en-GB" w:eastAsia="zh-CN"/>
                      </w:rPr>
                    </m:ctrlPr>
                  </m:dPr>
                  <m:e>
                    <m:r>
                      <w:rPr>
                        <w:rFonts w:ascii="Cambria Math" w:eastAsia="DengXian" w:hAnsi="Cambria Math"/>
                        <w:lang w:val="en-GB" w:eastAsia="zh-CN"/>
                      </w:rPr>
                      <m:t>j2π</m:t>
                    </m:r>
                    <m:f>
                      <m:fPr>
                        <m:ctrlPr>
                          <w:rPr>
                            <w:rFonts w:ascii="Cambria Math" w:eastAsia="DengXian" w:hAnsi="Cambria Math"/>
                            <w:i/>
                            <w:iCs/>
                            <w:lang w:val="en-GB" w:eastAsia="zh-CN"/>
                          </w:rPr>
                        </m:ctrlPr>
                      </m:fPr>
                      <m:num>
                        <m:sSubSup>
                          <m:sSubSupPr>
                            <m:ctrlPr>
                              <w:rPr>
                                <w:rFonts w:ascii="Cambria Math" w:eastAsia="DengXian" w:hAnsi="Cambria Math"/>
                                <w:i/>
                                <w:iCs/>
                                <w:lang w:val="en-GB" w:eastAsia="zh-CN"/>
                              </w:rPr>
                            </m:ctrlPr>
                          </m:sSubSupPr>
                          <m:e>
                            <m:acc>
                              <m:accPr>
                                <m:ctrlPr>
                                  <w:rPr>
                                    <w:rFonts w:ascii="Cambria Math" w:eastAsia="DengXian" w:hAnsi="Cambria Math"/>
                                    <w:i/>
                                    <w:iCs/>
                                    <w:lang w:val="en-GB" w:eastAsia="zh-CN"/>
                                  </w:rPr>
                                </m:ctrlPr>
                              </m:accPr>
                              <m:e>
                                <m:r>
                                  <w:rPr>
                                    <w:rFonts w:ascii="Cambria Math" w:eastAsia="DengXian" w:hAnsi="Cambria Math"/>
                                    <w:lang w:val="en-GB" w:eastAsia="zh-CN"/>
                                  </w:rPr>
                                  <m:t>r</m:t>
                                </m:r>
                              </m:e>
                            </m:acc>
                          </m:e>
                          <m:sub>
                            <m:r>
                              <w:rPr>
                                <w:rFonts w:ascii="Cambria Math" w:eastAsia="DengXian" w:hAnsi="Cambria Math"/>
                                <w:lang w:val="en-GB" w:eastAsia="zh-CN"/>
                              </w:rPr>
                              <m:t>rx,LOS</m:t>
                            </m:r>
                          </m:sub>
                          <m:sup>
                            <m:r>
                              <w:rPr>
                                <w:rFonts w:ascii="Cambria Math" w:eastAsia="DengXian" w:hAnsi="Cambria Math"/>
                                <w:lang w:val="en-GB" w:eastAsia="zh-CN"/>
                              </w:rPr>
                              <m:t>T</m:t>
                            </m:r>
                          </m:sup>
                        </m:sSubSup>
                        <m:r>
                          <w:rPr>
                            <w:rFonts w:ascii="Cambria Math" w:eastAsia="DengXian" w:hAnsi="Cambria Math"/>
                            <w:lang w:val="en-GB" w:eastAsia="zh-CN"/>
                          </w:rPr>
                          <m:t>∙</m:t>
                        </m:r>
                        <m:acc>
                          <m:accPr>
                            <m:chr m:val="̅"/>
                            <m:ctrlPr>
                              <w:rPr>
                                <w:rFonts w:ascii="Cambria Math" w:eastAsia="DengXian" w:hAnsi="Cambria Math"/>
                                <w:i/>
                                <w:iCs/>
                                <w:lang w:val="en-GB" w:eastAsia="zh-CN"/>
                              </w:rPr>
                            </m:ctrlPr>
                          </m:accPr>
                          <m:e>
                            <m:r>
                              <w:rPr>
                                <w:rFonts w:ascii="Cambria Math" w:eastAsia="DengXian" w:hAnsi="Cambria Math"/>
                                <w:lang w:val="en-GB" w:eastAsia="zh-CN"/>
                              </w:rPr>
                              <m:t>v</m:t>
                            </m:r>
                          </m:e>
                        </m:acc>
                      </m:num>
                      <m:den>
                        <m:sSub>
                          <m:sSubPr>
                            <m:ctrlPr>
                              <w:rPr>
                                <w:rFonts w:ascii="Cambria Math" w:eastAsia="DengXian" w:hAnsi="Cambria Math"/>
                                <w:i/>
                                <w:iCs/>
                                <w:lang w:val="en-GB" w:eastAsia="zh-CN"/>
                              </w:rPr>
                            </m:ctrlPr>
                          </m:sSubPr>
                          <m:e>
                            <m:r>
                              <w:rPr>
                                <w:rFonts w:ascii="Cambria Math" w:eastAsia="DengXian" w:hAnsi="Cambria Math"/>
                                <w:lang w:val="en-GB" w:eastAsia="zh-CN"/>
                              </w:rPr>
                              <m:t>λ</m:t>
                            </m:r>
                          </m:e>
                          <m:sub>
                            <m:r>
                              <w:rPr>
                                <w:rFonts w:ascii="Cambria Math" w:eastAsia="DengXian" w:hAnsi="Cambria Math"/>
                                <w:lang w:val="en-GB" w:eastAsia="zh-CN"/>
                              </w:rPr>
                              <m:t>0</m:t>
                            </m:r>
                          </m:sub>
                        </m:sSub>
                      </m:den>
                    </m:f>
                    <m:r>
                      <w:rPr>
                        <w:rFonts w:ascii="Cambria Math" w:eastAsia="DengXian" w:hAnsi="Cambria Math"/>
                        <w:lang w:val="en-GB" w:eastAsia="zh-CN"/>
                      </w:rPr>
                      <m:t>t</m:t>
                    </m:r>
                  </m:e>
                </m:d>
                <m:r>
                  <w:rPr>
                    <w:rFonts w:ascii="Cambria Math" w:eastAsia="DengXian" w:hAnsi="Cambria Math"/>
                    <w:lang w:val="en-GB" w:eastAsia="zh-CN"/>
                  </w:rPr>
                  <m:t>δ</m:t>
                </m:r>
                <m:d>
                  <m:dPr>
                    <m:ctrlPr>
                      <w:rPr>
                        <w:rFonts w:ascii="Cambria Math" w:eastAsia="DengXian" w:hAnsi="Cambria Math"/>
                        <w:i/>
                        <w:iCs/>
                        <w:lang w:val="en-GB" w:eastAsia="zh-CN"/>
                      </w:rPr>
                    </m:ctrlPr>
                  </m:dPr>
                  <m:e>
                    <m:r>
                      <w:rPr>
                        <w:rFonts w:ascii="Cambria Math" w:eastAsia="DengXian" w:hAnsi="Cambria Math"/>
                        <w:lang w:val="en-GB" w:eastAsia="zh-CN"/>
                      </w:rPr>
                      <m:t>τ-</m:t>
                    </m:r>
                    <m:sSub>
                      <m:sSubPr>
                        <m:ctrlPr>
                          <w:rPr>
                            <w:rFonts w:ascii="Cambria Math" w:eastAsia="DengXian" w:hAnsi="Cambria Math"/>
                            <w:i/>
                            <w:iCs/>
                            <w:lang w:val="en-GB" w:eastAsia="zh-CN"/>
                          </w:rPr>
                        </m:ctrlPr>
                      </m:sSubPr>
                      <m:e>
                        <m:r>
                          <w:rPr>
                            <w:rFonts w:ascii="Cambria Math" w:eastAsia="DengXian" w:hAnsi="Cambria Math"/>
                            <w:lang w:val="en-GB" w:eastAsia="zh-CN"/>
                          </w:rPr>
                          <m:t>τ</m:t>
                        </m:r>
                      </m:e>
                      <m:sub>
                        <m:r>
                          <w:rPr>
                            <w:rFonts w:ascii="Cambria Math" w:eastAsia="DengXian" w:hAnsi="Cambria Math"/>
                            <w:lang w:val="en-GB" w:eastAsia="zh-CN"/>
                          </w:rPr>
                          <m:t>1,u,s</m:t>
                        </m:r>
                      </m:sub>
                    </m:sSub>
                  </m:e>
                </m:d>
              </m:oMath>
            </m:oMathPara>
          </w:p>
          <w:p w14:paraId="6ED840BD" w14:textId="77777777" w:rsidR="00952C62" w:rsidRPr="00D40F63" w:rsidRDefault="00952C62" w:rsidP="00F86AF3">
            <w:pPr>
              <w:pStyle w:val="BodyText"/>
              <w:numPr>
                <w:ilvl w:val="0"/>
                <w:numId w:val="58"/>
              </w:numPr>
              <w:spacing w:before="0" w:after="0" w:line="240" w:lineRule="auto"/>
              <w:contextualSpacing/>
              <w:rPr>
                <w:rFonts w:eastAsia="DengXian"/>
                <w:i/>
                <w:iCs/>
                <w:lang w:val="en-GB" w:eastAsia="zh-CN"/>
              </w:rPr>
            </w:pPr>
            <w:r w:rsidRPr="00D40F63">
              <w:rPr>
                <w:rFonts w:eastAsia="DengXian"/>
                <w:i/>
                <w:iCs/>
                <w:lang w:val="en-GB" w:eastAsia="zh-CN"/>
              </w:rPr>
              <w:t xml:space="preserve">Option-2: The antenna element-wise delay of direct path is directly modeled based on the distance of direct path between antenna elements at TRP and UE side. </w:t>
            </w:r>
          </w:p>
          <w:p w14:paraId="79389602" w14:textId="77777777" w:rsidR="00952C62" w:rsidRPr="00D40F63" w:rsidRDefault="00952C62" w:rsidP="00F86AF3">
            <w:pPr>
              <w:pStyle w:val="BodyText"/>
              <w:numPr>
                <w:ilvl w:val="1"/>
                <w:numId w:val="58"/>
              </w:numPr>
              <w:spacing w:before="0" w:after="0" w:line="240" w:lineRule="auto"/>
              <w:contextualSpacing/>
              <w:rPr>
                <w:rFonts w:eastAsia="DengXian"/>
                <w:i/>
                <w:iCs/>
                <w:lang w:val="en-GB" w:eastAsia="zh-CN"/>
              </w:rPr>
            </w:pPr>
            <w:r w:rsidRPr="00D40F63">
              <w:rPr>
                <w:rFonts w:eastAsia="DengXian"/>
                <w:i/>
                <w:iCs/>
                <w:lang w:val="en-GB" w:eastAsia="zh-CN"/>
              </w:rPr>
              <w:t>Following formula is adopted to model the antenna element-wise delay in the channel coefficient as:</w:t>
            </w:r>
          </w:p>
          <w:p w14:paraId="0ADFB49B" w14:textId="77777777" w:rsidR="00952C62" w:rsidRPr="00D40F63" w:rsidRDefault="00952C62" w:rsidP="00F86AF3">
            <w:pPr>
              <w:pStyle w:val="BodyText"/>
              <w:spacing w:before="0" w:after="0" w:line="240" w:lineRule="auto"/>
              <w:contextualSpacing/>
              <w:rPr>
                <w:rFonts w:eastAsia="DengXian"/>
                <w:i/>
                <w:iCs/>
                <w:lang w:val="en-GB" w:eastAsia="zh-CN"/>
              </w:rPr>
            </w:pPr>
            <m:oMath>
              <m:r>
                <w:rPr>
                  <w:rFonts w:ascii="Cambria Math" w:eastAsia="DengXian" w:hAnsi="Cambria Math"/>
                  <w:lang w:val="en-GB" w:eastAsia="zh-CN"/>
                </w:rPr>
                <m:t>δ</m:t>
              </m:r>
              <m:d>
                <m:dPr>
                  <m:ctrlPr>
                    <w:rPr>
                      <w:rFonts w:ascii="Cambria Math" w:eastAsia="DengXian" w:hAnsi="Cambria Math"/>
                      <w:i/>
                      <w:iCs/>
                      <w:lang w:val="en-GB" w:eastAsia="zh-CN"/>
                    </w:rPr>
                  </m:ctrlPr>
                </m:dPr>
                <m:e>
                  <m:r>
                    <w:rPr>
                      <w:rFonts w:ascii="Cambria Math" w:eastAsia="DengXian" w:hAnsi="Cambria Math"/>
                      <w:lang w:val="en-GB" w:eastAsia="zh-CN"/>
                    </w:rPr>
                    <m:t>τ-</m:t>
                  </m:r>
                  <m:sSub>
                    <m:sSubPr>
                      <m:ctrlPr>
                        <w:rPr>
                          <w:rFonts w:ascii="Cambria Math" w:eastAsia="DengXian" w:hAnsi="Cambria Math"/>
                          <w:i/>
                          <w:iCs/>
                          <w:lang w:val="en-GB" w:eastAsia="zh-CN"/>
                        </w:rPr>
                      </m:ctrlPr>
                    </m:sSubPr>
                    <m:e>
                      <m:r>
                        <w:rPr>
                          <w:rFonts w:ascii="Cambria Math" w:eastAsia="DengXian" w:hAnsi="Cambria Math"/>
                          <w:lang w:val="en-GB" w:eastAsia="zh-CN"/>
                        </w:rPr>
                        <m:t>τ</m:t>
                      </m:r>
                    </m:e>
                    <m:sub>
                      <m:r>
                        <w:rPr>
                          <w:rFonts w:ascii="Cambria Math" w:eastAsia="DengXian" w:hAnsi="Cambria Math"/>
                          <w:lang w:val="en-GB" w:eastAsia="zh-CN"/>
                        </w:rPr>
                        <m:t>1,u,s</m:t>
                      </m:r>
                    </m:sub>
                  </m:sSub>
                </m:e>
              </m:d>
            </m:oMath>
            <w:r w:rsidRPr="00D40F63">
              <w:rPr>
                <w:rFonts w:eastAsia="DengXian"/>
                <w:i/>
                <w:iCs/>
                <w:lang w:val="en-GB" w:eastAsia="zh-CN"/>
              </w:rPr>
              <w:t xml:space="preserve">, </w:t>
            </w:r>
            <m:oMath>
              <m:sSub>
                <m:sSubPr>
                  <m:ctrlPr>
                    <w:rPr>
                      <w:rFonts w:ascii="Cambria Math" w:eastAsia="DengXian" w:hAnsi="Cambria Math"/>
                      <w:i/>
                      <w:iCs/>
                      <w:lang w:val="en-GB" w:eastAsia="zh-CN"/>
                    </w:rPr>
                  </m:ctrlPr>
                </m:sSubPr>
                <m:e>
                  <m:r>
                    <w:rPr>
                      <w:rFonts w:ascii="Cambria Math" w:eastAsia="DengXian" w:hAnsi="Cambria Math"/>
                      <w:lang w:val="en-GB" w:eastAsia="zh-CN"/>
                    </w:rPr>
                    <m:t xml:space="preserve"> τ</m:t>
                  </m:r>
                </m:e>
                <m:sub>
                  <m:r>
                    <w:rPr>
                      <w:rFonts w:ascii="Cambria Math" w:eastAsia="DengXian" w:hAnsi="Cambria Math"/>
                      <w:lang w:val="en-GB" w:eastAsia="zh-CN"/>
                    </w:rPr>
                    <m:t>1,u,s</m:t>
                  </m:r>
                </m:sub>
              </m:sSub>
              <m:r>
                <w:rPr>
                  <w:rFonts w:ascii="Cambria Math" w:eastAsia="DengXian" w:hAnsi="Cambria Math"/>
                  <w:lang w:val="en-GB" w:eastAsia="zh-CN"/>
                </w:rPr>
                <m:t>=</m:t>
              </m:r>
              <m:sSub>
                <m:sSubPr>
                  <m:ctrlPr>
                    <w:rPr>
                      <w:rFonts w:ascii="Cambria Math" w:eastAsia="DengXian" w:hAnsi="Cambria Math"/>
                      <w:i/>
                      <w:iCs/>
                      <w:lang w:val="en-GB" w:eastAsia="zh-CN"/>
                    </w:rPr>
                  </m:ctrlPr>
                </m:sSubPr>
                <m:e>
                  <m:r>
                    <w:rPr>
                      <w:rFonts w:ascii="Cambria Math" w:eastAsia="DengXian" w:hAnsi="Cambria Math"/>
                      <w:lang w:val="en-GB" w:eastAsia="zh-CN"/>
                    </w:rPr>
                    <m:t>τ</m:t>
                  </m:r>
                </m:e>
                <m:sub>
                  <m:r>
                    <w:rPr>
                      <w:rFonts w:ascii="Cambria Math" w:eastAsia="DengXian" w:hAnsi="Cambria Math"/>
                      <w:lang w:val="en-GB" w:eastAsia="zh-CN"/>
                    </w:rPr>
                    <m:t>1</m:t>
                  </m:r>
                </m:sub>
              </m:sSub>
              <m:r>
                <w:rPr>
                  <w:rFonts w:ascii="Cambria Math" w:eastAsia="DengXian" w:hAnsi="Cambria Math"/>
                  <w:lang w:val="en-GB" w:eastAsia="zh-CN"/>
                </w:rPr>
                <m:t>-</m:t>
              </m:r>
              <m:f>
                <m:fPr>
                  <m:ctrlPr>
                    <w:rPr>
                      <w:rFonts w:ascii="Cambria Math" w:eastAsia="DengXian" w:hAnsi="Cambria Math"/>
                      <w:i/>
                      <w:iCs/>
                      <w:lang w:val="en-GB" w:eastAsia="zh-CN"/>
                    </w:rPr>
                  </m:ctrlPr>
                </m:fPr>
                <m:num>
                  <m:sSub>
                    <m:sSubPr>
                      <m:ctrlPr>
                        <w:rPr>
                          <w:rFonts w:ascii="Cambria Math" w:eastAsia="DengXian" w:hAnsi="Cambria Math"/>
                          <w:i/>
                          <w:iCs/>
                          <w:lang w:val="en-GB" w:eastAsia="zh-CN"/>
                        </w:rPr>
                      </m:ctrlPr>
                    </m:sSubPr>
                    <m:e>
                      <m:r>
                        <w:rPr>
                          <w:rFonts w:ascii="Cambria Math" w:eastAsia="DengXian" w:hAnsi="Cambria Math"/>
                          <w:lang w:val="en-GB" w:eastAsia="zh-CN"/>
                        </w:rPr>
                        <m:t>d</m:t>
                      </m:r>
                    </m:e>
                    <m:sub>
                      <m:r>
                        <w:rPr>
                          <w:rFonts w:ascii="Cambria Math" w:eastAsia="DengXian" w:hAnsi="Cambria Math"/>
                          <w:lang w:val="en-GB" w:eastAsia="zh-CN"/>
                        </w:rPr>
                        <m:t>3D</m:t>
                      </m:r>
                    </m:sub>
                  </m:sSub>
                  <m:r>
                    <w:rPr>
                      <w:rFonts w:ascii="Cambria Math" w:eastAsia="DengXian" w:hAnsi="Cambria Math"/>
                      <w:lang w:val="en-GB" w:eastAsia="zh-CN"/>
                    </w:rPr>
                    <m:t>-|</m:t>
                  </m:r>
                  <m:sSub>
                    <m:sSubPr>
                      <m:ctrlPr>
                        <w:rPr>
                          <w:rFonts w:ascii="Cambria Math" w:eastAsia="DengXian" w:hAnsi="Cambria Math"/>
                          <w:i/>
                          <w:iCs/>
                          <w:lang w:val="en-GB" w:eastAsia="zh-CN"/>
                        </w:rPr>
                      </m:ctrlPr>
                    </m:sSubPr>
                    <m:e>
                      <m:acc>
                        <m:accPr>
                          <m:chr m:val="⃗"/>
                          <m:ctrlPr>
                            <w:rPr>
                              <w:rFonts w:ascii="Cambria Math" w:eastAsia="DengXian" w:hAnsi="Cambria Math"/>
                              <w:i/>
                              <w:iCs/>
                              <w:lang w:val="en-GB" w:eastAsia="zh-CN"/>
                            </w:rPr>
                          </m:ctrlPr>
                        </m:accPr>
                        <m:e>
                          <m:r>
                            <w:rPr>
                              <w:rFonts w:ascii="Cambria Math" w:eastAsia="DengXian" w:hAnsi="Cambria Math"/>
                              <w:lang w:val="en-GB" w:eastAsia="zh-CN"/>
                            </w:rPr>
                            <m:t>r</m:t>
                          </m:r>
                        </m:e>
                      </m:acc>
                    </m:e>
                    <m:sub>
                      <m:r>
                        <w:rPr>
                          <w:rFonts w:ascii="Cambria Math" w:eastAsia="DengXian" w:hAnsi="Cambria Math"/>
                          <w:lang w:val="en-GB" w:eastAsia="zh-CN"/>
                        </w:rPr>
                        <m:t>u,s</m:t>
                      </m:r>
                    </m:sub>
                  </m:sSub>
                  <m:r>
                    <w:rPr>
                      <w:rFonts w:ascii="Cambria Math" w:eastAsia="DengXian" w:hAnsi="Cambria Math"/>
                      <w:lang w:val="en-GB" w:eastAsia="zh-CN"/>
                    </w:rPr>
                    <m:t>|</m:t>
                  </m:r>
                </m:num>
                <m:den>
                  <m:r>
                    <w:rPr>
                      <w:rFonts w:ascii="Cambria Math" w:eastAsia="DengXian" w:hAnsi="Cambria Math"/>
                      <w:lang w:val="en-GB" w:eastAsia="zh-CN"/>
                    </w:rPr>
                    <m:t>c</m:t>
                  </m:r>
                </m:den>
              </m:f>
            </m:oMath>
          </w:p>
          <w:p w14:paraId="432044BF" w14:textId="77777777" w:rsidR="00952C62" w:rsidRPr="00D40F63" w:rsidRDefault="00952C62" w:rsidP="00F86AF3">
            <w:pPr>
              <w:pStyle w:val="BodyText"/>
              <w:spacing w:before="0" w:after="0" w:line="240" w:lineRule="auto"/>
              <w:contextualSpacing/>
              <w:rPr>
                <w:rFonts w:eastAsia="DengXian"/>
                <w:i/>
                <w:iCs/>
                <w:lang w:val="en-GB" w:eastAsia="zh-CN"/>
              </w:rPr>
            </w:pPr>
            <w:r w:rsidRPr="00D40F63">
              <w:rPr>
                <w:rFonts w:eastAsia="DengXian"/>
                <w:i/>
                <w:iCs/>
                <w:lang w:val="en-GB" w:eastAsia="zh-CN"/>
              </w:rPr>
              <w:t xml:space="preserve">where </w:t>
            </w:r>
            <m:oMath>
              <m:sSub>
                <m:sSubPr>
                  <m:ctrlPr>
                    <w:rPr>
                      <w:rFonts w:ascii="Cambria Math" w:eastAsia="DengXian" w:hAnsi="Cambria Math"/>
                      <w:i/>
                      <w:iCs/>
                      <w:lang w:val="en-GB" w:eastAsia="zh-CN"/>
                    </w:rPr>
                  </m:ctrlPr>
                </m:sSubPr>
                <m:e>
                  <m:acc>
                    <m:accPr>
                      <m:chr m:val="⃗"/>
                      <m:ctrlPr>
                        <w:rPr>
                          <w:rFonts w:ascii="Cambria Math" w:eastAsia="DengXian" w:hAnsi="Cambria Math"/>
                          <w:i/>
                          <w:iCs/>
                          <w:lang w:val="en-GB" w:eastAsia="zh-CN"/>
                        </w:rPr>
                      </m:ctrlPr>
                    </m:accPr>
                    <m:e>
                      <m:r>
                        <w:rPr>
                          <w:rFonts w:ascii="Cambria Math" w:eastAsia="DengXian" w:hAnsi="Cambria Math"/>
                          <w:lang w:val="en-GB" w:eastAsia="zh-CN"/>
                        </w:rPr>
                        <m:t>r</m:t>
                      </m:r>
                    </m:e>
                  </m:acc>
                </m:e>
                <m:sub>
                  <m:r>
                    <w:rPr>
                      <w:rFonts w:ascii="Cambria Math" w:eastAsia="DengXian" w:hAnsi="Cambria Math"/>
                      <w:lang w:val="en-GB" w:eastAsia="zh-CN"/>
                    </w:rPr>
                    <m:t>u,s</m:t>
                  </m:r>
                </m:sub>
              </m:sSub>
            </m:oMath>
            <w:r w:rsidRPr="00D40F63">
              <w:rPr>
                <w:rFonts w:eastAsia="DengXian"/>
                <w:i/>
                <w:iCs/>
                <w:lang w:val="en-GB" w:eastAsia="zh-CN"/>
              </w:rPr>
              <w:t xml:space="preserve"> refers to the vector determined by the location of receive antenna element u and transmit antenna element s, </w:t>
            </w:r>
            <m:oMath>
              <m:sSub>
                <m:sSubPr>
                  <m:ctrlPr>
                    <w:rPr>
                      <w:rFonts w:ascii="Cambria Math" w:eastAsia="DengXian" w:hAnsi="Cambria Math"/>
                      <w:i/>
                      <w:iCs/>
                      <w:lang w:val="en-GB" w:eastAsia="zh-CN"/>
                    </w:rPr>
                  </m:ctrlPr>
                </m:sSubPr>
                <m:e>
                  <m:r>
                    <w:rPr>
                      <w:rFonts w:ascii="Cambria Math" w:eastAsia="DengXian" w:hAnsi="Cambria Math"/>
                      <w:lang w:val="en-GB" w:eastAsia="zh-CN"/>
                    </w:rPr>
                    <m:t>d</m:t>
                  </m:r>
                </m:e>
                <m:sub>
                  <m:r>
                    <w:rPr>
                      <w:rFonts w:ascii="Cambria Math" w:eastAsia="DengXian" w:hAnsi="Cambria Math"/>
                      <w:lang w:val="en-GB" w:eastAsia="zh-CN"/>
                    </w:rPr>
                    <m:t>3D</m:t>
                  </m:r>
                </m:sub>
              </m:sSub>
            </m:oMath>
            <w:r w:rsidRPr="00D40F63">
              <w:rPr>
                <w:rFonts w:eastAsia="DengXian"/>
                <w:i/>
                <w:iCs/>
                <w:lang w:val="en-GB" w:eastAsia="zh-CN"/>
              </w:rPr>
              <w:t xml:space="preserve"> refers to the 3D distance between reference antenna at TRP and UE side.</w:t>
            </w:r>
          </w:p>
          <w:p w14:paraId="47FA3432" w14:textId="77777777" w:rsidR="00952C62" w:rsidRPr="00D40F63" w:rsidRDefault="00952C62" w:rsidP="00F86AF3">
            <w:pPr>
              <w:pStyle w:val="BodyText"/>
              <w:numPr>
                <w:ilvl w:val="0"/>
                <w:numId w:val="58"/>
              </w:numPr>
              <w:spacing w:before="0" w:after="0" w:line="240" w:lineRule="auto"/>
              <w:contextualSpacing/>
              <w:rPr>
                <w:rFonts w:eastAsia="DengXian"/>
                <w:i/>
                <w:iCs/>
                <w:lang w:val="en-GB" w:eastAsia="zh-CN"/>
              </w:rPr>
            </w:pPr>
            <w:r w:rsidRPr="00D40F63">
              <w:rPr>
                <w:rFonts w:eastAsia="DengXian"/>
                <w:i/>
                <w:iCs/>
                <w:lang w:val="en-GB" w:eastAsia="zh-CN"/>
              </w:rPr>
              <w:t>Option-3: Confirm the following working assumption made in RAN1#118BIS:</w:t>
            </w:r>
          </w:p>
          <w:p w14:paraId="64B12FB7" w14:textId="77777777" w:rsidR="00952C62" w:rsidRPr="00D40F63" w:rsidRDefault="00952C62" w:rsidP="00F86AF3">
            <w:pPr>
              <w:pStyle w:val="BodyText"/>
              <w:numPr>
                <w:ilvl w:val="1"/>
                <w:numId w:val="58"/>
              </w:numPr>
              <w:spacing w:before="0" w:after="0" w:line="240" w:lineRule="auto"/>
              <w:contextualSpacing/>
              <w:rPr>
                <w:rFonts w:eastAsia="DengXian"/>
                <w:i/>
                <w:iCs/>
                <w:lang w:val="en-GB" w:eastAsia="zh-CN"/>
              </w:rPr>
            </w:pPr>
            <w:r w:rsidRPr="00D40F63">
              <w:rPr>
                <w:rFonts w:eastAsia="DengXian"/>
                <w:i/>
                <w:iCs/>
                <w:lang w:val="en-GB" w:eastAsia="zh-CN"/>
              </w:rPr>
              <w:t>“The existing model in Clause 7.6.2 of TR 38.901 is used to model the delay.”</w:t>
            </w:r>
          </w:p>
          <w:p w14:paraId="37F837D6" w14:textId="5BBFFE1D" w:rsidR="00952C62" w:rsidRDefault="00952C62" w:rsidP="00F86AF3">
            <w:pPr>
              <w:pStyle w:val="BodyText"/>
              <w:spacing w:before="0" w:after="0" w:line="240" w:lineRule="auto"/>
              <w:contextualSpacing/>
              <w:rPr>
                <w:rFonts w:eastAsia="DengXian"/>
                <w:szCs w:val="28"/>
                <w:lang w:eastAsia="zh-CN"/>
              </w:rPr>
            </w:pPr>
            <w:r w:rsidRPr="00D40F63">
              <w:rPr>
                <w:rFonts w:eastAsia="DengXian"/>
                <w:i/>
                <w:iCs/>
                <w:lang w:val="en-GB" w:eastAsia="zh-CN"/>
              </w:rPr>
              <w:t xml:space="preserve">Note: </w:t>
            </w:r>
            <m:oMath>
              <m:sSub>
                <m:sSubPr>
                  <m:ctrlPr>
                    <w:rPr>
                      <w:rFonts w:ascii="Cambria Math" w:eastAsia="DengXian" w:hAnsi="Cambria Math"/>
                      <w:i/>
                      <w:iCs/>
                      <w:lang w:val="en-GB" w:eastAsia="zh-CN"/>
                    </w:rPr>
                  </m:ctrlPr>
                </m:sSubPr>
                <m:e>
                  <m:r>
                    <w:rPr>
                      <w:rFonts w:ascii="Cambria Math" w:eastAsia="DengXian" w:hAnsi="Cambria Math"/>
                      <w:lang w:val="en-GB" w:eastAsia="zh-CN"/>
                    </w:rPr>
                    <m:t>τ</m:t>
                  </m:r>
                </m:e>
                <m:sub>
                  <m:r>
                    <w:rPr>
                      <w:rFonts w:ascii="Cambria Math" w:eastAsia="DengXian" w:hAnsi="Cambria Math"/>
                      <w:lang w:val="en-GB" w:eastAsia="zh-CN"/>
                    </w:rPr>
                    <m:t>1</m:t>
                  </m:r>
                </m:sub>
              </m:sSub>
            </m:oMath>
            <w:r w:rsidRPr="00D40F63">
              <w:rPr>
                <w:rFonts w:eastAsia="DengXian"/>
                <w:i/>
                <w:iCs/>
                <w:lang w:val="en-GB" w:eastAsia="zh-CN"/>
              </w:rPr>
              <w:t xml:space="preserve"> is same as that is defined in 7.5-30 in TR38.901</w:t>
            </w:r>
          </w:p>
        </w:tc>
      </w:tr>
    </w:tbl>
    <w:p w14:paraId="632CF62D" w14:textId="77777777" w:rsidR="00AF1B99" w:rsidRDefault="00AF1B99" w:rsidP="003B73FD">
      <w:pPr>
        <w:spacing w:after="0"/>
        <w:contextualSpacing/>
        <w:jc w:val="both"/>
        <w:rPr>
          <w:i/>
          <w:sz w:val="22"/>
          <w:szCs w:val="22"/>
        </w:rPr>
      </w:pPr>
    </w:p>
    <w:p w14:paraId="1F7F4E02" w14:textId="5097F8F9" w:rsidR="000E367F" w:rsidRDefault="00A607F2" w:rsidP="003B73FD">
      <w:pPr>
        <w:spacing w:after="0"/>
        <w:ind w:firstLine="360"/>
        <w:contextualSpacing/>
        <w:jc w:val="both"/>
        <w:rPr>
          <w:color w:val="000000" w:themeColor="text1"/>
          <w:sz w:val="22"/>
          <w:szCs w:val="22"/>
          <w:lang w:val="en-US"/>
        </w:rPr>
      </w:pPr>
      <w:r w:rsidRPr="00215DD4">
        <w:rPr>
          <w:sz w:val="22"/>
          <w:szCs w:val="22"/>
          <w:lang w:val="en-US"/>
        </w:rPr>
        <w:t xml:space="preserve">In current TR 38.901 equation </w:t>
      </w:r>
      <w:r w:rsidRPr="00215DD4">
        <w:rPr>
          <w:color w:val="000000" w:themeColor="text1"/>
          <w:sz w:val="22"/>
          <w:szCs w:val="22"/>
        </w:rPr>
        <w:t>(7.5-30)</w:t>
      </w:r>
      <w:r w:rsidRPr="00215DD4">
        <w:rPr>
          <w:sz w:val="22"/>
          <w:szCs w:val="22"/>
          <w:lang w:val="en-US"/>
        </w:rPr>
        <w:t xml:space="preserve">, it is assumed that all the Tx-Rx antenna elements share the same LOS channel delay </w:t>
      </w:r>
      <m:oMath>
        <m:sSub>
          <m:sSubPr>
            <m:ctrlPr>
              <w:rPr>
                <w:rFonts w:ascii="Cambria Math" w:eastAsiaTheme="minorEastAsia" w:hAnsi="Cambria Math"/>
                <w:i/>
                <w:color w:val="000000" w:themeColor="text1"/>
                <w:sz w:val="22"/>
                <w:szCs w:val="22"/>
                <w:lang w:val="en-US"/>
              </w:rPr>
            </m:ctrlPr>
          </m:sSubPr>
          <m:e>
            <m:r>
              <w:rPr>
                <w:rFonts w:ascii="Cambria Math" w:eastAsiaTheme="minorEastAsia" w:hAnsi="Cambria Math"/>
                <w:color w:val="000000" w:themeColor="text1"/>
                <w:sz w:val="22"/>
                <w:szCs w:val="22"/>
                <w:lang w:val="en-US"/>
              </w:rPr>
              <m:t>τ</m:t>
            </m:r>
          </m:e>
          <m:sub>
            <m:r>
              <w:rPr>
                <w:rFonts w:ascii="Cambria Math" w:eastAsiaTheme="minorEastAsia" w:hAnsi="Cambria Math"/>
                <w:color w:val="000000" w:themeColor="text1"/>
                <w:sz w:val="22"/>
                <w:szCs w:val="22"/>
                <w:lang w:val="en-US"/>
              </w:rPr>
              <m:t>1</m:t>
            </m:r>
          </m:sub>
        </m:sSub>
      </m:oMath>
      <w:r w:rsidRPr="00215DD4">
        <w:rPr>
          <w:color w:val="000000" w:themeColor="text1"/>
          <w:sz w:val="22"/>
          <w:szCs w:val="22"/>
          <w:lang w:val="en-US"/>
        </w:rPr>
        <w:t xml:space="preserve">. This can be a valid approximation for </w:t>
      </w:r>
      <w:r w:rsidRPr="00215DD4">
        <w:rPr>
          <w:color w:val="000000" w:themeColor="text1"/>
          <w:sz w:val="24"/>
          <w:szCs w:val="24"/>
          <w:lang w:val="en-US"/>
        </w:rPr>
        <w:t>FF</w:t>
      </w:r>
      <w:r w:rsidRPr="00215DD4">
        <w:rPr>
          <w:color w:val="000000" w:themeColor="text1"/>
          <w:sz w:val="22"/>
          <w:szCs w:val="22"/>
          <w:lang w:val="en-US"/>
        </w:rPr>
        <w:t xml:space="preserve"> since the delay spread among the different</w:t>
      </w:r>
      <w:r w:rsidRPr="00215DD4">
        <w:rPr>
          <w:sz w:val="22"/>
          <w:szCs w:val="22"/>
          <w:lang w:val="en-US"/>
        </w:rPr>
        <w:t xml:space="preserve"> Tx-Rx antenna elements </w:t>
      </w:r>
      <w:r w:rsidRPr="00215DD4">
        <w:rPr>
          <w:color w:val="000000" w:themeColor="text1"/>
          <w:sz w:val="22"/>
          <w:szCs w:val="22"/>
          <w:lang w:val="en-US"/>
        </w:rPr>
        <w:t xml:space="preserve">is negligible compared to the channel delay. </w:t>
      </w:r>
      <w:r w:rsidR="000122B2">
        <w:rPr>
          <w:color w:val="000000" w:themeColor="text1"/>
          <w:sz w:val="22"/>
          <w:szCs w:val="22"/>
          <w:lang w:val="en-US"/>
        </w:rPr>
        <w:t>I</w:t>
      </w:r>
      <w:r w:rsidRPr="00215DD4">
        <w:rPr>
          <w:color w:val="000000" w:themeColor="text1"/>
          <w:sz w:val="22"/>
          <w:szCs w:val="22"/>
          <w:lang w:val="en-US"/>
        </w:rPr>
        <w:t xml:space="preserve">n NF, the modeling of delay </w:t>
      </w:r>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τ</m:t>
            </m:r>
          </m:e>
          <m:sub>
            <m:r>
              <w:rPr>
                <w:rFonts w:ascii="Cambria Math" w:hAnsi="Cambria Math"/>
                <w:color w:val="000000" w:themeColor="text1"/>
                <w:sz w:val="22"/>
                <w:szCs w:val="22"/>
                <w:lang w:val="en-US"/>
              </w:rPr>
              <m:t>1</m:t>
            </m:r>
          </m:sub>
        </m:sSub>
      </m:oMath>
      <w:r w:rsidRPr="00215DD4">
        <w:rPr>
          <w:color w:val="000000" w:themeColor="text1"/>
          <w:sz w:val="22"/>
          <w:szCs w:val="22"/>
          <w:lang w:val="en-US"/>
        </w:rPr>
        <w:t xml:space="preserve"> may need to be revisited </w:t>
      </w:r>
      <w:r w:rsidR="000122B2" w:rsidRPr="00215DD4">
        <w:rPr>
          <w:color w:val="000000" w:themeColor="text1"/>
          <w:sz w:val="22"/>
          <w:szCs w:val="22"/>
          <w:lang w:val="en-US"/>
        </w:rPr>
        <w:t>since</w:t>
      </w:r>
      <w:r w:rsidRPr="00215DD4">
        <w:rPr>
          <w:color w:val="000000" w:themeColor="text1"/>
          <w:sz w:val="22"/>
          <w:szCs w:val="22"/>
          <w:lang w:val="en-US"/>
        </w:rPr>
        <w:t xml:space="preserve"> the delay spread may not be negligible anymore </w:t>
      </w:r>
      <w:r>
        <w:rPr>
          <w:color w:val="000000" w:themeColor="text1"/>
          <w:sz w:val="22"/>
          <w:szCs w:val="22"/>
          <w:lang w:val="en-US"/>
        </w:rPr>
        <w:t>for the following reasons. First, in NF use case, the antenna array considered, e.g., 102</w:t>
      </w:r>
      <w:r w:rsidRPr="00215DD4">
        <w:rPr>
          <w:color w:val="000000" w:themeColor="text1"/>
          <w:sz w:val="22"/>
          <w:szCs w:val="22"/>
        </w:rPr>
        <w:t>×</w:t>
      </w:r>
      <w:r>
        <w:rPr>
          <w:color w:val="000000" w:themeColor="text1"/>
          <w:sz w:val="22"/>
          <w:szCs w:val="22"/>
        </w:rPr>
        <w:t>32 UPA,</w:t>
      </w:r>
      <w:r>
        <w:rPr>
          <w:color w:val="000000" w:themeColor="text1"/>
          <w:sz w:val="22"/>
          <w:szCs w:val="22"/>
          <w:lang w:val="en-US"/>
        </w:rPr>
        <w:t xml:space="preserve"> is much larger than the antenna array considered in the past, e.g., 8</w:t>
      </w:r>
      <w:r w:rsidRPr="00215DD4">
        <w:rPr>
          <w:color w:val="000000" w:themeColor="text1"/>
          <w:sz w:val="22"/>
          <w:szCs w:val="22"/>
        </w:rPr>
        <w:t>×</w:t>
      </w:r>
      <w:r>
        <w:rPr>
          <w:color w:val="000000" w:themeColor="text1"/>
          <w:sz w:val="22"/>
          <w:szCs w:val="22"/>
        </w:rPr>
        <w:t>8 UPA</w:t>
      </w:r>
      <w:r>
        <w:rPr>
          <w:color w:val="000000" w:themeColor="text1"/>
          <w:sz w:val="22"/>
          <w:szCs w:val="22"/>
          <w:lang w:val="en-US"/>
        </w:rPr>
        <w:t xml:space="preserve">. With lager array </w:t>
      </w:r>
      <w:r w:rsidR="00384A54">
        <w:rPr>
          <w:color w:val="000000" w:themeColor="text1"/>
          <w:sz w:val="22"/>
          <w:szCs w:val="22"/>
          <w:lang w:val="en-US"/>
        </w:rPr>
        <w:t>aperture</w:t>
      </w:r>
      <w:r>
        <w:rPr>
          <w:color w:val="000000" w:themeColor="text1"/>
          <w:sz w:val="22"/>
          <w:szCs w:val="22"/>
          <w:lang w:val="en-US"/>
        </w:rPr>
        <w:t xml:space="preserve"> size, the delay spread </w:t>
      </w:r>
      <w:r w:rsidR="008E5A69">
        <w:rPr>
          <w:color w:val="000000" w:themeColor="text1"/>
          <w:sz w:val="22"/>
          <w:szCs w:val="22"/>
          <w:lang w:val="en-US"/>
        </w:rPr>
        <w:t xml:space="preserve">may </w:t>
      </w:r>
      <w:r>
        <w:rPr>
          <w:color w:val="000000" w:themeColor="text1"/>
          <w:sz w:val="22"/>
          <w:szCs w:val="22"/>
          <w:lang w:val="en-US"/>
        </w:rPr>
        <w:t>become non-</w:t>
      </w:r>
      <w:r w:rsidRPr="00215DD4">
        <w:rPr>
          <w:color w:val="000000" w:themeColor="text1"/>
          <w:sz w:val="22"/>
          <w:szCs w:val="22"/>
          <w:lang w:val="en-US"/>
        </w:rPr>
        <w:t>negligible</w:t>
      </w:r>
      <w:r>
        <w:rPr>
          <w:color w:val="000000" w:themeColor="text1"/>
          <w:sz w:val="22"/>
          <w:szCs w:val="22"/>
          <w:lang w:val="en-US"/>
        </w:rPr>
        <w:t xml:space="preserve">. Second, in NF scenario, the UE is much closer to the gNB than in FF. The propagation distance also becomes much smaller, which makes the ratio between the delay spread and the propagation time even lager. </w:t>
      </w:r>
    </w:p>
    <w:p w14:paraId="33B5828D" w14:textId="77777777" w:rsidR="00E80861" w:rsidRDefault="00E80861" w:rsidP="003B73FD">
      <w:pPr>
        <w:spacing w:after="0"/>
        <w:ind w:firstLine="360"/>
        <w:contextualSpacing/>
        <w:jc w:val="both"/>
        <w:rPr>
          <w:color w:val="000000" w:themeColor="text1"/>
          <w:sz w:val="22"/>
          <w:szCs w:val="22"/>
        </w:rPr>
      </w:pPr>
    </w:p>
    <w:p w14:paraId="036B045D" w14:textId="5D816B4F" w:rsidR="00CD0AF8" w:rsidRPr="00197589" w:rsidRDefault="003D09E2" w:rsidP="00F86AF3">
      <w:pPr>
        <w:spacing w:after="0"/>
        <w:ind w:firstLine="360"/>
        <w:contextualSpacing/>
        <w:jc w:val="both"/>
        <w:rPr>
          <w:color w:val="000000" w:themeColor="text1"/>
          <w:sz w:val="22"/>
          <w:szCs w:val="22"/>
          <w:lang w:val="en-US"/>
        </w:rPr>
      </w:pPr>
      <w:r>
        <w:rPr>
          <w:color w:val="000000" w:themeColor="text1"/>
          <w:sz w:val="22"/>
          <w:szCs w:val="22"/>
        </w:rPr>
        <w:t xml:space="preserve">According to RAN1 117 agreement, the </w:t>
      </w:r>
      <w:r w:rsidR="00523585">
        <w:rPr>
          <w:color w:val="000000" w:themeColor="text1"/>
          <w:sz w:val="22"/>
          <w:szCs w:val="22"/>
        </w:rPr>
        <w:t>angle</w:t>
      </w:r>
      <w:r w:rsidR="00B763B2">
        <w:rPr>
          <w:color w:val="000000" w:themeColor="text1"/>
          <w:sz w:val="22"/>
          <w:szCs w:val="22"/>
        </w:rPr>
        <w:t xml:space="preserve"> and </w:t>
      </w:r>
      <w:r>
        <w:rPr>
          <w:color w:val="000000" w:themeColor="text1"/>
          <w:sz w:val="22"/>
          <w:szCs w:val="22"/>
        </w:rPr>
        <w:t>phase for LOS direct path ha</w:t>
      </w:r>
      <w:r w:rsidR="003E4071">
        <w:rPr>
          <w:color w:val="000000" w:themeColor="text1"/>
          <w:sz w:val="22"/>
          <w:szCs w:val="22"/>
        </w:rPr>
        <w:t>ve</w:t>
      </w:r>
      <w:r>
        <w:rPr>
          <w:color w:val="000000" w:themeColor="text1"/>
          <w:sz w:val="22"/>
          <w:szCs w:val="22"/>
        </w:rPr>
        <w:t xml:space="preserve"> been agreed as </w:t>
      </w:r>
      <w:r w:rsidR="00BA0AC5">
        <w:rPr>
          <w:color w:val="000000" w:themeColor="text1"/>
          <w:sz w:val="22"/>
          <w:szCs w:val="22"/>
        </w:rPr>
        <w:t xml:space="preserve">shown in Option 1. </w:t>
      </w:r>
      <w:r w:rsidR="009037EE">
        <w:rPr>
          <w:color w:val="000000" w:themeColor="text1"/>
          <w:sz w:val="22"/>
          <w:szCs w:val="22"/>
          <w:lang w:val="en-US"/>
        </w:rPr>
        <w:t>T</w:t>
      </w:r>
      <w:r w:rsidR="00826584">
        <w:rPr>
          <w:color w:val="000000" w:themeColor="text1"/>
          <w:sz w:val="22"/>
          <w:szCs w:val="22"/>
          <w:lang w:val="en-US"/>
        </w:rPr>
        <w:t xml:space="preserve">o </w:t>
      </w:r>
      <w:r w:rsidR="00EA0E07">
        <w:rPr>
          <w:color w:val="000000" w:themeColor="text1"/>
          <w:sz w:val="22"/>
          <w:szCs w:val="22"/>
          <w:lang w:val="en-US"/>
        </w:rPr>
        <w:t>evaluate</w:t>
      </w:r>
      <w:r w:rsidR="00826584">
        <w:rPr>
          <w:color w:val="000000" w:themeColor="text1"/>
          <w:sz w:val="22"/>
          <w:szCs w:val="22"/>
          <w:lang w:val="en-US"/>
        </w:rPr>
        <w:t xml:space="preserve"> whether to support the LOS direct path </w:t>
      </w:r>
      <w:r w:rsidR="00CC40C4">
        <w:rPr>
          <w:color w:val="000000" w:themeColor="text1"/>
          <w:sz w:val="22"/>
          <w:szCs w:val="22"/>
          <w:lang w:val="en-US"/>
        </w:rPr>
        <w:t xml:space="preserve">with antenna element-wise </w:t>
      </w:r>
      <w:r w:rsidR="00B1263A">
        <w:rPr>
          <w:color w:val="000000" w:themeColor="text1"/>
          <w:sz w:val="22"/>
          <w:szCs w:val="22"/>
          <w:lang w:val="en-US"/>
        </w:rPr>
        <w:t>delay</w:t>
      </w:r>
      <w:r w:rsidR="00201715">
        <w:rPr>
          <w:color w:val="000000" w:themeColor="text1"/>
          <w:sz w:val="22"/>
          <w:szCs w:val="22"/>
          <w:lang w:val="en-US"/>
        </w:rPr>
        <w:t>, w</w:t>
      </w:r>
      <w:r w:rsidR="00CD0AF8">
        <w:rPr>
          <w:color w:val="000000" w:themeColor="text1"/>
          <w:sz w:val="22"/>
          <w:szCs w:val="22"/>
          <w:lang w:val="en-US"/>
        </w:rPr>
        <w:t xml:space="preserve">e simulated an </w:t>
      </w:r>
      <w:r w:rsidR="00660760">
        <w:rPr>
          <w:color w:val="000000" w:themeColor="text1"/>
          <w:sz w:val="22"/>
          <w:szCs w:val="22"/>
          <w:lang w:val="en-US"/>
        </w:rPr>
        <w:t>i</w:t>
      </w:r>
      <w:r w:rsidR="00CD0AF8">
        <w:rPr>
          <w:color w:val="000000" w:themeColor="text1"/>
          <w:sz w:val="22"/>
          <w:szCs w:val="22"/>
          <w:lang w:val="en-US"/>
        </w:rPr>
        <w:t>ndoor</w:t>
      </w:r>
      <w:r w:rsidR="00660760">
        <w:rPr>
          <w:color w:val="000000" w:themeColor="text1"/>
          <w:sz w:val="22"/>
          <w:szCs w:val="22"/>
          <w:lang w:val="en-US"/>
        </w:rPr>
        <w:t xml:space="preserve"> o</w:t>
      </w:r>
      <w:r w:rsidR="00CD0AF8">
        <w:rPr>
          <w:color w:val="000000" w:themeColor="text1"/>
          <w:sz w:val="22"/>
          <w:szCs w:val="22"/>
          <w:lang w:val="en-US"/>
        </w:rPr>
        <w:t>ffice</w:t>
      </w:r>
      <w:r w:rsidR="00EA0E07">
        <w:rPr>
          <w:color w:val="000000" w:themeColor="text1"/>
          <w:sz w:val="22"/>
          <w:szCs w:val="22"/>
          <w:lang w:val="en-US"/>
        </w:rPr>
        <w:t>,</w:t>
      </w:r>
      <w:r w:rsidR="00CD0AF8">
        <w:rPr>
          <w:color w:val="000000" w:themeColor="text1"/>
          <w:sz w:val="22"/>
          <w:szCs w:val="22"/>
          <w:lang w:val="en-US"/>
        </w:rPr>
        <w:t xml:space="preserve"> </w:t>
      </w:r>
      <w:r w:rsidR="008F33F0">
        <w:rPr>
          <w:color w:val="000000" w:themeColor="text1"/>
          <w:sz w:val="22"/>
          <w:szCs w:val="22"/>
          <w:lang w:val="en-US"/>
        </w:rPr>
        <w:t>UM</w:t>
      </w:r>
      <w:r w:rsidR="00523585">
        <w:rPr>
          <w:color w:val="000000" w:themeColor="text1"/>
          <w:sz w:val="22"/>
          <w:szCs w:val="22"/>
          <w:lang w:val="en-US"/>
        </w:rPr>
        <w:t>i</w:t>
      </w:r>
      <w:r w:rsidR="008F33F0">
        <w:rPr>
          <w:color w:val="000000" w:themeColor="text1"/>
          <w:sz w:val="22"/>
          <w:szCs w:val="22"/>
          <w:lang w:val="en-US"/>
        </w:rPr>
        <w:t xml:space="preserve"> </w:t>
      </w:r>
      <w:r w:rsidR="00EA0E07">
        <w:rPr>
          <w:color w:val="000000" w:themeColor="text1"/>
          <w:sz w:val="22"/>
          <w:szCs w:val="22"/>
          <w:lang w:val="en-US"/>
        </w:rPr>
        <w:t>as well as U</w:t>
      </w:r>
      <w:r w:rsidR="00B80818">
        <w:rPr>
          <w:color w:val="000000" w:themeColor="text1"/>
          <w:sz w:val="22"/>
          <w:szCs w:val="22"/>
          <w:lang w:val="en-US"/>
        </w:rPr>
        <w:t>M</w:t>
      </w:r>
      <w:r w:rsidR="00EA0E07">
        <w:rPr>
          <w:color w:val="000000" w:themeColor="text1"/>
          <w:sz w:val="22"/>
          <w:szCs w:val="22"/>
          <w:lang w:val="en-US"/>
        </w:rPr>
        <w:t>a</w:t>
      </w:r>
      <w:r w:rsidR="008F33F0">
        <w:rPr>
          <w:color w:val="000000" w:themeColor="text1"/>
          <w:sz w:val="22"/>
          <w:szCs w:val="22"/>
          <w:lang w:val="en-US"/>
        </w:rPr>
        <w:t xml:space="preserve"> </w:t>
      </w:r>
      <w:r w:rsidR="00CD0AF8">
        <w:rPr>
          <w:color w:val="000000" w:themeColor="text1"/>
          <w:sz w:val="22"/>
          <w:szCs w:val="22"/>
          <w:lang w:val="en-US"/>
        </w:rPr>
        <w:t xml:space="preserve">scenario where we considered </w:t>
      </w:r>
      <w:r w:rsidR="00F242D6">
        <w:rPr>
          <w:color w:val="000000" w:themeColor="text1"/>
          <w:sz w:val="22"/>
          <w:szCs w:val="22"/>
          <w:lang w:val="en-US"/>
        </w:rPr>
        <w:t>a Tx ULA array of aperture 0.5 m</w:t>
      </w:r>
      <w:r w:rsidR="00144BF3">
        <w:rPr>
          <w:color w:val="000000" w:themeColor="text1"/>
          <w:sz w:val="22"/>
          <w:szCs w:val="22"/>
          <w:lang w:val="en-US"/>
        </w:rPr>
        <w:t>,</w:t>
      </w:r>
      <w:r w:rsidR="00F242D6">
        <w:rPr>
          <w:color w:val="000000" w:themeColor="text1"/>
          <w:sz w:val="22"/>
          <w:szCs w:val="22"/>
          <w:lang w:val="en-US"/>
        </w:rPr>
        <w:t xml:space="preserve"> </w:t>
      </w:r>
      <w:r w:rsidR="008F33F0">
        <w:rPr>
          <w:color w:val="000000" w:themeColor="text1"/>
          <w:sz w:val="22"/>
          <w:szCs w:val="22"/>
          <w:lang w:val="en-US"/>
        </w:rPr>
        <w:t xml:space="preserve">1 m </w:t>
      </w:r>
      <w:r w:rsidR="00144BF3">
        <w:rPr>
          <w:color w:val="000000" w:themeColor="text1"/>
          <w:sz w:val="22"/>
          <w:szCs w:val="22"/>
          <w:lang w:val="en-US"/>
        </w:rPr>
        <w:t xml:space="preserve">and 1.5 m </w:t>
      </w:r>
      <w:r w:rsidR="008F33F0">
        <w:rPr>
          <w:color w:val="000000" w:themeColor="text1"/>
          <w:sz w:val="22"/>
          <w:szCs w:val="22"/>
          <w:lang w:val="en-US"/>
        </w:rPr>
        <w:t xml:space="preserve">respectively </w:t>
      </w:r>
      <w:r w:rsidR="00F242D6">
        <w:rPr>
          <w:color w:val="000000" w:themeColor="text1"/>
          <w:sz w:val="22"/>
          <w:szCs w:val="22"/>
          <w:lang w:val="en-US"/>
        </w:rPr>
        <w:t>based on RAN</w:t>
      </w:r>
      <w:r w:rsidR="001929BC">
        <w:rPr>
          <w:color w:val="000000" w:themeColor="text1"/>
          <w:sz w:val="22"/>
          <w:szCs w:val="22"/>
          <w:lang w:val="en-US"/>
        </w:rPr>
        <w:t xml:space="preserve">1 </w:t>
      </w:r>
      <w:r w:rsidR="00F242D6">
        <w:rPr>
          <w:color w:val="000000" w:themeColor="text1"/>
          <w:sz w:val="22"/>
          <w:szCs w:val="22"/>
          <w:lang w:val="en-US"/>
        </w:rPr>
        <w:t xml:space="preserve">117 agreement at frequencies 13, 15 and 17 GHz. </w:t>
      </w:r>
      <w:r w:rsidR="00454721">
        <w:rPr>
          <w:color w:val="000000" w:themeColor="text1"/>
          <w:sz w:val="22"/>
          <w:szCs w:val="22"/>
          <w:lang w:val="en-US"/>
        </w:rPr>
        <w:t xml:space="preserve">For </w:t>
      </w:r>
      <w:r w:rsidR="00791562">
        <w:rPr>
          <w:color w:val="000000" w:themeColor="text1"/>
          <w:sz w:val="22"/>
          <w:szCs w:val="22"/>
          <w:lang w:val="en-US"/>
        </w:rPr>
        <w:t>i</w:t>
      </w:r>
      <w:r w:rsidR="00454721">
        <w:rPr>
          <w:color w:val="000000" w:themeColor="text1"/>
          <w:sz w:val="22"/>
          <w:szCs w:val="22"/>
          <w:lang w:val="en-US"/>
        </w:rPr>
        <w:t>ndoor</w:t>
      </w:r>
      <w:r w:rsidR="00791562">
        <w:rPr>
          <w:color w:val="000000" w:themeColor="text1"/>
          <w:sz w:val="22"/>
          <w:szCs w:val="22"/>
          <w:lang w:val="en-US"/>
        </w:rPr>
        <w:t xml:space="preserve"> </w:t>
      </w:r>
      <w:r w:rsidR="00454721">
        <w:rPr>
          <w:color w:val="000000" w:themeColor="text1"/>
          <w:sz w:val="22"/>
          <w:szCs w:val="22"/>
          <w:lang w:val="en-US"/>
        </w:rPr>
        <w:t>office, t</w:t>
      </w:r>
      <w:r w:rsidR="00360DC3">
        <w:rPr>
          <w:color w:val="000000" w:themeColor="text1"/>
          <w:sz w:val="22"/>
          <w:szCs w:val="22"/>
          <w:lang w:val="en-US"/>
        </w:rPr>
        <w:t xml:space="preserve">he Tx array was positioned at a height of 3 m </w:t>
      </w:r>
      <w:r w:rsidR="00031203">
        <w:rPr>
          <w:color w:val="000000" w:themeColor="text1"/>
          <w:sz w:val="22"/>
          <w:szCs w:val="22"/>
          <w:lang w:val="en-US"/>
        </w:rPr>
        <w:t>and a single Rx element was placed at a height of 1 m</w:t>
      </w:r>
      <w:r w:rsidR="00F242D6">
        <w:rPr>
          <w:color w:val="000000" w:themeColor="text1"/>
          <w:sz w:val="22"/>
          <w:szCs w:val="22"/>
          <w:lang w:val="en-US"/>
        </w:rPr>
        <w:t xml:space="preserve"> </w:t>
      </w:r>
      <w:r w:rsidR="00E24775">
        <w:rPr>
          <w:color w:val="000000" w:themeColor="text1"/>
          <w:sz w:val="22"/>
          <w:szCs w:val="22"/>
          <w:lang w:val="en-US"/>
        </w:rPr>
        <w:t xml:space="preserve">complying with the evaluation parameters given in 38.901 Table 7.2-2. </w:t>
      </w:r>
      <w:r w:rsidR="005A0484">
        <w:rPr>
          <w:color w:val="000000" w:themeColor="text1"/>
          <w:sz w:val="22"/>
          <w:szCs w:val="22"/>
          <w:lang w:val="en-US"/>
        </w:rPr>
        <w:t>Similarly, for U</w:t>
      </w:r>
      <w:r w:rsidR="00AC2A8B">
        <w:rPr>
          <w:color w:val="000000" w:themeColor="text1"/>
          <w:sz w:val="22"/>
          <w:szCs w:val="22"/>
          <w:lang w:val="en-US"/>
        </w:rPr>
        <w:t>M</w:t>
      </w:r>
      <w:r w:rsidR="005A0484">
        <w:rPr>
          <w:color w:val="000000" w:themeColor="text1"/>
          <w:sz w:val="22"/>
          <w:szCs w:val="22"/>
          <w:lang w:val="en-US"/>
        </w:rPr>
        <w:t>i</w:t>
      </w:r>
      <w:r w:rsidR="0035032D">
        <w:rPr>
          <w:color w:val="000000" w:themeColor="text1"/>
          <w:sz w:val="22"/>
          <w:szCs w:val="22"/>
          <w:lang w:val="en-US"/>
        </w:rPr>
        <w:t>, we assumed a Tx antenna height of 10 m and Rx height of 1.5 m as per 38.901 Table 7.2-1.</w:t>
      </w:r>
      <w:r w:rsidR="00E24775">
        <w:rPr>
          <w:color w:val="000000" w:themeColor="text1"/>
          <w:sz w:val="22"/>
          <w:szCs w:val="22"/>
          <w:lang w:val="en-US"/>
        </w:rPr>
        <w:t xml:space="preserve"> The positions of the Tx and Rx are varied a</w:t>
      </w:r>
      <w:r w:rsidR="00EC1E14">
        <w:rPr>
          <w:color w:val="000000" w:themeColor="text1"/>
          <w:sz w:val="22"/>
          <w:szCs w:val="22"/>
          <w:lang w:val="en-US"/>
        </w:rPr>
        <w:t xml:space="preserve">nd the antenna element-wise delay of the direct path between the Tx elements and Rx </w:t>
      </w:r>
      <w:r w:rsidR="00083C60">
        <w:rPr>
          <w:color w:val="000000" w:themeColor="text1"/>
          <w:sz w:val="22"/>
          <w:szCs w:val="22"/>
          <w:lang w:val="en-US"/>
        </w:rPr>
        <w:t>are analyzed to generate the CDF of the delays.</w:t>
      </w:r>
      <w:r w:rsidR="003243E4">
        <w:rPr>
          <w:color w:val="000000" w:themeColor="text1"/>
          <w:sz w:val="22"/>
          <w:szCs w:val="22"/>
          <w:lang w:val="en-US"/>
        </w:rPr>
        <w:t xml:space="preserve"> In addition, the azimuth and zenith angles </w:t>
      </w:r>
      <w:r w:rsidR="00013901">
        <w:rPr>
          <w:color w:val="000000" w:themeColor="text1"/>
          <w:sz w:val="22"/>
          <w:szCs w:val="22"/>
          <w:lang w:val="en-US"/>
        </w:rPr>
        <w:t>in LOS direct path is</w:t>
      </w:r>
      <w:r w:rsidR="003243E4">
        <w:rPr>
          <w:color w:val="000000" w:themeColor="text1"/>
          <w:sz w:val="22"/>
          <w:szCs w:val="22"/>
          <w:lang w:val="en-US"/>
        </w:rPr>
        <w:t xml:space="preserve"> </w:t>
      </w:r>
      <w:r w:rsidR="00A92204">
        <w:rPr>
          <w:color w:val="000000" w:themeColor="text1"/>
          <w:sz w:val="22"/>
          <w:szCs w:val="22"/>
          <w:lang w:val="en-US"/>
        </w:rPr>
        <w:t>compliant</w:t>
      </w:r>
      <w:r w:rsidR="003243E4">
        <w:rPr>
          <w:color w:val="000000" w:themeColor="text1"/>
          <w:sz w:val="22"/>
          <w:szCs w:val="22"/>
          <w:lang w:val="en-US"/>
        </w:rPr>
        <w:t xml:space="preserve"> with the antenna element radiation pattern given in </w:t>
      </w:r>
      <w:r w:rsidR="00013901">
        <w:rPr>
          <w:color w:val="000000" w:themeColor="text1"/>
          <w:sz w:val="22"/>
          <w:szCs w:val="22"/>
          <w:lang w:val="en-US"/>
        </w:rPr>
        <w:t xml:space="preserve">TR </w:t>
      </w:r>
      <w:r w:rsidR="003243E4">
        <w:rPr>
          <w:color w:val="000000" w:themeColor="text1"/>
          <w:sz w:val="22"/>
          <w:szCs w:val="22"/>
          <w:lang w:val="en-US"/>
        </w:rPr>
        <w:t>38.901 Table 7.3-1.</w:t>
      </w:r>
    </w:p>
    <w:p w14:paraId="4C84FF6F" w14:textId="77777777" w:rsidR="00FB2B20" w:rsidRDefault="00FB2B20" w:rsidP="003B73FD">
      <w:pPr>
        <w:spacing w:after="0"/>
        <w:ind w:firstLine="360"/>
        <w:contextualSpacing/>
        <w:rPr>
          <w:color w:val="000000" w:themeColor="text1"/>
          <w:sz w:val="22"/>
          <w:szCs w:val="22"/>
          <w:lang w:val="en-US"/>
        </w:rPr>
      </w:pPr>
    </w:p>
    <w:p w14:paraId="6C37DA71" w14:textId="7B249D8A" w:rsidR="004D756C" w:rsidRPr="00197589" w:rsidRDefault="002F4418" w:rsidP="00F86AF3">
      <w:pPr>
        <w:spacing w:after="0"/>
        <w:ind w:firstLine="360"/>
        <w:contextualSpacing/>
        <w:jc w:val="both"/>
        <w:rPr>
          <w:color w:val="000000" w:themeColor="text1"/>
          <w:sz w:val="22"/>
          <w:szCs w:val="22"/>
          <w:lang w:val="en-US"/>
        </w:rPr>
      </w:pPr>
      <w:r>
        <w:rPr>
          <w:color w:val="000000" w:themeColor="text1"/>
          <w:sz w:val="22"/>
          <w:szCs w:val="22"/>
          <w:lang w:val="en-US"/>
        </w:rPr>
        <w:t xml:space="preserve">Figure 8 shows the CDF of the inter-element delay for different deployment scenarios. </w:t>
      </w:r>
      <w:r w:rsidR="00E80861" w:rsidRPr="00E80861">
        <w:rPr>
          <w:color w:val="000000" w:themeColor="text1"/>
          <w:sz w:val="22"/>
          <w:szCs w:val="22"/>
          <w:lang w:val="en-US"/>
        </w:rPr>
        <w:t xml:space="preserve">The simulation results show that the antenna element-wise delay may </w:t>
      </w:r>
      <w:r w:rsidR="00472FB0">
        <w:rPr>
          <w:color w:val="000000" w:themeColor="text1"/>
          <w:sz w:val="22"/>
          <w:szCs w:val="22"/>
          <w:lang w:val="en-US"/>
        </w:rPr>
        <w:t xml:space="preserve">not </w:t>
      </w:r>
      <w:r w:rsidR="00E80861" w:rsidRPr="00E80861">
        <w:rPr>
          <w:color w:val="000000" w:themeColor="text1"/>
          <w:sz w:val="22"/>
          <w:szCs w:val="22"/>
          <w:lang w:val="en-US"/>
        </w:rPr>
        <w:t xml:space="preserve">need to be considered </w:t>
      </w:r>
      <w:r w:rsidR="0006172B">
        <w:rPr>
          <w:color w:val="000000" w:themeColor="text1"/>
          <w:sz w:val="22"/>
          <w:szCs w:val="22"/>
          <w:lang w:val="en-US"/>
        </w:rPr>
        <w:t>under the array aperture agreed on RAN1 117</w:t>
      </w:r>
      <w:r w:rsidR="00FF4780">
        <w:rPr>
          <w:color w:val="000000" w:themeColor="text1"/>
          <w:sz w:val="22"/>
          <w:szCs w:val="22"/>
          <w:lang w:val="en-US"/>
        </w:rPr>
        <w:t xml:space="preserve"> for UMi, UMa and indoor office</w:t>
      </w:r>
      <w:r w:rsidR="0006172B">
        <w:rPr>
          <w:color w:val="000000" w:themeColor="text1"/>
          <w:sz w:val="22"/>
          <w:szCs w:val="22"/>
          <w:lang w:val="en-US"/>
        </w:rPr>
        <w:t xml:space="preserve">. </w:t>
      </w:r>
      <w:r w:rsidR="00E2618C">
        <w:rPr>
          <w:color w:val="000000" w:themeColor="text1"/>
          <w:sz w:val="22"/>
          <w:szCs w:val="22"/>
          <w:lang w:val="en-US"/>
        </w:rPr>
        <w:t xml:space="preserve">The simulation results show that the </w:t>
      </w:r>
      <w:r w:rsidR="00340E9C">
        <w:rPr>
          <w:color w:val="000000" w:themeColor="text1"/>
          <w:sz w:val="22"/>
          <w:szCs w:val="22"/>
          <w:lang w:val="en-US"/>
        </w:rPr>
        <w:t xml:space="preserve">antenna element-wise </w:t>
      </w:r>
      <w:r w:rsidR="00E2618C">
        <w:rPr>
          <w:color w:val="000000" w:themeColor="text1"/>
          <w:sz w:val="22"/>
          <w:szCs w:val="22"/>
          <w:lang w:val="en-US"/>
        </w:rPr>
        <w:t xml:space="preserve">delay </w:t>
      </w:r>
      <w:r w:rsidR="00340E9C">
        <w:rPr>
          <w:color w:val="000000" w:themeColor="text1"/>
          <w:sz w:val="22"/>
          <w:szCs w:val="22"/>
          <w:lang w:val="en-US"/>
        </w:rPr>
        <w:t xml:space="preserve">of direct path is </w:t>
      </w:r>
      <w:r w:rsidR="000A017D">
        <w:rPr>
          <w:color w:val="000000" w:themeColor="text1"/>
          <w:sz w:val="22"/>
          <w:szCs w:val="22"/>
          <w:lang w:val="en-US"/>
        </w:rPr>
        <w:t xml:space="preserve">less than </w:t>
      </w:r>
      <w:r w:rsidR="00B9568D">
        <w:rPr>
          <w:color w:val="000000" w:themeColor="text1"/>
          <w:sz w:val="22"/>
          <w:szCs w:val="22"/>
          <w:lang w:val="en-US"/>
        </w:rPr>
        <w:t>0.3 ns for indoor office</w:t>
      </w:r>
      <w:r w:rsidR="00BE2C67">
        <w:rPr>
          <w:color w:val="000000" w:themeColor="text1"/>
          <w:sz w:val="22"/>
          <w:szCs w:val="22"/>
          <w:lang w:val="en-US"/>
        </w:rPr>
        <w:t xml:space="preserve"> as shown in </w:t>
      </w:r>
      <w:r w:rsidR="009E4105">
        <w:rPr>
          <w:color w:val="000000" w:themeColor="text1"/>
          <w:sz w:val="22"/>
          <w:szCs w:val="22"/>
          <w:lang w:val="en-US"/>
        </w:rPr>
        <w:fldChar w:fldCharType="begin"/>
      </w:r>
      <w:r w:rsidR="009E4105" w:rsidRPr="00EF5200">
        <w:rPr>
          <w:color w:val="000000" w:themeColor="text1"/>
          <w:sz w:val="22"/>
          <w:szCs w:val="22"/>
          <w:lang w:val="en-US"/>
        </w:rPr>
        <w:instrText xml:space="preserve"> REF _Ref188369297 \h </w:instrText>
      </w:r>
      <w:r w:rsidR="00EF5200">
        <w:rPr>
          <w:color w:val="000000" w:themeColor="text1"/>
          <w:sz w:val="22"/>
          <w:szCs w:val="22"/>
          <w:lang w:val="en-US"/>
        </w:rPr>
        <w:instrText xml:space="preserve"> \* MERGEFORMAT </w:instrText>
      </w:r>
      <w:r w:rsidR="009E4105">
        <w:rPr>
          <w:color w:val="000000" w:themeColor="text1"/>
          <w:sz w:val="22"/>
          <w:szCs w:val="22"/>
          <w:lang w:val="en-US"/>
        </w:rPr>
      </w:r>
      <w:r w:rsidR="009E4105">
        <w:rPr>
          <w:color w:val="000000" w:themeColor="text1"/>
          <w:sz w:val="22"/>
          <w:szCs w:val="22"/>
          <w:lang w:val="en-US"/>
        </w:rPr>
        <w:fldChar w:fldCharType="separate"/>
      </w:r>
      <w:r w:rsidR="009E4105" w:rsidRPr="002F4418">
        <w:rPr>
          <w:sz w:val="22"/>
          <w:szCs w:val="22"/>
        </w:rPr>
        <w:t>Figure</w:t>
      </w:r>
      <w:r w:rsidR="009E4105">
        <w:t xml:space="preserve"> </w:t>
      </w:r>
      <w:r w:rsidR="009E4105">
        <w:rPr>
          <w:noProof/>
        </w:rPr>
        <w:t>8</w:t>
      </w:r>
      <w:r w:rsidR="009E4105">
        <w:rPr>
          <w:color w:val="000000" w:themeColor="text1"/>
          <w:sz w:val="22"/>
          <w:szCs w:val="22"/>
          <w:lang w:val="en-US"/>
        </w:rPr>
        <w:fldChar w:fldCharType="end"/>
      </w:r>
      <w:r w:rsidR="00B9568D">
        <w:rPr>
          <w:color w:val="000000" w:themeColor="text1"/>
          <w:sz w:val="22"/>
          <w:szCs w:val="22"/>
          <w:lang w:val="en-US"/>
        </w:rPr>
        <w:t xml:space="preserve">, UMi and UMa cases when antenna array aperture size is agreed </w:t>
      </w:r>
      <w:r w:rsidR="00D56994">
        <w:rPr>
          <w:color w:val="000000" w:themeColor="text1"/>
          <w:sz w:val="22"/>
          <w:szCs w:val="22"/>
          <w:lang w:val="en-US"/>
        </w:rPr>
        <w:t>on RAN</w:t>
      </w:r>
      <w:r w:rsidR="006868C0">
        <w:rPr>
          <w:color w:val="000000" w:themeColor="text1"/>
          <w:sz w:val="22"/>
          <w:szCs w:val="22"/>
          <w:lang w:val="en-US"/>
        </w:rPr>
        <w:t>1</w:t>
      </w:r>
      <w:r w:rsidR="00D56994">
        <w:rPr>
          <w:color w:val="000000" w:themeColor="text1"/>
          <w:sz w:val="22"/>
          <w:szCs w:val="22"/>
          <w:lang w:val="en-US"/>
        </w:rPr>
        <w:t xml:space="preserve"> 117.</w:t>
      </w:r>
      <w:r w:rsidR="00E2618C">
        <w:rPr>
          <w:color w:val="000000" w:themeColor="text1"/>
          <w:sz w:val="22"/>
          <w:szCs w:val="22"/>
          <w:lang w:val="en-US"/>
        </w:rPr>
        <w:t xml:space="preserve"> </w:t>
      </w:r>
      <w:r w:rsidR="009F7196">
        <w:rPr>
          <w:color w:val="000000" w:themeColor="text1"/>
          <w:sz w:val="22"/>
          <w:szCs w:val="22"/>
          <w:lang w:val="en-US"/>
        </w:rPr>
        <w:t xml:space="preserve"> </w:t>
      </w:r>
      <w:r w:rsidR="00E80861" w:rsidRPr="00E80861">
        <w:rPr>
          <w:color w:val="000000" w:themeColor="text1"/>
          <w:sz w:val="22"/>
          <w:szCs w:val="22"/>
          <w:lang w:val="en-US"/>
        </w:rPr>
        <w:t xml:space="preserve"> </w:t>
      </w:r>
    </w:p>
    <w:p w14:paraId="4616BC4F" w14:textId="214E022F" w:rsidR="00CA4FD8" w:rsidRDefault="00CA4FD8" w:rsidP="00F04DF5">
      <w:pPr>
        <w:spacing w:after="0"/>
        <w:contextualSpacing/>
        <w:jc w:val="center"/>
      </w:pPr>
      <w:r w:rsidRPr="00934849">
        <w:rPr>
          <w:noProof/>
        </w:rPr>
        <w:drawing>
          <wp:inline distT="0" distB="0" distL="0" distR="0" wp14:anchorId="6071A068" wp14:editId="4820DF54">
            <wp:extent cx="2070856" cy="1725433"/>
            <wp:effectExtent l="0" t="0" r="0" b="8255"/>
            <wp:docPr id="22501780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90433" cy="1741744"/>
                    </a:xfrm>
                    <a:prstGeom prst="rect">
                      <a:avLst/>
                    </a:prstGeom>
                    <a:noFill/>
                    <a:ln>
                      <a:noFill/>
                    </a:ln>
                  </pic:spPr>
                </pic:pic>
              </a:graphicData>
            </a:graphic>
          </wp:inline>
        </w:drawing>
      </w:r>
      <w:r w:rsidRPr="00251F26">
        <w:rPr>
          <w:noProof/>
        </w:rPr>
        <w:drawing>
          <wp:inline distT="0" distB="0" distL="0" distR="0" wp14:anchorId="3F7C7871" wp14:editId="0425E9AE">
            <wp:extent cx="2051769" cy="1709531"/>
            <wp:effectExtent l="0" t="0" r="0" b="5080"/>
            <wp:docPr id="61357995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74855" cy="1728766"/>
                    </a:xfrm>
                    <a:prstGeom prst="rect">
                      <a:avLst/>
                    </a:prstGeom>
                    <a:noFill/>
                    <a:ln>
                      <a:noFill/>
                    </a:ln>
                  </pic:spPr>
                </pic:pic>
              </a:graphicData>
            </a:graphic>
          </wp:inline>
        </w:drawing>
      </w:r>
      <w:r w:rsidRPr="00B16CAE">
        <w:rPr>
          <w:noProof/>
        </w:rPr>
        <w:t xml:space="preserve"> </w:t>
      </w:r>
      <w:r w:rsidRPr="00B16CAE">
        <w:rPr>
          <w:noProof/>
        </w:rPr>
        <w:drawing>
          <wp:inline distT="0" distB="0" distL="0" distR="0" wp14:anchorId="33546174" wp14:editId="29C712C5">
            <wp:extent cx="2051772" cy="1709530"/>
            <wp:effectExtent l="0" t="0" r="0" b="5080"/>
            <wp:docPr id="1807042799"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81811" cy="1734559"/>
                    </a:xfrm>
                    <a:prstGeom prst="rect">
                      <a:avLst/>
                    </a:prstGeom>
                    <a:noFill/>
                    <a:ln>
                      <a:noFill/>
                    </a:ln>
                  </pic:spPr>
                </pic:pic>
              </a:graphicData>
            </a:graphic>
          </wp:inline>
        </w:drawing>
      </w:r>
    </w:p>
    <w:p w14:paraId="780E2A1D" w14:textId="14F052EA" w:rsidR="00634938" w:rsidRPr="00634938" w:rsidRDefault="006153CB" w:rsidP="003B73FD">
      <w:pPr>
        <w:pStyle w:val="ListParagraph"/>
        <w:keepNext/>
        <w:numPr>
          <w:ilvl w:val="0"/>
          <w:numId w:val="73"/>
        </w:numPr>
        <w:contextualSpacing/>
        <w:jc w:val="center"/>
        <w:rPr>
          <w:b/>
          <w:bCs/>
          <w:sz w:val="16"/>
          <w:szCs w:val="16"/>
        </w:rPr>
      </w:pPr>
      <w:r>
        <w:rPr>
          <w:b/>
          <w:bCs/>
          <w:sz w:val="16"/>
          <w:szCs w:val="16"/>
        </w:rPr>
        <w:t xml:space="preserve">                                                                   </w:t>
      </w:r>
      <w:r w:rsidR="00634938" w:rsidRPr="009E4320">
        <w:rPr>
          <w:b/>
          <w:bCs/>
          <w:sz w:val="16"/>
          <w:szCs w:val="16"/>
        </w:rPr>
        <w:t xml:space="preserve">b) </w:t>
      </w:r>
      <w:r>
        <w:rPr>
          <w:b/>
          <w:bCs/>
          <w:sz w:val="16"/>
          <w:szCs w:val="16"/>
        </w:rPr>
        <w:t xml:space="preserve">                                                                          </w:t>
      </w:r>
      <w:r w:rsidR="00634938" w:rsidRPr="009E4320">
        <w:rPr>
          <w:b/>
          <w:bCs/>
          <w:sz w:val="16"/>
          <w:szCs w:val="16"/>
        </w:rPr>
        <w:t xml:space="preserve"> </w:t>
      </w:r>
      <w:r>
        <w:rPr>
          <w:b/>
          <w:bCs/>
          <w:sz w:val="16"/>
          <w:szCs w:val="16"/>
        </w:rPr>
        <w:t>c</w:t>
      </w:r>
      <w:r w:rsidRPr="009E4320">
        <w:rPr>
          <w:b/>
          <w:bCs/>
          <w:sz w:val="16"/>
          <w:szCs w:val="16"/>
        </w:rPr>
        <w:t xml:space="preserve">)   </w:t>
      </w:r>
    </w:p>
    <w:p w14:paraId="3CB5CBB2" w14:textId="64FC602D" w:rsidR="00035FF0" w:rsidRDefault="00035FF0" w:rsidP="00F04DF5">
      <w:pPr>
        <w:pStyle w:val="Caption"/>
        <w:spacing w:before="0" w:after="0"/>
        <w:contextualSpacing/>
        <w:jc w:val="center"/>
        <w:rPr>
          <w:color w:val="000000" w:themeColor="text1"/>
          <w:sz w:val="22"/>
          <w:szCs w:val="22"/>
          <w:lang w:val="en-US"/>
        </w:rPr>
      </w:pPr>
      <w:bookmarkStart w:id="10" w:name="_Ref188369297"/>
      <w:r>
        <w:t xml:space="preserve">Figure </w:t>
      </w:r>
      <w:r>
        <w:fldChar w:fldCharType="begin"/>
      </w:r>
      <w:r>
        <w:instrText xml:space="preserve"> SEQ Figure \* ARABIC </w:instrText>
      </w:r>
      <w:r>
        <w:fldChar w:fldCharType="separate"/>
      </w:r>
      <w:r w:rsidR="009E4105">
        <w:rPr>
          <w:noProof/>
        </w:rPr>
        <w:t>8</w:t>
      </w:r>
      <w:r>
        <w:fldChar w:fldCharType="end"/>
      </w:r>
      <w:bookmarkEnd w:id="10"/>
      <w:r w:rsidR="002F4418">
        <w:t xml:space="preserve"> -</w:t>
      </w:r>
      <w:r>
        <w:t xml:space="preserve"> CDF of </w:t>
      </w:r>
      <w:r>
        <w:rPr>
          <w:color w:val="000000" w:themeColor="text1"/>
          <w:sz w:val="22"/>
          <w:szCs w:val="22"/>
          <w:lang w:val="en-US"/>
        </w:rPr>
        <w:t xml:space="preserve">antenna element-wise delay of the direct path (a) Indoor office (b) UMi (c) UMa  </w:t>
      </w:r>
    </w:p>
    <w:p w14:paraId="3EC8FBCC" w14:textId="77777777" w:rsidR="004F0A7B" w:rsidRPr="00F86AF3" w:rsidRDefault="004F0A7B" w:rsidP="00F86AF3">
      <w:pPr>
        <w:rPr>
          <w:lang w:val="en-US"/>
        </w:rPr>
      </w:pPr>
    </w:p>
    <w:p w14:paraId="2470588A" w14:textId="5C742E7E" w:rsidR="009F51C6" w:rsidRDefault="009F51C6" w:rsidP="003B73FD">
      <w:pPr>
        <w:spacing w:after="0"/>
        <w:contextualSpacing/>
        <w:jc w:val="both"/>
        <w:rPr>
          <w:i/>
          <w:sz w:val="22"/>
          <w:szCs w:val="22"/>
        </w:rPr>
      </w:pPr>
      <w:r w:rsidRPr="0091012A">
        <w:rPr>
          <w:b/>
          <w:i/>
          <w:sz w:val="22"/>
          <w:szCs w:val="22"/>
        </w:rPr>
        <w:t>Observation</w:t>
      </w:r>
      <w:r>
        <w:rPr>
          <w:b/>
          <w:i/>
          <w:sz w:val="22"/>
          <w:szCs w:val="22"/>
        </w:rPr>
        <w:t xml:space="preserve"> </w:t>
      </w:r>
      <w:r w:rsidR="008508F1">
        <w:rPr>
          <w:b/>
          <w:i/>
          <w:sz w:val="22"/>
          <w:szCs w:val="22"/>
        </w:rPr>
        <w:t>8</w:t>
      </w:r>
      <w:r w:rsidRPr="0091012A">
        <w:rPr>
          <w:b/>
          <w:i/>
          <w:sz w:val="22"/>
          <w:szCs w:val="22"/>
        </w:rPr>
        <w:t>:</w:t>
      </w:r>
      <w:r w:rsidRPr="00335F97">
        <w:rPr>
          <w:bCs/>
          <w:i/>
          <w:sz w:val="22"/>
          <w:szCs w:val="22"/>
        </w:rPr>
        <w:t xml:space="preserve"> </w:t>
      </w:r>
      <w:r>
        <w:rPr>
          <w:i/>
          <w:iCs/>
          <w:sz w:val="22"/>
          <w:szCs w:val="22"/>
        </w:rPr>
        <w:t>T</w:t>
      </w:r>
      <w:r w:rsidR="00023B2A">
        <w:rPr>
          <w:i/>
          <w:iCs/>
          <w:sz w:val="22"/>
          <w:szCs w:val="22"/>
        </w:rPr>
        <w:t xml:space="preserve">he antenna element-wise delay is not significant </w:t>
      </w:r>
      <w:r w:rsidR="00B54514">
        <w:rPr>
          <w:i/>
          <w:iCs/>
          <w:sz w:val="22"/>
          <w:szCs w:val="22"/>
        </w:rPr>
        <w:t>for</w:t>
      </w:r>
      <w:r w:rsidR="00023B2A">
        <w:rPr>
          <w:i/>
          <w:iCs/>
          <w:sz w:val="22"/>
          <w:szCs w:val="22"/>
        </w:rPr>
        <w:t xml:space="preserve"> </w:t>
      </w:r>
      <w:r w:rsidR="00D13408">
        <w:rPr>
          <w:i/>
          <w:iCs/>
          <w:sz w:val="22"/>
          <w:szCs w:val="22"/>
        </w:rPr>
        <w:t xml:space="preserve">indoor office, UMi and UMa based on the array aperture size agreed on RAN1 117. </w:t>
      </w:r>
    </w:p>
    <w:p w14:paraId="05016CCB" w14:textId="77777777" w:rsidR="009F51C6" w:rsidRDefault="009F51C6" w:rsidP="003B73FD">
      <w:pPr>
        <w:spacing w:after="0"/>
        <w:contextualSpacing/>
        <w:jc w:val="both"/>
        <w:rPr>
          <w:i/>
          <w:sz w:val="22"/>
          <w:szCs w:val="22"/>
        </w:rPr>
      </w:pPr>
    </w:p>
    <w:p w14:paraId="33377E95" w14:textId="70286FA9" w:rsidR="009F51C6" w:rsidRPr="009F51C6" w:rsidRDefault="009F51C6" w:rsidP="003B73FD">
      <w:pPr>
        <w:spacing w:after="0"/>
        <w:contextualSpacing/>
        <w:jc w:val="both"/>
        <w:rPr>
          <w:i/>
          <w:sz w:val="22"/>
          <w:szCs w:val="22"/>
        </w:rPr>
      </w:pPr>
      <w:r w:rsidRPr="00A6222C">
        <w:rPr>
          <w:b/>
          <w:i/>
          <w:sz w:val="22"/>
          <w:szCs w:val="22"/>
        </w:rPr>
        <w:t xml:space="preserve">Proposal </w:t>
      </w:r>
      <w:r w:rsidR="008508F1">
        <w:rPr>
          <w:b/>
          <w:i/>
          <w:sz w:val="22"/>
          <w:szCs w:val="22"/>
        </w:rPr>
        <w:t>8</w:t>
      </w:r>
      <w:r w:rsidRPr="00A6222C">
        <w:rPr>
          <w:b/>
          <w:i/>
          <w:sz w:val="22"/>
          <w:szCs w:val="22"/>
        </w:rPr>
        <w:t>:</w:t>
      </w:r>
      <w:r>
        <w:rPr>
          <w:b/>
          <w:i/>
          <w:sz w:val="22"/>
          <w:szCs w:val="22"/>
        </w:rPr>
        <w:t xml:space="preserve"> </w:t>
      </w:r>
      <w:r w:rsidR="00AA01B8">
        <w:rPr>
          <w:bCs/>
          <w:i/>
          <w:sz w:val="22"/>
          <w:szCs w:val="22"/>
        </w:rPr>
        <w:t xml:space="preserve">Option 3 is supported, i.e., </w:t>
      </w:r>
      <w:r w:rsidR="00783039">
        <w:rPr>
          <w:bCs/>
          <w:i/>
          <w:iCs/>
          <w:sz w:val="22"/>
          <w:szCs w:val="22"/>
        </w:rPr>
        <w:t>t</w:t>
      </w:r>
      <w:r w:rsidR="002E572C" w:rsidRPr="002E572C">
        <w:rPr>
          <w:bCs/>
          <w:i/>
          <w:iCs/>
          <w:sz w:val="22"/>
          <w:szCs w:val="22"/>
        </w:rPr>
        <w:t>he existing model in Clause 7.6.2 of TR 38.901 is used to model the delay</w:t>
      </w:r>
      <w:r w:rsidR="002E572C" w:rsidRPr="002E572C">
        <w:rPr>
          <w:bCs/>
          <w:i/>
          <w:sz w:val="22"/>
          <w:szCs w:val="22"/>
        </w:rPr>
        <w:t xml:space="preserve"> </w:t>
      </w:r>
      <w:r w:rsidR="00914139">
        <w:rPr>
          <w:bCs/>
          <w:i/>
          <w:sz w:val="22"/>
          <w:szCs w:val="22"/>
        </w:rPr>
        <w:t xml:space="preserve">and </w:t>
      </w:r>
      <w:r w:rsidR="00AA01B8">
        <w:rPr>
          <w:bCs/>
          <w:i/>
          <w:sz w:val="22"/>
          <w:szCs w:val="22"/>
        </w:rPr>
        <w:t xml:space="preserve">there is no need to support antenna element-wise </w:t>
      </w:r>
      <w:r w:rsidR="00D553CC" w:rsidRPr="00D553CC">
        <w:rPr>
          <w:bCs/>
          <w:i/>
          <w:sz w:val="22"/>
          <w:szCs w:val="22"/>
        </w:rPr>
        <w:t xml:space="preserve">delay </w:t>
      </w:r>
      <w:r w:rsidR="00720BE5">
        <w:rPr>
          <w:bCs/>
          <w:i/>
          <w:sz w:val="22"/>
          <w:szCs w:val="22"/>
        </w:rPr>
        <w:t>for direct path delay</w:t>
      </w:r>
      <w:r w:rsidR="007E5EB8">
        <w:rPr>
          <w:bCs/>
          <w:i/>
          <w:sz w:val="22"/>
          <w:szCs w:val="22"/>
        </w:rPr>
        <w:t>.</w:t>
      </w:r>
      <w:r>
        <w:rPr>
          <w:bCs/>
          <w:i/>
          <w:sz w:val="22"/>
          <w:szCs w:val="22"/>
        </w:rPr>
        <w:t xml:space="preserve"> </w:t>
      </w:r>
    </w:p>
    <w:p w14:paraId="7C9873EC" w14:textId="77777777" w:rsidR="00743D0E" w:rsidRPr="009F51C6" w:rsidRDefault="00743D0E" w:rsidP="003B73FD">
      <w:pPr>
        <w:spacing w:after="0"/>
        <w:contextualSpacing/>
        <w:jc w:val="both"/>
        <w:rPr>
          <w:i/>
          <w:sz w:val="22"/>
          <w:szCs w:val="22"/>
        </w:rPr>
      </w:pPr>
    </w:p>
    <w:p w14:paraId="1A6D3392" w14:textId="477B56E7" w:rsidR="00AC0C18" w:rsidRPr="005874E9" w:rsidRDefault="00743D0E" w:rsidP="003B73FD">
      <w:pPr>
        <w:pStyle w:val="Heading1"/>
        <w:numPr>
          <w:ilvl w:val="0"/>
          <w:numId w:val="4"/>
        </w:numPr>
        <w:spacing w:before="0" w:after="0"/>
        <w:ind w:left="360"/>
        <w:contextualSpacing/>
        <w:jc w:val="both"/>
        <w:rPr>
          <w:rFonts w:cs="Arial"/>
          <w:smallCaps/>
          <w:lang w:val="en-US"/>
        </w:rPr>
      </w:pPr>
      <w:r>
        <w:rPr>
          <w:rFonts w:cs="Arial"/>
          <w:smallCaps/>
          <w:lang w:val="en-US"/>
        </w:rPr>
        <w:t xml:space="preserve">Spatial </w:t>
      </w:r>
      <w:r w:rsidR="00D36D30">
        <w:rPr>
          <w:rFonts w:cs="Arial"/>
          <w:smallCaps/>
          <w:lang w:val="en-US"/>
        </w:rPr>
        <w:t>N</w:t>
      </w:r>
      <w:r>
        <w:rPr>
          <w:rFonts w:cs="Arial"/>
          <w:smallCaps/>
          <w:lang w:val="en-US"/>
        </w:rPr>
        <w:t xml:space="preserve">on-stationary </w:t>
      </w:r>
      <w:r w:rsidR="00D36D30">
        <w:rPr>
          <w:rFonts w:cs="Arial"/>
          <w:smallCaps/>
          <w:lang w:val="en-US"/>
        </w:rPr>
        <w:t>P</w:t>
      </w:r>
      <w:r>
        <w:rPr>
          <w:rFonts w:cs="Arial"/>
          <w:smallCaps/>
          <w:lang w:val="en-US"/>
        </w:rPr>
        <w:t>roperties</w:t>
      </w:r>
      <w:r w:rsidRPr="008C23E6">
        <w:rPr>
          <w:rFonts w:cs="Arial"/>
          <w:smallCaps/>
          <w:lang w:val="en-US"/>
        </w:rPr>
        <w:t xml:space="preserve"> </w:t>
      </w:r>
      <w:r w:rsidR="00D36D30">
        <w:rPr>
          <w:rFonts w:cs="Arial"/>
          <w:smallCaps/>
          <w:lang w:val="en-US"/>
        </w:rPr>
        <w:t>D</w:t>
      </w:r>
      <w:r w:rsidRPr="00231954">
        <w:rPr>
          <w:rFonts w:cs="Arial"/>
          <w:smallCaps/>
          <w:lang w:val="en-US"/>
        </w:rPr>
        <w:t xml:space="preserve">iscussion </w:t>
      </w:r>
    </w:p>
    <w:p w14:paraId="5A7A1D7B" w14:textId="77777777" w:rsidR="00F1500C" w:rsidRDefault="00F1500C" w:rsidP="003B73FD">
      <w:pPr>
        <w:spacing w:after="0"/>
        <w:ind w:firstLine="288"/>
        <w:contextualSpacing/>
        <w:jc w:val="both"/>
        <w:rPr>
          <w:sz w:val="22"/>
          <w:szCs w:val="22"/>
        </w:rPr>
      </w:pPr>
    </w:p>
    <w:p w14:paraId="09D5B99D" w14:textId="7EBFA82C" w:rsidR="00517CA7" w:rsidRDefault="004245C4" w:rsidP="00DD57B9">
      <w:pPr>
        <w:spacing w:after="0"/>
        <w:ind w:firstLine="288"/>
        <w:contextualSpacing/>
        <w:jc w:val="both"/>
        <w:rPr>
          <w:rFonts w:ascii="Times" w:eastAsia="DengXian" w:hAnsi="Times"/>
          <w:sz w:val="22"/>
          <w:szCs w:val="28"/>
          <w:lang w:val="en-US" w:eastAsia="zh-CN"/>
        </w:rPr>
      </w:pPr>
      <w:r>
        <w:rPr>
          <w:sz w:val="22"/>
          <w:szCs w:val="22"/>
        </w:rPr>
        <w:t>I</w:t>
      </w:r>
      <w:r w:rsidRPr="00196E4B">
        <w:rPr>
          <w:sz w:val="22"/>
          <w:szCs w:val="22"/>
        </w:rPr>
        <w:t>n NF</w:t>
      </w:r>
      <w:r>
        <w:rPr>
          <w:sz w:val="22"/>
          <w:szCs w:val="22"/>
        </w:rPr>
        <w:t>, d</w:t>
      </w:r>
      <w:r w:rsidRPr="00196E4B">
        <w:rPr>
          <w:sz w:val="22"/>
          <w:szCs w:val="22"/>
        </w:rPr>
        <w:t xml:space="preserve">ue to </w:t>
      </w:r>
      <w:r>
        <w:rPr>
          <w:sz w:val="22"/>
          <w:szCs w:val="22"/>
        </w:rPr>
        <w:t xml:space="preserve">the </w:t>
      </w:r>
      <w:r w:rsidRPr="00196E4B">
        <w:rPr>
          <w:sz w:val="22"/>
          <w:szCs w:val="22"/>
        </w:rPr>
        <w:t xml:space="preserve">large array </w:t>
      </w:r>
      <w:r>
        <w:rPr>
          <w:sz w:val="22"/>
          <w:szCs w:val="22"/>
        </w:rPr>
        <w:t>size</w:t>
      </w:r>
      <w:r w:rsidRPr="00196E4B">
        <w:rPr>
          <w:sz w:val="22"/>
          <w:szCs w:val="22"/>
        </w:rPr>
        <w:t xml:space="preserve">, </w:t>
      </w:r>
      <w:r>
        <w:rPr>
          <w:sz w:val="22"/>
          <w:szCs w:val="22"/>
        </w:rPr>
        <w:t xml:space="preserve">and relative proximity of a receiver, </w:t>
      </w:r>
      <w:r w:rsidRPr="00151CAE">
        <w:rPr>
          <w:sz w:val="22"/>
          <w:szCs w:val="22"/>
        </w:rPr>
        <w:t>different spatial channels can be observed by different antenna</w:t>
      </w:r>
      <w:r>
        <w:rPr>
          <w:sz w:val="22"/>
          <w:szCs w:val="22"/>
        </w:rPr>
        <w:t xml:space="preserve"> </w:t>
      </w:r>
      <w:r w:rsidRPr="00151CAE">
        <w:rPr>
          <w:sz w:val="22"/>
          <w:szCs w:val="22"/>
        </w:rPr>
        <w:t xml:space="preserve">elements in the </w:t>
      </w:r>
      <w:r>
        <w:rPr>
          <w:sz w:val="22"/>
          <w:szCs w:val="22"/>
        </w:rPr>
        <w:t xml:space="preserve">array. </w:t>
      </w:r>
      <w:r w:rsidR="00836E82">
        <w:rPr>
          <w:sz w:val="22"/>
          <w:szCs w:val="22"/>
        </w:rPr>
        <w:t xml:space="preserve">There are two types of </w:t>
      </w:r>
      <w:r w:rsidR="002D3A15">
        <w:rPr>
          <w:sz w:val="22"/>
          <w:szCs w:val="22"/>
        </w:rPr>
        <w:t>scenarios</w:t>
      </w:r>
      <w:r w:rsidR="0049665B">
        <w:rPr>
          <w:sz w:val="22"/>
          <w:szCs w:val="22"/>
        </w:rPr>
        <w:t xml:space="preserve"> </w:t>
      </w:r>
      <w:r w:rsidR="00E9681A">
        <w:rPr>
          <w:sz w:val="22"/>
          <w:szCs w:val="22"/>
        </w:rPr>
        <w:t xml:space="preserve">that </w:t>
      </w:r>
      <w:r w:rsidR="007C36A5">
        <w:rPr>
          <w:sz w:val="22"/>
          <w:szCs w:val="22"/>
        </w:rPr>
        <w:t>may</w:t>
      </w:r>
      <w:r w:rsidR="00225B70">
        <w:rPr>
          <w:sz w:val="22"/>
          <w:szCs w:val="22"/>
        </w:rPr>
        <w:t xml:space="preserve"> cause SnS</w:t>
      </w:r>
      <w:r w:rsidR="00C320E7">
        <w:rPr>
          <w:sz w:val="22"/>
          <w:szCs w:val="22"/>
        </w:rPr>
        <w:t>. T</w:t>
      </w:r>
      <w:r w:rsidR="00C579D4">
        <w:rPr>
          <w:sz w:val="22"/>
          <w:szCs w:val="22"/>
        </w:rPr>
        <w:t xml:space="preserve">he first case is </w:t>
      </w:r>
      <w:r>
        <w:rPr>
          <w:sz w:val="22"/>
          <w:szCs w:val="22"/>
        </w:rPr>
        <w:t xml:space="preserve">a partial blockage of </w:t>
      </w:r>
      <w:r w:rsidR="00E20EA3">
        <w:rPr>
          <w:sz w:val="22"/>
          <w:szCs w:val="22"/>
        </w:rPr>
        <w:t xml:space="preserve">the antenna </w:t>
      </w:r>
      <w:r>
        <w:rPr>
          <w:sz w:val="22"/>
          <w:szCs w:val="22"/>
        </w:rPr>
        <w:t xml:space="preserve">panel </w:t>
      </w:r>
      <w:r w:rsidR="00E20EA3">
        <w:rPr>
          <w:sz w:val="22"/>
          <w:szCs w:val="22"/>
        </w:rPr>
        <w:t>due to a physical blocker that disrupts a</w:t>
      </w:r>
      <w:r>
        <w:rPr>
          <w:sz w:val="22"/>
          <w:szCs w:val="22"/>
        </w:rPr>
        <w:t xml:space="preserve"> direct </w:t>
      </w:r>
      <w:r w:rsidR="0095497D">
        <w:rPr>
          <w:sz w:val="22"/>
          <w:szCs w:val="22"/>
        </w:rPr>
        <w:t xml:space="preserve">or indirect </w:t>
      </w:r>
      <w:r>
        <w:rPr>
          <w:sz w:val="22"/>
          <w:szCs w:val="22"/>
        </w:rPr>
        <w:t xml:space="preserve">path </w:t>
      </w:r>
      <w:r w:rsidR="00E20EA3">
        <w:rPr>
          <w:sz w:val="22"/>
          <w:szCs w:val="22"/>
        </w:rPr>
        <w:t>in a</w:t>
      </w:r>
      <w:r>
        <w:rPr>
          <w:sz w:val="22"/>
          <w:szCs w:val="22"/>
        </w:rPr>
        <w:t xml:space="preserve"> Tx-Rx pair </w:t>
      </w:r>
      <m:oMath>
        <m:r>
          <w:rPr>
            <w:rFonts w:ascii="Cambria Math" w:hAnsi="Cambria Math"/>
            <w:sz w:val="22"/>
            <w:szCs w:val="22"/>
          </w:rPr>
          <w:lastRenderedPageBreak/>
          <m:t>{s,u}</m:t>
        </m:r>
      </m:oMath>
      <w:r>
        <w:rPr>
          <w:sz w:val="22"/>
          <w:szCs w:val="22"/>
        </w:rPr>
        <w:t xml:space="preserve">. In another case, some clusters may be only visible for </w:t>
      </w:r>
      <w:r w:rsidR="003F4029">
        <w:rPr>
          <w:sz w:val="22"/>
          <w:szCs w:val="22"/>
        </w:rPr>
        <w:t>portions of</w:t>
      </w:r>
      <w:r>
        <w:rPr>
          <w:sz w:val="22"/>
          <w:szCs w:val="22"/>
        </w:rPr>
        <w:t xml:space="preserve"> Tx-Rx pair </w:t>
      </w:r>
      <m:oMath>
        <m:r>
          <w:rPr>
            <w:rFonts w:ascii="Cambria Math" w:hAnsi="Cambria Math"/>
            <w:sz w:val="22"/>
            <w:szCs w:val="22"/>
          </w:rPr>
          <m:t>{s,u}</m:t>
        </m:r>
      </m:oMath>
      <w:r w:rsidR="00DF4730">
        <w:rPr>
          <w:sz w:val="22"/>
          <w:szCs w:val="22"/>
        </w:rPr>
        <w:t xml:space="preserve"> due to unequal channel path power gain</w:t>
      </w:r>
      <w:r>
        <w:rPr>
          <w:sz w:val="22"/>
          <w:szCs w:val="22"/>
        </w:rPr>
        <w:t xml:space="preserve">. </w:t>
      </w:r>
      <w:r w:rsidR="00BD2F9F" w:rsidRPr="00BD2F9F">
        <w:rPr>
          <w:sz w:val="22"/>
          <w:szCs w:val="22"/>
        </w:rPr>
        <w:t>Different parts of the array may have different views</w:t>
      </w:r>
      <w:r w:rsidR="00BD2F9F">
        <w:rPr>
          <w:sz w:val="22"/>
          <w:szCs w:val="22"/>
        </w:rPr>
        <w:t xml:space="preserve"> </w:t>
      </w:r>
      <w:r w:rsidR="00BD2F9F" w:rsidRPr="00BD2F9F">
        <w:rPr>
          <w:sz w:val="22"/>
          <w:szCs w:val="22"/>
        </w:rPr>
        <w:t>of the propagation environment, observing the same channel</w:t>
      </w:r>
      <w:r w:rsidR="00BD2F9F">
        <w:rPr>
          <w:sz w:val="22"/>
          <w:szCs w:val="22"/>
        </w:rPr>
        <w:t xml:space="preserve"> </w:t>
      </w:r>
      <w:r w:rsidR="00BD2F9F" w:rsidRPr="00BD2F9F">
        <w:rPr>
          <w:sz w:val="22"/>
          <w:szCs w:val="22"/>
        </w:rPr>
        <w:t>paths with different power, or different channel paths</w:t>
      </w:r>
      <w:r w:rsidR="00243AF8">
        <w:rPr>
          <w:sz w:val="22"/>
          <w:szCs w:val="22"/>
        </w:rPr>
        <w:t xml:space="preserve">. </w:t>
      </w:r>
      <w:r w:rsidR="003F08E5" w:rsidRPr="00547201">
        <w:rPr>
          <w:rFonts w:ascii="Times" w:eastAsia="DengXian" w:hAnsi="Times"/>
          <w:sz w:val="22"/>
          <w:szCs w:val="28"/>
          <w:lang w:val="en-US" w:eastAsia="zh-CN"/>
        </w:rPr>
        <w:t xml:space="preserve">In </w:t>
      </w:r>
      <w:r w:rsidR="00304EE6">
        <w:rPr>
          <w:rFonts w:ascii="Times" w:eastAsia="DengXian" w:hAnsi="Times"/>
          <w:sz w:val="22"/>
          <w:szCs w:val="28"/>
          <w:lang w:val="en-US" w:eastAsia="zh-CN"/>
        </w:rPr>
        <w:t xml:space="preserve">the </w:t>
      </w:r>
      <w:r w:rsidR="00413DBE">
        <w:rPr>
          <w:rFonts w:ascii="Times" w:eastAsia="DengXian" w:hAnsi="Times"/>
          <w:sz w:val="22"/>
          <w:szCs w:val="28"/>
          <w:lang w:val="en-US" w:eastAsia="zh-CN"/>
        </w:rPr>
        <w:t>last</w:t>
      </w:r>
      <w:r w:rsidR="003F08E5" w:rsidRPr="00547201">
        <w:rPr>
          <w:rFonts w:ascii="Times" w:eastAsia="DengXian" w:hAnsi="Times"/>
          <w:sz w:val="22"/>
          <w:szCs w:val="28"/>
          <w:lang w:val="en-US" w:eastAsia="zh-CN"/>
        </w:rPr>
        <w:t xml:space="preserve"> meeting</w:t>
      </w:r>
      <w:r w:rsidR="00413DBE">
        <w:rPr>
          <w:rFonts w:ascii="Times" w:eastAsia="DengXian" w:hAnsi="Times"/>
          <w:sz w:val="22"/>
          <w:szCs w:val="28"/>
          <w:lang w:val="en-US" w:eastAsia="zh-CN"/>
        </w:rPr>
        <w:t xml:space="preserve"> </w:t>
      </w:r>
      <w:r w:rsidR="00413DBE">
        <w:rPr>
          <w:rFonts w:ascii="Times" w:eastAsia="DengXian" w:hAnsi="Times"/>
          <w:sz w:val="22"/>
          <w:szCs w:val="28"/>
          <w:lang w:val="en-US" w:eastAsia="zh-CN"/>
        </w:rPr>
        <w:fldChar w:fldCharType="begin"/>
      </w:r>
      <w:r w:rsidR="00413DBE">
        <w:rPr>
          <w:rFonts w:ascii="Times" w:eastAsia="DengXian" w:hAnsi="Times"/>
          <w:sz w:val="22"/>
          <w:szCs w:val="28"/>
          <w:lang w:val="en-US" w:eastAsia="zh-CN"/>
        </w:rPr>
        <w:instrText xml:space="preserve"> REF _Ref177913719 \n \h </w:instrText>
      </w:r>
      <w:r w:rsidR="00413DBE">
        <w:rPr>
          <w:rFonts w:ascii="Times" w:eastAsia="DengXian" w:hAnsi="Times"/>
          <w:sz w:val="22"/>
          <w:szCs w:val="28"/>
          <w:lang w:val="en-US" w:eastAsia="zh-CN"/>
        </w:rPr>
      </w:r>
      <w:r w:rsidR="00413DBE">
        <w:rPr>
          <w:rFonts w:ascii="Times" w:eastAsia="DengXian" w:hAnsi="Times"/>
          <w:sz w:val="22"/>
          <w:szCs w:val="28"/>
          <w:lang w:val="en-US" w:eastAsia="zh-CN"/>
        </w:rPr>
        <w:fldChar w:fldCharType="separate"/>
      </w:r>
      <w:r w:rsidR="00413DBE">
        <w:rPr>
          <w:rFonts w:ascii="Times" w:eastAsia="DengXian" w:hAnsi="Times"/>
          <w:sz w:val="22"/>
          <w:szCs w:val="28"/>
          <w:lang w:val="en-US" w:eastAsia="zh-CN"/>
        </w:rPr>
        <w:t>[1]</w:t>
      </w:r>
      <w:r w:rsidR="00413DBE">
        <w:rPr>
          <w:rFonts w:ascii="Times" w:eastAsia="DengXian" w:hAnsi="Times"/>
          <w:sz w:val="22"/>
          <w:szCs w:val="28"/>
          <w:lang w:val="en-US" w:eastAsia="zh-CN"/>
        </w:rPr>
        <w:fldChar w:fldCharType="end"/>
      </w:r>
      <w:r w:rsidR="003F08E5" w:rsidRPr="00547201">
        <w:rPr>
          <w:rFonts w:ascii="Times" w:eastAsia="DengXian" w:hAnsi="Times"/>
          <w:sz w:val="22"/>
          <w:szCs w:val="28"/>
          <w:lang w:val="en-US" w:eastAsia="zh-CN"/>
        </w:rPr>
        <w:t>,</w:t>
      </w:r>
      <w:r w:rsidR="00842F8F">
        <w:rPr>
          <w:rFonts w:ascii="Times" w:eastAsia="DengXian" w:hAnsi="Times"/>
          <w:sz w:val="22"/>
          <w:szCs w:val="28"/>
          <w:lang w:val="en-US" w:eastAsia="zh-CN"/>
        </w:rPr>
        <w:t xml:space="preserve"> </w:t>
      </w:r>
      <w:r w:rsidR="000D4675">
        <w:rPr>
          <w:rFonts w:ascii="Times" w:eastAsia="DengXian" w:hAnsi="Times"/>
          <w:sz w:val="22"/>
          <w:szCs w:val="28"/>
          <w:lang w:val="en-US" w:eastAsia="zh-CN"/>
        </w:rPr>
        <w:t xml:space="preserve">SnS at UE side </w:t>
      </w:r>
      <w:r w:rsidR="002C6277">
        <w:rPr>
          <w:rFonts w:ascii="Times" w:eastAsia="DengXian" w:hAnsi="Times"/>
          <w:sz w:val="22"/>
          <w:szCs w:val="28"/>
          <w:lang w:val="en-US" w:eastAsia="zh-CN"/>
        </w:rPr>
        <w:t>was</w:t>
      </w:r>
      <w:r w:rsidR="000D4675">
        <w:rPr>
          <w:rFonts w:ascii="Times" w:eastAsia="DengXian" w:hAnsi="Times"/>
          <w:sz w:val="22"/>
          <w:szCs w:val="28"/>
          <w:lang w:val="en-US" w:eastAsia="zh-CN"/>
        </w:rPr>
        <w:t xml:space="preserve"> discussed</w:t>
      </w:r>
      <w:r w:rsidR="00FB11AC">
        <w:rPr>
          <w:rFonts w:ascii="Times" w:eastAsia="DengXian" w:hAnsi="Times"/>
          <w:sz w:val="22"/>
          <w:szCs w:val="28"/>
          <w:lang w:val="en-US" w:eastAsia="zh-CN"/>
        </w:rPr>
        <w:t>,</w:t>
      </w:r>
      <w:r w:rsidR="00C84EDF">
        <w:rPr>
          <w:rFonts w:ascii="Times" w:eastAsia="DengXian" w:hAnsi="Times"/>
          <w:sz w:val="22"/>
          <w:szCs w:val="28"/>
          <w:lang w:val="en-US" w:eastAsia="zh-CN"/>
        </w:rPr>
        <w:t xml:space="preserve"> and the following has been agreed</w:t>
      </w:r>
      <w:r w:rsidR="00304EE6">
        <w:rPr>
          <w:rFonts w:ascii="Times" w:eastAsia="DengXian" w:hAnsi="Times"/>
          <w:sz w:val="22"/>
          <w:szCs w:val="28"/>
          <w:lang w:val="en-US" w:eastAsia="zh-CN"/>
        </w:rPr>
        <w:t>,</w:t>
      </w:r>
    </w:p>
    <w:p w14:paraId="62C423F8" w14:textId="77777777" w:rsidR="00304EE6" w:rsidRDefault="00304EE6" w:rsidP="003B73FD">
      <w:pPr>
        <w:spacing w:after="0"/>
        <w:contextualSpacing/>
        <w:jc w:val="both"/>
        <w:rPr>
          <w:rFonts w:ascii="Times" w:eastAsia="DengXian" w:hAnsi="Times"/>
          <w:sz w:val="22"/>
          <w:szCs w:val="28"/>
          <w:lang w:val="en-US" w:eastAsia="zh-CN"/>
        </w:rPr>
      </w:pPr>
    </w:p>
    <w:tbl>
      <w:tblPr>
        <w:tblStyle w:val="TableGrid"/>
        <w:tblW w:w="0" w:type="auto"/>
        <w:tblLook w:val="04A0" w:firstRow="1" w:lastRow="0" w:firstColumn="1" w:lastColumn="0" w:noHBand="0" w:noVBand="1"/>
      </w:tblPr>
      <w:tblGrid>
        <w:gridCol w:w="10160"/>
      </w:tblGrid>
      <w:tr w:rsidR="00304EE6" w14:paraId="427B6462" w14:textId="77777777" w:rsidTr="00304EE6">
        <w:tc>
          <w:tcPr>
            <w:tcW w:w="10160" w:type="dxa"/>
          </w:tcPr>
          <w:p w14:paraId="685A9A6D" w14:textId="77777777" w:rsidR="00DD13BA" w:rsidRPr="00AB47EE" w:rsidRDefault="00DD13BA" w:rsidP="00F86AF3">
            <w:p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AB47EE">
              <w:rPr>
                <w:rFonts w:eastAsia="DengXian"/>
                <w:i/>
                <w:iCs/>
                <w:kern w:val="2"/>
                <w:lang w:eastAsia="zh-CN"/>
                <w14:ligatures w14:val="standardContextual"/>
              </w:rPr>
              <w:t>For the modelling of spatial non-stationarity at BS side, if stochastic based approach, at least for unified visible probability (VP) and visibility region (VR), is adopted, the following steps are considered:</w:t>
            </w:r>
          </w:p>
          <w:p w14:paraId="76E34806" w14:textId="77777777" w:rsidR="00DD13BA" w:rsidRPr="004135F3" w:rsidRDefault="00DD13BA" w:rsidP="00F86AF3">
            <w:pPr>
              <w:numPr>
                <w:ilvl w:val="0"/>
                <w:numId w:val="52"/>
              </w:num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AB47EE">
              <w:rPr>
                <w:rFonts w:eastAsia="DengXian"/>
                <w:i/>
                <w:iCs/>
                <w:kern w:val="2"/>
                <w:lang w:eastAsia="zh-CN"/>
                <w14:ligatures w14:val="standardContextual"/>
              </w:rPr>
              <w:t>Step 1</w:t>
            </w:r>
            <w:r w:rsidRPr="004135F3">
              <w:rPr>
                <w:rFonts w:eastAsia="DengXian"/>
                <w:i/>
                <w:iCs/>
                <w:kern w:val="2"/>
                <w:lang w:eastAsia="zh-CN"/>
                <w14:ligatures w14:val="standardContextual"/>
              </w:rPr>
              <w:t>: Determine whether a cluster is impacted by SNS</w:t>
            </w:r>
          </w:p>
          <w:p w14:paraId="084EF4C3" w14:textId="77777777" w:rsidR="00DD13BA" w:rsidRPr="004135F3" w:rsidRDefault="00DD13BA" w:rsidP="00F86AF3">
            <w:pPr>
              <w:numPr>
                <w:ilvl w:val="0"/>
                <w:numId w:val="52"/>
              </w:num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4135F3">
              <w:rPr>
                <w:rFonts w:eastAsia="DengXian"/>
                <w:i/>
                <w:iCs/>
                <w:kern w:val="2"/>
                <w:lang w:eastAsia="zh-CN"/>
                <w14:ligatures w14:val="standardContextual"/>
              </w:rPr>
              <w:t>Step 2: Generate the visibility region</w:t>
            </w:r>
          </w:p>
          <w:p w14:paraId="58108394" w14:textId="77777777" w:rsidR="00DD13BA" w:rsidRPr="004135F3" w:rsidRDefault="00DD13BA" w:rsidP="00F86AF3">
            <w:pPr>
              <w:numPr>
                <w:ilvl w:val="0"/>
                <w:numId w:val="52"/>
              </w:num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4135F3">
              <w:rPr>
                <w:rFonts w:eastAsia="DengXian"/>
                <w:i/>
                <w:iCs/>
                <w:kern w:val="2"/>
                <w:lang w:eastAsia="zh-CN"/>
                <w14:ligatures w14:val="standardContextual"/>
              </w:rPr>
              <w:t>Step 3: Calculate the power attenuation factor</w:t>
            </w:r>
          </w:p>
          <w:p w14:paraId="0C949B16" w14:textId="77777777" w:rsidR="00DD13BA" w:rsidRPr="00AB47EE" w:rsidRDefault="00DD13BA" w:rsidP="00F86AF3">
            <w:p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4135F3">
              <w:rPr>
                <w:rFonts w:eastAsia="DengXian"/>
                <w:i/>
                <w:iCs/>
                <w:kern w:val="2"/>
                <w:lang w:eastAsia="zh-CN"/>
                <w14:ligatures w14:val="standardContextual"/>
              </w:rPr>
              <w:t>FFS: the details of each step</w:t>
            </w:r>
          </w:p>
          <w:p w14:paraId="2AF2DFAB" w14:textId="70173D15" w:rsidR="00304EE6" w:rsidRDefault="00304EE6" w:rsidP="003B73FD">
            <w:pPr>
              <w:spacing w:before="0" w:after="0" w:line="240" w:lineRule="auto"/>
              <w:ind w:firstLine="288"/>
              <w:contextualSpacing/>
              <w:rPr>
                <w:rFonts w:ascii="Times" w:eastAsia="DengXian" w:hAnsi="Times"/>
                <w:sz w:val="22"/>
                <w:szCs w:val="28"/>
                <w:lang w:val="en-US" w:eastAsia="zh-CN"/>
              </w:rPr>
            </w:pPr>
          </w:p>
        </w:tc>
      </w:tr>
    </w:tbl>
    <w:p w14:paraId="2EA5CCE5" w14:textId="77777777" w:rsidR="00304EE6" w:rsidRDefault="00304EE6" w:rsidP="003B73FD">
      <w:pPr>
        <w:spacing w:after="0"/>
        <w:contextualSpacing/>
        <w:jc w:val="both"/>
        <w:rPr>
          <w:rFonts w:ascii="Times" w:eastAsia="DengXian" w:hAnsi="Times"/>
          <w:sz w:val="22"/>
          <w:szCs w:val="28"/>
          <w:lang w:val="en-US" w:eastAsia="zh-CN"/>
        </w:rPr>
      </w:pPr>
    </w:p>
    <w:p w14:paraId="2FFE4AF0" w14:textId="1647A32F" w:rsidR="00CC357A" w:rsidRDefault="006825EF" w:rsidP="003B73FD">
      <w:pPr>
        <w:spacing w:after="0"/>
        <w:ind w:firstLine="288"/>
        <w:contextualSpacing/>
        <w:jc w:val="both"/>
        <w:rPr>
          <w:sz w:val="22"/>
          <w:szCs w:val="22"/>
        </w:rPr>
      </w:pPr>
      <w:bookmarkStart w:id="11" w:name="_Ref181031558"/>
      <w:r>
        <w:rPr>
          <w:rFonts w:ascii="Times" w:eastAsia="DengXian" w:hAnsi="Times"/>
          <w:sz w:val="22"/>
          <w:szCs w:val="28"/>
          <w:lang w:val="en-US" w:eastAsia="zh-CN"/>
        </w:rPr>
        <w:t>According to previous meeting discussion</w:t>
      </w:r>
      <w:r w:rsidR="00F071C1">
        <w:rPr>
          <w:rFonts w:ascii="Times" w:eastAsia="DengXian" w:hAnsi="Times"/>
          <w:sz w:val="22"/>
          <w:szCs w:val="28"/>
          <w:lang w:val="en-US" w:eastAsia="zh-CN"/>
        </w:rPr>
        <w:t xml:space="preserve"> [1]</w:t>
      </w:r>
      <w:r>
        <w:rPr>
          <w:rFonts w:ascii="Times" w:eastAsia="DengXian" w:hAnsi="Times"/>
          <w:sz w:val="22"/>
          <w:szCs w:val="28"/>
          <w:lang w:val="en-US" w:eastAsia="zh-CN"/>
        </w:rPr>
        <w:t>, a</w:t>
      </w:r>
      <w:r w:rsidR="0052413F" w:rsidRPr="0052413F">
        <w:rPr>
          <w:rFonts w:ascii="Times" w:eastAsia="DengXian" w:hAnsi="Times"/>
          <w:sz w:val="22"/>
          <w:szCs w:val="28"/>
          <w:lang w:val="en-US" w:eastAsia="zh-CN"/>
        </w:rPr>
        <w:t xml:space="preserve"> cluster thus</w:t>
      </w:r>
      <w:r w:rsidR="0052413F">
        <w:rPr>
          <w:rFonts w:ascii="Times" w:eastAsia="DengXian" w:hAnsi="Times"/>
          <w:sz w:val="22"/>
          <w:szCs w:val="28"/>
          <w:lang w:val="en-US" w:eastAsia="zh-CN"/>
        </w:rPr>
        <w:t xml:space="preserve"> </w:t>
      </w:r>
      <w:r w:rsidR="00834037">
        <w:rPr>
          <w:rFonts w:ascii="Times" w:eastAsia="DengXian" w:hAnsi="Times"/>
          <w:sz w:val="22"/>
          <w:szCs w:val="28"/>
          <w:lang w:val="en-US" w:eastAsia="zh-CN"/>
        </w:rPr>
        <w:t xml:space="preserve">may </w:t>
      </w:r>
      <w:r w:rsidR="0052413F" w:rsidRPr="0052413F">
        <w:rPr>
          <w:rFonts w:ascii="Times" w:eastAsia="DengXian" w:hAnsi="Times"/>
          <w:sz w:val="22"/>
          <w:szCs w:val="28"/>
          <w:lang w:val="en-US" w:eastAsia="zh-CN"/>
        </w:rPr>
        <w:t>ha</w:t>
      </w:r>
      <w:r w:rsidR="00834037">
        <w:rPr>
          <w:rFonts w:ascii="Times" w:eastAsia="DengXian" w:hAnsi="Times"/>
          <w:sz w:val="22"/>
          <w:szCs w:val="28"/>
          <w:lang w:val="en-US" w:eastAsia="zh-CN"/>
        </w:rPr>
        <w:t>ve</w:t>
      </w:r>
      <w:r w:rsidR="0052413F" w:rsidRPr="0052413F">
        <w:rPr>
          <w:rFonts w:ascii="Times" w:eastAsia="DengXian" w:hAnsi="Times"/>
          <w:sz w:val="22"/>
          <w:szCs w:val="28"/>
          <w:lang w:val="en-US" w:eastAsia="zh-CN"/>
        </w:rPr>
        <w:t xml:space="preserve"> two visibility regions, one </w:t>
      </w:r>
      <w:r w:rsidR="00834037">
        <w:rPr>
          <w:rFonts w:ascii="Times" w:eastAsia="DengXian" w:hAnsi="Times"/>
          <w:sz w:val="22"/>
          <w:szCs w:val="28"/>
          <w:lang w:val="en-US" w:eastAsia="zh-CN"/>
        </w:rPr>
        <w:t xml:space="preserve">is </w:t>
      </w:r>
      <w:r w:rsidR="0052413F" w:rsidRPr="0052413F">
        <w:rPr>
          <w:rFonts w:ascii="Times" w:eastAsia="DengXian" w:hAnsi="Times"/>
          <w:sz w:val="22"/>
          <w:szCs w:val="28"/>
          <w:lang w:val="en-US" w:eastAsia="zh-CN"/>
        </w:rPr>
        <w:t xml:space="preserve">at the </w:t>
      </w:r>
      <w:r w:rsidR="00834037">
        <w:rPr>
          <w:rFonts w:ascii="Times" w:eastAsia="DengXian" w:hAnsi="Times"/>
          <w:sz w:val="22"/>
          <w:szCs w:val="28"/>
          <w:lang w:val="en-US" w:eastAsia="zh-CN"/>
        </w:rPr>
        <w:t>UE</w:t>
      </w:r>
      <w:r w:rsidR="0052413F" w:rsidRPr="0052413F">
        <w:rPr>
          <w:rFonts w:ascii="Times" w:eastAsia="DengXian" w:hAnsi="Times"/>
          <w:sz w:val="22"/>
          <w:szCs w:val="28"/>
          <w:lang w:val="en-US" w:eastAsia="zh-CN"/>
        </w:rPr>
        <w:t xml:space="preserve"> side </w:t>
      </w:r>
      <w:r w:rsidR="00834037">
        <w:rPr>
          <w:rFonts w:ascii="Times" w:eastAsia="DengXian" w:hAnsi="Times"/>
          <w:sz w:val="22"/>
          <w:szCs w:val="28"/>
          <w:lang w:val="en-US" w:eastAsia="zh-CN"/>
        </w:rPr>
        <w:t xml:space="preserve">which is caused by self-blocking </w:t>
      </w:r>
      <w:r w:rsidR="0052413F" w:rsidRPr="0052413F">
        <w:rPr>
          <w:rFonts w:ascii="Times" w:eastAsia="DengXian" w:hAnsi="Times"/>
          <w:sz w:val="22"/>
          <w:szCs w:val="28"/>
          <w:lang w:val="en-US" w:eastAsia="zh-CN"/>
        </w:rPr>
        <w:t xml:space="preserve">and </w:t>
      </w:r>
      <w:r w:rsidR="00A74715">
        <w:rPr>
          <w:rFonts w:ascii="Times" w:eastAsia="DengXian" w:hAnsi="Times"/>
          <w:sz w:val="22"/>
          <w:szCs w:val="28"/>
          <w:lang w:val="en-US" w:eastAsia="zh-CN"/>
        </w:rPr>
        <w:t>the other</w:t>
      </w:r>
      <w:r w:rsidR="0052413F" w:rsidRPr="0052413F">
        <w:rPr>
          <w:rFonts w:ascii="Times" w:eastAsia="DengXian" w:hAnsi="Times"/>
          <w:sz w:val="22"/>
          <w:szCs w:val="28"/>
          <w:lang w:val="en-US" w:eastAsia="zh-CN"/>
        </w:rPr>
        <w:t xml:space="preserve"> </w:t>
      </w:r>
      <w:r w:rsidR="00A74715">
        <w:rPr>
          <w:rFonts w:ascii="Times" w:eastAsia="DengXian" w:hAnsi="Times"/>
          <w:sz w:val="22"/>
          <w:szCs w:val="28"/>
          <w:lang w:val="en-US" w:eastAsia="zh-CN"/>
        </w:rPr>
        <w:t xml:space="preserve">is </w:t>
      </w:r>
      <w:r w:rsidR="0052413F" w:rsidRPr="0052413F">
        <w:rPr>
          <w:rFonts w:ascii="Times" w:eastAsia="DengXian" w:hAnsi="Times"/>
          <w:sz w:val="22"/>
          <w:szCs w:val="28"/>
          <w:lang w:val="en-US" w:eastAsia="zh-CN"/>
        </w:rPr>
        <w:t xml:space="preserve">at the </w:t>
      </w:r>
      <w:r w:rsidR="00A74715">
        <w:rPr>
          <w:rFonts w:ascii="Times" w:eastAsia="DengXian" w:hAnsi="Times"/>
          <w:sz w:val="22"/>
          <w:szCs w:val="28"/>
          <w:lang w:val="en-US" w:eastAsia="zh-CN"/>
        </w:rPr>
        <w:t>BS</w:t>
      </w:r>
      <w:r w:rsidR="0052413F" w:rsidRPr="0052413F">
        <w:rPr>
          <w:rFonts w:ascii="Times" w:eastAsia="DengXian" w:hAnsi="Times"/>
          <w:sz w:val="22"/>
          <w:szCs w:val="28"/>
          <w:lang w:val="en-US" w:eastAsia="zh-CN"/>
        </w:rPr>
        <w:t xml:space="preserve"> side</w:t>
      </w:r>
      <w:r w:rsidR="00A74715">
        <w:rPr>
          <w:rFonts w:ascii="Times" w:eastAsia="DengXian" w:hAnsi="Times"/>
          <w:sz w:val="22"/>
          <w:szCs w:val="28"/>
          <w:lang w:val="en-US" w:eastAsia="zh-CN"/>
        </w:rPr>
        <w:t xml:space="preserve"> which is impacted by the </w:t>
      </w:r>
      <w:r w:rsidR="00716D88" w:rsidRPr="002E7AA4">
        <w:rPr>
          <w:sz w:val="22"/>
          <w:szCs w:val="22"/>
        </w:rPr>
        <w:t>physical block</w:t>
      </w:r>
      <w:r w:rsidR="00716D88">
        <w:rPr>
          <w:sz w:val="22"/>
          <w:szCs w:val="22"/>
        </w:rPr>
        <w:t>age</w:t>
      </w:r>
      <w:r w:rsidR="00716D88" w:rsidRPr="002E7AA4">
        <w:rPr>
          <w:sz w:val="22"/>
          <w:szCs w:val="22"/>
        </w:rPr>
        <w:t xml:space="preserve"> </w:t>
      </w:r>
      <w:r w:rsidR="00716D88">
        <w:rPr>
          <w:sz w:val="22"/>
          <w:szCs w:val="22"/>
        </w:rPr>
        <w:t>model A or B</w:t>
      </w:r>
      <w:r w:rsidR="00A74715">
        <w:rPr>
          <w:rFonts w:ascii="Times" w:eastAsia="DengXian" w:hAnsi="Times"/>
          <w:sz w:val="22"/>
          <w:szCs w:val="28"/>
          <w:lang w:val="en-US" w:eastAsia="zh-CN"/>
        </w:rPr>
        <w:t xml:space="preserve">. </w:t>
      </w:r>
      <w:r w:rsidR="0052413F" w:rsidRPr="0052413F">
        <w:rPr>
          <w:rFonts w:ascii="Times" w:eastAsia="DengXian" w:hAnsi="Times"/>
          <w:sz w:val="22"/>
          <w:szCs w:val="28"/>
          <w:lang w:val="en-US" w:eastAsia="zh-CN"/>
        </w:rPr>
        <w:t xml:space="preserve"> </w:t>
      </w:r>
      <w:r w:rsidR="00B47B0B">
        <w:rPr>
          <w:rFonts w:ascii="Times" w:eastAsia="DengXian" w:hAnsi="Times"/>
          <w:sz w:val="22"/>
          <w:szCs w:val="28"/>
          <w:lang w:val="en-US" w:eastAsia="zh-CN"/>
        </w:rPr>
        <w:t>T</w:t>
      </w:r>
      <w:r w:rsidR="0052413F" w:rsidRPr="0052413F">
        <w:rPr>
          <w:rFonts w:ascii="Times" w:eastAsia="DengXian" w:hAnsi="Times"/>
          <w:sz w:val="22"/>
          <w:szCs w:val="28"/>
          <w:lang w:val="en-US" w:eastAsia="zh-CN"/>
        </w:rPr>
        <w:t>he cluster</w:t>
      </w:r>
      <w:r w:rsidR="0052413F">
        <w:rPr>
          <w:rFonts w:ascii="Times" w:eastAsia="DengXian" w:hAnsi="Times"/>
          <w:sz w:val="22"/>
          <w:szCs w:val="28"/>
          <w:lang w:val="en-US" w:eastAsia="zh-CN"/>
        </w:rPr>
        <w:t xml:space="preserve"> </w:t>
      </w:r>
      <w:r w:rsidR="0052413F" w:rsidRPr="0052413F">
        <w:rPr>
          <w:rFonts w:ascii="Times" w:eastAsia="DengXian" w:hAnsi="Times"/>
          <w:sz w:val="22"/>
          <w:szCs w:val="28"/>
          <w:lang w:val="en-US" w:eastAsia="zh-CN"/>
        </w:rPr>
        <w:t xml:space="preserve">contributes </w:t>
      </w:r>
      <w:r w:rsidR="009236C1" w:rsidRPr="0052413F">
        <w:rPr>
          <w:rFonts w:ascii="Times" w:eastAsia="DengXian" w:hAnsi="Times"/>
          <w:sz w:val="22"/>
          <w:szCs w:val="28"/>
          <w:lang w:val="en-US" w:eastAsia="zh-CN"/>
        </w:rPr>
        <w:t>to</w:t>
      </w:r>
      <w:r w:rsidR="0052413F" w:rsidRPr="0052413F">
        <w:rPr>
          <w:rFonts w:ascii="Times" w:eastAsia="DengXian" w:hAnsi="Times"/>
          <w:sz w:val="22"/>
          <w:szCs w:val="28"/>
          <w:lang w:val="en-US" w:eastAsia="zh-CN"/>
        </w:rPr>
        <w:t xml:space="preserve"> the channel between a </w:t>
      </w:r>
      <w:r w:rsidR="003F3689">
        <w:rPr>
          <w:rFonts w:ascii="Times" w:eastAsia="DengXian" w:hAnsi="Times"/>
          <w:sz w:val="22"/>
          <w:szCs w:val="28"/>
          <w:lang w:val="en-US" w:eastAsia="zh-CN"/>
        </w:rPr>
        <w:t>UE</w:t>
      </w:r>
      <w:r w:rsidR="0052413F" w:rsidRPr="0052413F">
        <w:rPr>
          <w:rFonts w:ascii="Times" w:eastAsia="DengXian" w:hAnsi="Times"/>
          <w:sz w:val="22"/>
          <w:szCs w:val="28"/>
          <w:lang w:val="en-US" w:eastAsia="zh-CN"/>
        </w:rPr>
        <w:t xml:space="preserve"> and a </w:t>
      </w:r>
      <w:r w:rsidR="003F3689">
        <w:rPr>
          <w:rFonts w:ascii="Times" w:eastAsia="DengXian" w:hAnsi="Times"/>
          <w:sz w:val="22"/>
          <w:szCs w:val="28"/>
          <w:lang w:val="en-US" w:eastAsia="zh-CN"/>
        </w:rPr>
        <w:t xml:space="preserve">BS </w:t>
      </w:r>
      <w:r w:rsidR="0052413F" w:rsidRPr="0052413F">
        <w:rPr>
          <w:rFonts w:ascii="Times" w:eastAsia="DengXian" w:hAnsi="Times"/>
          <w:sz w:val="22"/>
          <w:szCs w:val="28"/>
          <w:lang w:val="en-US" w:eastAsia="zh-CN"/>
        </w:rPr>
        <w:t xml:space="preserve">antenna only when the </w:t>
      </w:r>
      <w:r w:rsidR="00C214F2">
        <w:rPr>
          <w:rFonts w:ascii="Times" w:eastAsia="DengXian" w:hAnsi="Times"/>
          <w:sz w:val="22"/>
          <w:szCs w:val="28"/>
          <w:lang w:val="en-US" w:eastAsia="zh-CN"/>
        </w:rPr>
        <w:t>UE</w:t>
      </w:r>
      <w:r w:rsidR="0052413F" w:rsidRPr="0052413F">
        <w:rPr>
          <w:rFonts w:ascii="Times" w:eastAsia="DengXian" w:hAnsi="Times"/>
          <w:sz w:val="22"/>
          <w:szCs w:val="28"/>
          <w:lang w:val="en-US" w:eastAsia="zh-CN"/>
        </w:rPr>
        <w:t xml:space="preserve"> is </w:t>
      </w:r>
      <w:r w:rsidR="00091671">
        <w:rPr>
          <w:rFonts w:ascii="Times" w:eastAsia="DengXian" w:hAnsi="Times"/>
          <w:sz w:val="22"/>
          <w:szCs w:val="28"/>
          <w:lang w:val="en-US" w:eastAsia="zh-CN"/>
        </w:rPr>
        <w:t xml:space="preserve">in a </w:t>
      </w:r>
      <w:r w:rsidR="00C214F2">
        <w:rPr>
          <w:rFonts w:ascii="Times" w:eastAsia="DengXian" w:hAnsi="Times"/>
          <w:sz w:val="22"/>
          <w:szCs w:val="28"/>
          <w:lang w:val="en-US" w:eastAsia="zh-CN"/>
        </w:rPr>
        <w:t>self-blockage</w:t>
      </w:r>
      <w:r w:rsidR="0052413F">
        <w:rPr>
          <w:rFonts w:ascii="Times" w:eastAsia="DengXian" w:hAnsi="Times"/>
          <w:sz w:val="22"/>
          <w:szCs w:val="28"/>
          <w:lang w:val="en-US" w:eastAsia="zh-CN"/>
        </w:rPr>
        <w:t xml:space="preserve"> </w:t>
      </w:r>
      <w:r w:rsidR="0052413F" w:rsidRPr="0052413F">
        <w:rPr>
          <w:rFonts w:ascii="Times" w:eastAsia="DengXian" w:hAnsi="Times"/>
          <w:sz w:val="22"/>
          <w:szCs w:val="28"/>
          <w:lang w:val="en-US" w:eastAsia="zh-CN"/>
        </w:rPr>
        <w:t xml:space="preserve">and the </w:t>
      </w:r>
      <w:r w:rsidR="003F3689">
        <w:rPr>
          <w:rFonts w:ascii="Times" w:eastAsia="DengXian" w:hAnsi="Times"/>
          <w:sz w:val="22"/>
          <w:szCs w:val="28"/>
          <w:lang w:val="en-US" w:eastAsia="zh-CN"/>
        </w:rPr>
        <w:t>BS</w:t>
      </w:r>
      <w:r w:rsidR="0052413F" w:rsidRPr="0052413F">
        <w:rPr>
          <w:rFonts w:ascii="Times" w:eastAsia="DengXian" w:hAnsi="Times"/>
          <w:sz w:val="22"/>
          <w:szCs w:val="28"/>
          <w:lang w:val="en-US" w:eastAsia="zh-CN"/>
        </w:rPr>
        <w:t xml:space="preserve"> antenna is </w:t>
      </w:r>
      <w:r w:rsidR="001801CA">
        <w:rPr>
          <w:rFonts w:ascii="Times" w:eastAsia="DengXian" w:hAnsi="Times"/>
          <w:sz w:val="22"/>
          <w:szCs w:val="28"/>
          <w:lang w:val="en-US" w:eastAsia="zh-CN"/>
        </w:rPr>
        <w:t>partially blocked</w:t>
      </w:r>
      <w:r w:rsidR="0052413F" w:rsidRPr="0052413F">
        <w:rPr>
          <w:rFonts w:ascii="Times" w:eastAsia="DengXian" w:hAnsi="Times"/>
          <w:sz w:val="22"/>
          <w:szCs w:val="28"/>
          <w:lang w:val="en-US" w:eastAsia="zh-CN"/>
        </w:rPr>
        <w:t xml:space="preserve"> </w:t>
      </w:r>
      <w:r w:rsidR="00091671">
        <w:rPr>
          <w:rFonts w:ascii="Times" w:eastAsia="DengXian" w:hAnsi="Times"/>
          <w:sz w:val="22"/>
          <w:szCs w:val="28"/>
          <w:lang w:val="en-US" w:eastAsia="zh-CN"/>
        </w:rPr>
        <w:t>a</w:t>
      </w:r>
      <w:r w:rsidR="00C214F2">
        <w:rPr>
          <w:rFonts w:ascii="Times" w:eastAsia="DengXian" w:hAnsi="Times"/>
          <w:sz w:val="22"/>
          <w:szCs w:val="28"/>
          <w:lang w:val="en-US" w:eastAsia="zh-CN"/>
        </w:rPr>
        <w:t xml:space="preserve"> </w:t>
      </w:r>
      <w:r w:rsidR="00881E5C">
        <w:rPr>
          <w:rFonts w:ascii="Times" w:eastAsia="DengXian" w:hAnsi="Times"/>
          <w:sz w:val="22"/>
          <w:szCs w:val="28"/>
          <w:lang w:val="en-US" w:eastAsia="zh-CN"/>
        </w:rPr>
        <w:t>physical block</w:t>
      </w:r>
      <w:r w:rsidR="00091671">
        <w:rPr>
          <w:rFonts w:ascii="Times" w:eastAsia="DengXian" w:hAnsi="Times"/>
          <w:sz w:val="22"/>
          <w:szCs w:val="28"/>
          <w:lang w:val="en-US" w:eastAsia="zh-CN"/>
        </w:rPr>
        <w:t>er</w:t>
      </w:r>
      <w:r w:rsidR="0052413F" w:rsidRPr="0052413F">
        <w:rPr>
          <w:rFonts w:ascii="Times" w:eastAsia="DengXian" w:hAnsi="Times"/>
          <w:sz w:val="22"/>
          <w:szCs w:val="28"/>
          <w:lang w:val="en-US" w:eastAsia="zh-CN"/>
        </w:rPr>
        <w:t xml:space="preserve">. </w:t>
      </w:r>
      <w:r w:rsidR="00F071C1">
        <w:rPr>
          <w:sz w:val="22"/>
          <w:szCs w:val="22"/>
        </w:rPr>
        <w:t xml:space="preserve">In the last meeting [1], </w:t>
      </w:r>
      <w:r w:rsidR="002B7402">
        <w:rPr>
          <w:sz w:val="22"/>
          <w:szCs w:val="22"/>
        </w:rPr>
        <w:t>self-</w:t>
      </w:r>
      <w:r w:rsidR="00F071C1" w:rsidRPr="002E7AA4">
        <w:rPr>
          <w:sz w:val="22"/>
          <w:szCs w:val="22"/>
        </w:rPr>
        <w:t>block</w:t>
      </w:r>
      <w:r w:rsidR="00F071C1">
        <w:rPr>
          <w:sz w:val="22"/>
          <w:szCs w:val="22"/>
        </w:rPr>
        <w:t>age</w:t>
      </w:r>
      <w:r w:rsidR="00F071C1" w:rsidRPr="002E7AA4">
        <w:rPr>
          <w:sz w:val="22"/>
          <w:szCs w:val="22"/>
        </w:rPr>
        <w:t xml:space="preserve"> </w:t>
      </w:r>
      <w:r w:rsidR="00F071C1">
        <w:rPr>
          <w:sz w:val="22"/>
          <w:szCs w:val="22"/>
        </w:rPr>
        <w:t>was discussed for addressing the</w:t>
      </w:r>
      <w:r w:rsidR="00F071C1" w:rsidRPr="00254EF8">
        <w:rPr>
          <w:sz w:val="22"/>
          <w:szCs w:val="22"/>
        </w:rPr>
        <w:t xml:space="preserve"> modelling of </w:t>
      </w:r>
      <w:r w:rsidR="00F071C1">
        <w:rPr>
          <w:sz w:val="22"/>
          <w:szCs w:val="22"/>
        </w:rPr>
        <w:t>SnS at UE side.</w:t>
      </w:r>
      <w:r w:rsidR="00AE0075">
        <w:rPr>
          <w:sz w:val="22"/>
          <w:szCs w:val="22"/>
        </w:rPr>
        <w:t xml:space="preserve"> </w:t>
      </w:r>
      <w:r w:rsidR="002B7402">
        <w:rPr>
          <w:sz w:val="22"/>
          <w:szCs w:val="22"/>
        </w:rPr>
        <w:t xml:space="preserve">In our view, </w:t>
      </w:r>
      <w:r w:rsidR="00F04C0A">
        <w:rPr>
          <w:sz w:val="22"/>
          <w:szCs w:val="22"/>
        </w:rPr>
        <w:t>a</w:t>
      </w:r>
      <w:r w:rsidR="002B7402">
        <w:rPr>
          <w:sz w:val="22"/>
          <w:szCs w:val="22"/>
        </w:rPr>
        <w:t xml:space="preserve"> cluster</w:t>
      </w:r>
      <w:r w:rsidR="002B7402" w:rsidRPr="005265FF">
        <w:rPr>
          <w:sz w:val="22"/>
          <w:szCs w:val="22"/>
        </w:rPr>
        <w:t xml:space="preserve"> can be </w:t>
      </w:r>
      <w:r w:rsidR="00F04C0A">
        <w:rPr>
          <w:sz w:val="22"/>
          <w:szCs w:val="22"/>
        </w:rPr>
        <w:t xml:space="preserve">associated with a VR at BS side </w:t>
      </w:r>
      <w:r w:rsidR="002B7402">
        <w:rPr>
          <w:sz w:val="22"/>
          <w:szCs w:val="22"/>
        </w:rPr>
        <w:t xml:space="preserve">mainly </w:t>
      </w:r>
      <w:r w:rsidR="002B7402" w:rsidRPr="005265FF">
        <w:rPr>
          <w:sz w:val="22"/>
          <w:szCs w:val="22"/>
        </w:rPr>
        <w:t xml:space="preserve">based on </w:t>
      </w:r>
      <w:r w:rsidR="002B7402">
        <w:rPr>
          <w:sz w:val="22"/>
          <w:szCs w:val="22"/>
        </w:rPr>
        <w:t>its location</w:t>
      </w:r>
      <w:r w:rsidR="00E1709E">
        <w:rPr>
          <w:sz w:val="22"/>
          <w:szCs w:val="22"/>
        </w:rPr>
        <w:t xml:space="preserve"> </w:t>
      </w:r>
      <w:r w:rsidR="00FF10FA">
        <w:rPr>
          <w:sz w:val="22"/>
          <w:szCs w:val="22"/>
        </w:rPr>
        <w:t>i</w:t>
      </w:r>
      <w:r w:rsidR="007B1B89">
        <w:rPr>
          <w:sz w:val="22"/>
          <w:szCs w:val="22"/>
        </w:rPr>
        <w:t xml:space="preserve">f </w:t>
      </w:r>
      <w:r w:rsidR="00EC7927">
        <w:rPr>
          <w:sz w:val="22"/>
          <w:szCs w:val="22"/>
        </w:rPr>
        <w:t xml:space="preserve">the unified VR </w:t>
      </w:r>
      <w:r w:rsidR="007B1B89">
        <w:rPr>
          <w:sz w:val="22"/>
          <w:szCs w:val="22"/>
        </w:rPr>
        <w:t>is adopte</w:t>
      </w:r>
      <w:r w:rsidR="009A7971">
        <w:rPr>
          <w:sz w:val="22"/>
          <w:szCs w:val="22"/>
        </w:rPr>
        <w:t>d</w:t>
      </w:r>
      <w:r w:rsidR="002B7402">
        <w:rPr>
          <w:sz w:val="22"/>
          <w:szCs w:val="22"/>
        </w:rPr>
        <w:t xml:space="preserve">. </w:t>
      </w:r>
      <w:r w:rsidR="005A02C7">
        <w:rPr>
          <w:sz w:val="22"/>
          <w:szCs w:val="22"/>
        </w:rPr>
        <w:t xml:space="preserve">The </w:t>
      </w:r>
      <w:r w:rsidR="002B7402">
        <w:rPr>
          <w:sz w:val="22"/>
          <w:szCs w:val="22"/>
        </w:rPr>
        <w:t>cluster’s location has been discussed to derive NLOS indirect path channel coefficient parameter</w:t>
      </w:r>
      <w:r w:rsidR="00024038">
        <w:rPr>
          <w:sz w:val="22"/>
          <w:szCs w:val="22"/>
        </w:rPr>
        <w:t xml:space="preserve"> in </w:t>
      </w:r>
      <w:r w:rsidR="0025099F">
        <w:rPr>
          <w:sz w:val="22"/>
          <w:szCs w:val="22"/>
        </w:rPr>
        <w:fldChar w:fldCharType="begin"/>
      </w:r>
      <w:r w:rsidR="0025099F">
        <w:rPr>
          <w:sz w:val="22"/>
          <w:szCs w:val="22"/>
        </w:rPr>
        <w:instrText xml:space="preserve"> REF _Ref188206879 \h  \* MERGEFORMAT </w:instrText>
      </w:r>
      <w:r w:rsidR="0025099F">
        <w:rPr>
          <w:sz w:val="22"/>
          <w:szCs w:val="22"/>
        </w:rPr>
      </w:r>
      <w:r w:rsidR="0025099F">
        <w:rPr>
          <w:sz w:val="22"/>
          <w:szCs w:val="22"/>
        </w:rPr>
        <w:fldChar w:fldCharType="separate"/>
      </w:r>
      <w:r w:rsidR="0025099F" w:rsidRPr="0025099F">
        <w:rPr>
          <w:sz w:val="22"/>
          <w:szCs w:val="22"/>
        </w:rPr>
        <w:t>Table 1</w:t>
      </w:r>
      <w:r w:rsidR="0025099F">
        <w:rPr>
          <w:sz w:val="22"/>
          <w:szCs w:val="22"/>
        </w:rPr>
        <w:fldChar w:fldCharType="end"/>
      </w:r>
      <w:r w:rsidR="00024038">
        <w:rPr>
          <w:sz w:val="22"/>
          <w:szCs w:val="22"/>
        </w:rPr>
        <w:t xml:space="preserve"> Step </w:t>
      </w:r>
      <w:r w:rsidR="0025099F">
        <w:rPr>
          <w:sz w:val="22"/>
          <w:szCs w:val="22"/>
        </w:rPr>
        <w:t>7</w:t>
      </w:r>
      <w:r w:rsidR="002B7402">
        <w:rPr>
          <w:sz w:val="22"/>
          <w:szCs w:val="22"/>
        </w:rPr>
        <w:t>. Therefore,</w:t>
      </w:r>
      <w:r w:rsidR="002B7402" w:rsidRPr="08F3894A">
        <w:rPr>
          <w:sz w:val="22"/>
          <w:szCs w:val="22"/>
        </w:rPr>
        <w:t xml:space="preserve"> </w:t>
      </w:r>
      <w:r w:rsidR="002B7402">
        <w:rPr>
          <w:sz w:val="22"/>
          <w:szCs w:val="22"/>
        </w:rPr>
        <w:t xml:space="preserve">cluster location for deriving </w:t>
      </w:r>
      <w:r w:rsidR="002B7402" w:rsidRPr="00EF6A67">
        <w:rPr>
          <w:sz w:val="22"/>
          <w:szCs w:val="22"/>
        </w:rPr>
        <w:t>non-direct path between TRP and UE</w:t>
      </w:r>
      <w:r w:rsidR="002B7402" w:rsidRPr="08F3894A">
        <w:rPr>
          <w:sz w:val="22"/>
          <w:szCs w:val="22"/>
        </w:rPr>
        <w:t xml:space="preserve"> </w:t>
      </w:r>
      <w:r w:rsidR="002B7402">
        <w:rPr>
          <w:sz w:val="22"/>
          <w:szCs w:val="22"/>
        </w:rPr>
        <w:t>can be used to determine NLOS indirect path visibility</w:t>
      </w:r>
      <w:r w:rsidR="002B7402" w:rsidRPr="08F3894A">
        <w:rPr>
          <w:sz w:val="22"/>
          <w:szCs w:val="22"/>
        </w:rPr>
        <w:t>.</w:t>
      </w:r>
      <w:r w:rsidR="002B7402">
        <w:rPr>
          <w:sz w:val="22"/>
          <w:szCs w:val="22"/>
        </w:rPr>
        <w:t xml:space="preserve"> </w:t>
      </w:r>
      <w:bookmarkEnd w:id="11"/>
      <w:r w:rsidR="00E0464C">
        <w:rPr>
          <w:sz w:val="22"/>
          <w:szCs w:val="22"/>
        </w:rPr>
        <w:t xml:space="preserve">In our previous study, the cluster visibility </w:t>
      </w:r>
      <w:r w:rsidR="00E0464C" w:rsidRPr="00E0464C">
        <w:rPr>
          <w:sz w:val="22"/>
          <w:szCs w:val="22"/>
        </w:rPr>
        <w:t>can be location-based approach for non-direct paths</w:t>
      </w:r>
      <w:r w:rsidR="00E0464C">
        <w:rPr>
          <w:i/>
          <w:iCs/>
          <w:sz w:val="22"/>
          <w:szCs w:val="22"/>
        </w:rPr>
        <w:t xml:space="preserve">. </w:t>
      </w:r>
    </w:p>
    <w:p w14:paraId="0B9B04F5" w14:textId="77777777" w:rsidR="000C286B" w:rsidRDefault="000C286B" w:rsidP="003B73FD">
      <w:pPr>
        <w:spacing w:after="0"/>
        <w:ind w:firstLine="288"/>
        <w:contextualSpacing/>
        <w:jc w:val="both"/>
        <w:rPr>
          <w:sz w:val="22"/>
          <w:szCs w:val="22"/>
        </w:rPr>
      </w:pPr>
    </w:p>
    <w:p w14:paraId="4FD68745" w14:textId="53C41E0E" w:rsidR="004027AD" w:rsidRPr="00831E3E" w:rsidRDefault="00156180" w:rsidP="003B73FD">
      <w:pPr>
        <w:spacing w:after="0"/>
        <w:ind w:firstLine="288"/>
        <w:contextualSpacing/>
        <w:jc w:val="both"/>
        <w:rPr>
          <w:sz w:val="22"/>
          <w:szCs w:val="22"/>
        </w:rPr>
      </w:pPr>
      <w:r>
        <w:rPr>
          <w:sz w:val="22"/>
          <w:szCs w:val="22"/>
        </w:rPr>
        <w:t>A</w:t>
      </w:r>
      <w:r w:rsidR="000C286B">
        <w:rPr>
          <w:sz w:val="22"/>
          <w:szCs w:val="22"/>
        </w:rPr>
        <w:t xml:space="preserve">fter a cluster’s location is generated </w:t>
      </w:r>
      <w:r w:rsidR="007E266A">
        <w:rPr>
          <w:sz w:val="22"/>
          <w:szCs w:val="22"/>
        </w:rPr>
        <w:t xml:space="preserve">or determined </w:t>
      </w:r>
      <w:r w:rsidR="000C286B">
        <w:rPr>
          <w:sz w:val="22"/>
          <w:szCs w:val="22"/>
        </w:rPr>
        <w:t xml:space="preserve">in Step 7 then </w:t>
      </w:r>
      <w:r>
        <w:rPr>
          <w:sz w:val="22"/>
          <w:szCs w:val="22"/>
        </w:rPr>
        <w:t>we can determine this cluster</w:t>
      </w:r>
      <w:r w:rsidR="00B63AC1">
        <w:rPr>
          <w:sz w:val="22"/>
          <w:szCs w:val="22"/>
        </w:rPr>
        <w:t xml:space="preserve"> whether is impacted by SnS at BS side or not</w:t>
      </w:r>
      <w:r>
        <w:rPr>
          <w:sz w:val="22"/>
          <w:szCs w:val="22"/>
        </w:rPr>
        <w:t xml:space="preserve">. The first step </w:t>
      </w:r>
      <w:r w:rsidR="00A94560">
        <w:rPr>
          <w:sz w:val="22"/>
          <w:szCs w:val="22"/>
        </w:rPr>
        <w:t xml:space="preserve">is to </w:t>
      </w:r>
      <w:r w:rsidR="002E7449">
        <w:rPr>
          <w:sz w:val="22"/>
          <w:szCs w:val="22"/>
        </w:rPr>
        <w:t xml:space="preserve">determine </w:t>
      </w:r>
      <w:r w:rsidR="00952373">
        <w:rPr>
          <w:sz w:val="22"/>
          <w:szCs w:val="22"/>
        </w:rPr>
        <w:t xml:space="preserve">SnS for this cluster </w:t>
      </w:r>
      <w:r w:rsidR="00D94EB3">
        <w:rPr>
          <w:sz w:val="22"/>
          <w:szCs w:val="22"/>
        </w:rPr>
        <w:t xml:space="preserve">based on </w:t>
      </w:r>
      <w:r w:rsidR="002E7449">
        <w:rPr>
          <w:sz w:val="22"/>
          <w:szCs w:val="22"/>
        </w:rPr>
        <w:t>cluster’s</w:t>
      </w:r>
      <w:r w:rsidR="00D94EB3">
        <w:rPr>
          <w:sz w:val="22"/>
          <w:szCs w:val="22"/>
        </w:rPr>
        <w:t xml:space="preserve"> location </w:t>
      </w:r>
      <w:r w:rsidR="00DC19E1">
        <w:rPr>
          <w:sz w:val="22"/>
          <w:szCs w:val="22"/>
        </w:rPr>
        <w:t>information</w:t>
      </w:r>
      <w:r w:rsidR="00952373">
        <w:rPr>
          <w:sz w:val="22"/>
          <w:szCs w:val="22"/>
        </w:rPr>
        <w:t>,</w:t>
      </w:r>
      <w:r w:rsidR="00843BF8">
        <w:rPr>
          <w:sz w:val="22"/>
          <w:szCs w:val="22"/>
        </w:rPr>
        <w:t xml:space="preserve"> antenna array aperture size</w:t>
      </w:r>
      <w:r w:rsidR="00D94EB3">
        <w:rPr>
          <w:sz w:val="22"/>
          <w:szCs w:val="22"/>
        </w:rPr>
        <w:t xml:space="preserve">. </w:t>
      </w:r>
      <w:r w:rsidR="003207B6">
        <w:rPr>
          <w:sz w:val="22"/>
          <w:szCs w:val="22"/>
        </w:rPr>
        <w:t xml:space="preserve">Next step is to determine the VR size for those clusters being </w:t>
      </w:r>
      <w:r w:rsidR="008B05F7">
        <w:rPr>
          <w:sz w:val="22"/>
          <w:szCs w:val="22"/>
        </w:rPr>
        <w:t xml:space="preserve">impacted </w:t>
      </w:r>
      <w:r w:rsidR="003207B6">
        <w:rPr>
          <w:sz w:val="22"/>
          <w:szCs w:val="22"/>
        </w:rPr>
        <w:t>by SnS</w:t>
      </w:r>
      <w:r w:rsidR="008B05F7">
        <w:rPr>
          <w:sz w:val="22"/>
          <w:szCs w:val="22"/>
        </w:rPr>
        <w:t>,</w:t>
      </w:r>
      <w:r w:rsidR="009E6188">
        <w:rPr>
          <w:sz w:val="22"/>
          <w:szCs w:val="22"/>
        </w:rPr>
        <w:t xml:space="preserve"> then the corresponding path </w:t>
      </w:r>
      <w:r w:rsidR="009D0F94">
        <w:rPr>
          <w:sz w:val="22"/>
          <w:szCs w:val="22"/>
        </w:rPr>
        <w:t>gain attenuation can be applied</w:t>
      </w:r>
      <w:r w:rsidR="003207B6">
        <w:rPr>
          <w:sz w:val="22"/>
          <w:szCs w:val="22"/>
        </w:rPr>
        <w:t xml:space="preserve">. </w:t>
      </w:r>
      <w:r w:rsidR="00CC357A">
        <w:rPr>
          <w:sz w:val="22"/>
          <w:szCs w:val="22"/>
        </w:rPr>
        <w:t>In addition,</w:t>
      </w:r>
      <w:r w:rsidR="00CC357A" w:rsidRPr="00CC357A">
        <w:rPr>
          <w:sz w:val="22"/>
          <w:szCs w:val="22"/>
        </w:rPr>
        <w:t xml:space="preserve"> </w:t>
      </w:r>
      <w:r w:rsidR="00CC357A">
        <w:rPr>
          <w:sz w:val="22"/>
          <w:szCs w:val="22"/>
        </w:rPr>
        <w:t>t</w:t>
      </w:r>
      <w:r w:rsidR="00687E06">
        <w:rPr>
          <w:sz w:val="22"/>
          <w:szCs w:val="22"/>
        </w:rPr>
        <w:t xml:space="preserve">his </w:t>
      </w:r>
      <w:r w:rsidR="00835278">
        <w:rPr>
          <w:sz w:val="22"/>
          <w:szCs w:val="22"/>
        </w:rPr>
        <w:t xml:space="preserve">method can be further </w:t>
      </w:r>
      <w:r w:rsidR="00304DBF">
        <w:rPr>
          <w:sz w:val="22"/>
          <w:szCs w:val="22"/>
        </w:rPr>
        <w:t xml:space="preserve">incorporate the </w:t>
      </w:r>
      <w:r w:rsidR="00304DBF" w:rsidRPr="30A734F7">
        <w:rPr>
          <w:rFonts w:ascii="Times" w:eastAsia="DengXian" w:hAnsi="Times"/>
          <w:sz w:val="22"/>
          <w:szCs w:val="22"/>
          <w:lang w:eastAsia="zh-CN"/>
        </w:rPr>
        <w:t>spatial consistency procedure</w:t>
      </w:r>
      <w:r w:rsidR="00304DBF">
        <w:rPr>
          <w:rFonts w:ascii="Times" w:eastAsia="DengXian" w:hAnsi="Times"/>
          <w:sz w:val="22"/>
          <w:szCs w:val="22"/>
          <w:lang w:eastAsia="zh-CN"/>
        </w:rPr>
        <w:t>.</w:t>
      </w:r>
      <w:r w:rsidR="00304DBF" w:rsidRPr="30A734F7">
        <w:rPr>
          <w:rFonts w:ascii="Times" w:eastAsia="DengXian" w:hAnsi="Times"/>
          <w:sz w:val="22"/>
          <w:szCs w:val="22"/>
          <w:lang w:eastAsia="zh-CN"/>
        </w:rPr>
        <w:t xml:space="preserve"> </w:t>
      </w:r>
      <w:r w:rsidR="006E617A" w:rsidRPr="30A734F7">
        <w:rPr>
          <w:rFonts w:ascii="Times" w:eastAsia="DengXian" w:hAnsi="Times"/>
          <w:sz w:val="22"/>
          <w:szCs w:val="22"/>
          <w:lang w:eastAsia="zh-CN"/>
        </w:rPr>
        <w:t>In TR 38.901, t</w:t>
      </w:r>
      <w:r w:rsidR="00A77E0C" w:rsidRPr="30A734F7">
        <w:rPr>
          <w:rFonts w:ascii="Times" w:eastAsia="DengXian" w:hAnsi="Times"/>
          <w:sz w:val="22"/>
          <w:szCs w:val="22"/>
          <w:lang w:eastAsia="zh-CN"/>
        </w:rPr>
        <w:t>he block</w:t>
      </w:r>
      <w:r w:rsidR="00443D47" w:rsidRPr="30A734F7">
        <w:rPr>
          <w:rFonts w:ascii="Times" w:eastAsia="DengXian" w:hAnsi="Times"/>
          <w:sz w:val="22"/>
          <w:szCs w:val="22"/>
          <w:lang w:eastAsia="zh-CN"/>
        </w:rPr>
        <w:t>age</w:t>
      </w:r>
      <w:r w:rsidR="00A77E0C" w:rsidRPr="30A734F7">
        <w:rPr>
          <w:rFonts w:ascii="Times" w:eastAsia="DengXian" w:hAnsi="Times"/>
          <w:sz w:val="22"/>
          <w:szCs w:val="22"/>
          <w:lang w:eastAsia="zh-CN"/>
        </w:rPr>
        <w:t xml:space="preserve"> of a certain cluster is correlated in both space and time according to the UE mobility</w:t>
      </w:r>
      <w:r w:rsidR="00BC0237" w:rsidRPr="30A734F7">
        <w:rPr>
          <w:rFonts w:ascii="Times" w:eastAsia="DengXian" w:hAnsi="Times"/>
          <w:sz w:val="22"/>
          <w:szCs w:val="22"/>
          <w:lang w:eastAsia="zh-CN"/>
        </w:rPr>
        <w:t xml:space="preserve"> and</w:t>
      </w:r>
      <w:r w:rsidR="00A77E0C" w:rsidRPr="30A734F7">
        <w:rPr>
          <w:rFonts w:ascii="Times" w:eastAsia="DengXian" w:hAnsi="Times"/>
          <w:sz w:val="22"/>
          <w:szCs w:val="22"/>
          <w:lang w:eastAsia="zh-CN"/>
        </w:rPr>
        <w:t xml:space="preserve"> </w:t>
      </w:r>
      <w:r w:rsidR="00757B9C" w:rsidRPr="30A734F7">
        <w:rPr>
          <w:rFonts w:ascii="Times" w:eastAsia="DengXian" w:hAnsi="Times"/>
          <w:sz w:val="22"/>
          <w:szCs w:val="22"/>
          <w:lang w:eastAsia="zh-CN"/>
        </w:rPr>
        <w:t>both the blockage and the spatial consistency options</w:t>
      </w:r>
      <w:r w:rsidR="0028552A" w:rsidRPr="30A734F7">
        <w:rPr>
          <w:rFonts w:ascii="Times" w:eastAsia="DengXian" w:hAnsi="Times"/>
          <w:sz w:val="22"/>
          <w:szCs w:val="22"/>
          <w:lang w:eastAsia="zh-CN"/>
        </w:rPr>
        <w:t xml:space="preserve"> </w:t>
      </w:r>
      <w:r w:rsidR="007E1198" w:rsidRPr="30A734F7">
        <w:rPr>
          <w:rFonts w:ascii="Times" w:eastAsia="DengXian" w:hAnsi="Times"/>
          <w:sz w:val="22"/>
          <w:szCs w:val="22"/>
          <w:lang w:eastAsia="zh-CN"/>
        </w:rPr>
        <w:t>applied</w:t>
      </w:r>
      <w:r w:rsidR="00757B9C" w:rsidRPr="30A734F7">
        <w:rPr>
          <w:rFonts w:ascii="Times" w:eastAsia="DengXian" w:hAnsi="Times"/>
          <w:sz w:val="22"/>
          <w:szCs w:val="22"/>
          <w:lang w:eastAsia="zh-CN"/>
        </w:rPr>
        <w:t xml:space="preserve"> </w:t>
      </w:r>
      <w:r w:rsidR="00BD22CD" w:rsidRPr="30A734F7">
        <w:rPr>
          <w:rFonts w:ascii="Times" w:eastAsia="DengXian" w:hAnsi="Times"/>
          <w:sz w:val="22"/>
          <w:szCs w:val="22"/>
          <w:lang w:eastAsia="zh-CN"/>
        </w:rPr>
        <w:t xml:space="preserve">for </w:t>
      </w:r>
      <w:r w:rsidR="00757B9C" w:rsidRPr="30A734F7">
        <w:rPr>
          <w:rFonts w:ascii="Times" w:eastAsia="DengXian" w:hAnsi="Times"/>
          <w:sz w:val="22"/>
          <w:szCs w:val="22"/>
          <w:lang w:eastAsia="zh-CN"/>
        </w:rPr>
        <w:t xml:space="preserve">the update of the channel </w:t>
      </w:r>
      <w:r w:rsidR="00BD22CD" w:rsidRPr="30A734F7">
        <w:rPr>
          <w:rFonts w:ascii="Times" w:eastAsia="DengXian" w:hAnsi="Times"/>
          <w:sz w:val="22"/>
          <w:szCs w:val="22"/>
          <w:lang w:eastAsia="zh-CN"/>
        </w:rPr>
        <w:t>parameters</w:t>
      </w:r>
      <w:r w:rsidR="00F22D45" w:rsidRPr="30A734F7">
        <w:rPr>
          <w:rFonts w:ascii="Times" w:eastAsia="DengXian" w:hAnsi="Times"/>
          <w:sz w:val="22"/>
          <w:szCs w:val="22"/>
          <w:lang w:eastAsia="zh-CN"/>
        </w:rPr>
        <w:t xml:space="preserve">, </w:t>
      </w:r>
      <w:r w:rsidR="00757B9C" w:rsidRPr="30A734F7">
        <w:rPr>
          <w:rFonts w:ascii="Times" w:eastAsia="DengXian" w:hAnsi="Times"/>
          <w:sz w:val="22"/>
          <w:szCs w:val="22"/>
          <w:lang w:eastAsia="zh-CN"/>
        </w:rPr>
        <w:t>i.e., the cluster blockage is updated before the channel</w:t>
      </w:r>
      <w:r w:rsidR="00776350" w:rsidRPr="30A734F7">
        <w:rPr>
          <w:rFonts w:ascii="Times" w:eastAsia="DengXian" w:hAnsi="Times"/>
          <w:sz w:val="22"/>
          <w:szCs w:val="22"/>
          <w:lang w:eastAsia="zh-CN"/>
        </w:rPr>
        <w:t xml:space="preserve"> </w:t>
      </w:r>
      <w:r w:rsidR="007726B3" w:rsidRPr="30A734F7">
        <w:rPr>
          <w:rFonts w:ascii="Times" w:eastAsia="DengXian" w:hAnsi="Times"/>
          <w:sz w:val="22"/>
          <w:szCs w:val="22"/>
          <w:lang w:eastAsia="zh-CN"/>
        </w:rPr>
        <w:t>coe</w:t>
      </w:r>
      <w:r w:rsidR="007726B3" w:rsidRPr="30A734F7">
        <w:rPr>
          <w:rFonts w:ascii="Times" w:eastAsia="DengXian" w:hAnsi="Times" w:cs="Times"/>
          <w:sz w:val="22"/>
          <w:szCs w:val="22"/>
          <w:lang w:eastAsia="zh-CN"/>
        </w:rPr>
        <w:t>ff</w:t>
      </w:r>
      <w:r w:rsidR="007726B3" w:rsidRPr="30A734F7">
        <w:rPr>
          <w:rFonts w:ascii="Times" w:eastAsia="DengXian" w:hAnsi="Times"/>
          <w:sz w:val="22"/>
          <w:szCs w:val="22"/>
          <w:lang w:eastAsia="zh-CN"/>
        </w:rPr>
        <w:t>icients</w:t>
      </w:r>
      <w:r w:rsidR="00757B9C" w:rsidRPr="30A734F7">
        <w:rPr>
          <w:rFonts w:ascii="Times" w:eastAsia="DengXian" w:hAnsi="Times"/>
          <w:sz w:val="22"/>
          <w:szCs w:val="22"/>
          <w:lang w:eastAsia="zh-CN"/>
        </w:rPr>
        <w:t xml:space="preserve"> are recomputed with the spatial consistency procedure</w:t>
      </w:r>
      <w:r w:rsidR="00F22D45" w:rsidRPr="30A734F7">
        <w:rPr>
          <w:rFonts w:ascii="Times" w:eastAsia="DengXian" w:hAnsi="Times"/>
          <w:sz w:val="22"/>
          <w:szCs w:val="22"/>
          <w:lang w:eastAsia="zh-CN"/>
        </w:rPr>
        <w:t>.</w:t>
      </w:r>
      <w:r w:rsidR="00A1464C" w:rsidRPr="30A734F7">
        <w:rPr>
          <w:rFonts w:ascii="Times" w:eastAsia="DengXian" w:hAnsi="Times"/>
          <w:sz w:val="22"/>
          <w:szCs w:val="22"/>
          <w:lang w:eastAsia="zh-CN"/>
        </w:rPr>
        <w:t xml:space="preserve"> </w:t>
      </w:r>
    </w:p>
    <w:p w14:paraId="7E1253B4" w14:textId="77777777" w:rsidR="00424669" w:rsidRDefault="00424669" w:rsidP="003B73FD">
      <w:pPr>
        <w:spacing w:after="0"/>
        <w:ind w:firstLine="288"/>
        <w:contextualSpacing/>
        <w:jc w:val="both"/>
        <w:rPr>
          <w:rFonts w:ascii="Times" w:eastAsia="DengXian" w:hAnsi="Times"/>
          <w:sz w:val="22"/>
          <w:szCs w:val="22"/>
          <w:lang w:eastAsia="zh-CN"/>
        </w:rPr>
      </w:pPr>
    </w:p>
    <w:p w14:paraId="65E74AFB" w14:textId="7D274596" w:rsidR="00424669" w:rsidRPr="00424669" w:rsidRDefault="00941A51" w:rsidP="003B73FD">
      <w:pPr>
        <w:spacing w:after="0"/>
        <w:ind w:firstLine="288"/>
        <w:contextualSpacing/>
        <w:jc w:val="both"/>
        <w:rPr>
          <w:rFonts w:ascii="Times" w:eastAsia="DengXian" w:hAnsi="Times"/>
          <w:sz w:val="22"/>
          <w:szCs w:val="22"/>
          <w:lang w:eastAsia="zh-CN"/>
        </w:rPr>
      </w:pPr>
      <w:r>
        <w:rPr>
          <w:rFonts w:ascii="Times" w:eastAsia="DengXian" w:hAnsi="Times"/>
          <w:sz w:val="22"/>
          <w:szCs w:val="22"/>
          <w:lang w:eastAsia="zh-CN"/>
        </w:rPr>
        <w:t>Here, w</w:t>
      </w:r>
      <w:r w:rsidR="0054466E">
        <w:rPr>
          <w:rFonts w:ascii="Times" w:eastAsia="DengXian" w:hAnsi="Times"/>
          <w:sz w:val="22"/>
          <w:szCs w:val="22"/>
          <w:lang w:eastAsia="zh-CN"/>
        </w:rPr>
        <w:t>e summar</w:t>
      </w:r>
      <w:r>
        <w:rPr>
          <w:rFonts w:ascii="Times" w:eastAsia="DengXian" w:hAnsi="Times"/>
          <w:sz w:val="22"/>
          <w:szCs w:val="22"/>
          <w:lang w:eastAsia="zh-CN"/>
        </w:rPr>
        <w:t>ize our view for</w:t>
      </w:r>
      <w:r w:rsidR="001B6337">
        <w:rPr>
          <w:rFonts w:ascii="Times" w:eastAsia="DengXian" w:hAnsi="Times"/>
          <w:sz w:val="22"/>
          <w:szCs w:val="22"/>
          <w:lang w:eastAsia="zh-CN"/>
        </w:rPr>
        <w:t xml:space="preserve"> </w:t>
      </w:r>
      <w:r w:rsidR="00AB1F11">
        <w:rPr>
          <w:rFonts w:ascii="Times" w:eastAsia="DengXian" w:hAnsi="Times"/>
          <w:sz w:val="22"/>
          <w:szCs w:val="22"/>
          <w:lang w:eastAsia="zh-CN"/>
        </w:rPr>
        <w:t>modelling</w:t>
      </w:r>
      <w:r w:rsidR="00424669">
        <w:rPr>
          <w:rFonts w:ascii="Times" w:eastAsia="DengXian" w:hAnsi="Times"/>
          <w:sz w:val="22"/>
          <w:szCs w:val="22"/>
          <w:lang w:eastAsia="zh-CN"/>
        </w:rPr>
        <w:t xml:space="preserve"> the </w:t>
      </w:r>
      <w:r w:rsidR="00424669" w:rsidRPr="00424669">
        <w:rPr>
          <w:rFonts w:ascii="Times" w:eastAsia="DengXian" w:hAnsi="Times"/>
          <w:sz w:val="22"/>
          <w:szCs w:val="22"/>
          <w:lang w:eastAsia="zh-CN"/>
        </w:rPr>
        <w:t>spatial non-stationarity at BS side</w:t>
      </w:r>
      <w:r w:rsidR="001B6337">
        <w:rPr>
          <w:rFonts w:ascii="Times" w:eastAsia="DengXian" w:hAnsi="Times"/>
          <w:sz w:val="22"/>
          <w:szCs w:val="22"/>
          <w:lang w:eastAsia="zh-CN"/>
        </w:rPr>
        <w:t xml:space="preserve"> </w:t>
      </w:r>
      <w:r w:rsidR="0054466E">
        <w:rPr>
          <w:rFonts w:ascii="Times" w:eastAsia="DengXian" w:hAnsi="Times"/>
          <w:sz w:val="22"/>
          <w:szCs w:val="22"/>
          <w:lang w:eastAsia="zh-CN"/>
        </w:rPr>
        <w:t>i</w:t>
      </w:r>
      <w:r w:rsidR="00424669" w:rsidRPr="00424669">
        <w:rPr>
          <w:rFonts w:ascii="Times" w:eastAsia="DengXian" w:hAnsi="Times"/>
          <w:sz w:val="22"/>
          <w:szCs w:val="22"/>
          <w:lang w:eastAsia="zh-CN"/>
        </w:rPr>
        <w:t xml:space="preserve">f </w:t>
      </w:r>
      <w:r w:rsidR="008612CC">
        <w:rPr>
          <w:rFonts w:ascii="Times" w:eastAsia="DengXian" w:hAnsi="Times"/>
          <w:sz w:val="22"/>
          <w:szCs w:val="22"/>
          <w:lang w:eastAsia="zh-CN"/>
        </w:rPr>
        <w:t>the</w:t>
      </w:r>
      <w:r w:rsidR="00424669" w:rsidRPr="00424669">
        <w:rPr>
          <w:rFonts w:ascii="Times" w:eastAsia="DengXian" w:hAnsi="Times"/>
          <w:sz w:val="22"/>
          <w:szCs w:val="22"/>
          <w:lang w:eastAsia="zh-CN"/>
        </w:rPr>
        <w:t xml:space="preserve"> unified visible probability (VP) and visibility region (VR), is adopted:</w:t>
      </w:r>
    </w:p>
    <w:p w14:paraId="5E07D229" w14:textId="4F6DC8F9" w:rsidR="00CB633A" w:rsidRPr="00651DD2" w:rsidRDefault="00424669" w:rsidP="003B73FD">
      <w:pPr>
        <w:spacing w:after="0"/>
        <w:ind w:firstLine="288"/>
        <w:contextualSpacing/>
        <w:jc w:val="both"/>
        <w:rPr>
          <w:rFonts w:ascii="Times" w:eastAsia="DengXian" w:hAnsi="Times"/>
          <w:sz w:val="22"/>
          <w:szCs w:val="22"/>
          <w:lang w:eastAsia="zh-CN"/>
        </w:rPr>
      </w:pPr>
      <w:r w:rsidRPr="00424669">
        <w:rPr>
          <w:rFonts w:ascii="Times" w:eastAsia="DengXian" w:hAnsi="Times"/>
          <w:sz w:val="22"/>
          <w:szCs w:val="22"/>
          <w:lang w:eastAsia="zh-CN"/>
        </w:rPr>
        <w:t>•</w:t>
      </w:r>
      <w:r w:rsidRPr="00424669">
        <w:rPr>
          <w:rFonts w:ascii="Times" w:eastAsia="DengXian" w:hAnsi="Times"/>
          <w:sz w:val="22"/>
          <w:szCs w:val="22"/>
          <w:lang w:eastAsia="zh-CN"/>
        </w:rPr>
        <w:tab/>
        <w:t xml:space="preserve">Step 1: </w:t>
      </w:r>
      <w:r w:rsidR="0074681D" w:rsidRPr="0074681D">
        <w:rPr>
          <w:rFonts w:ascii="Times" w:eastAsia="DengXian" w:hAnsi="Times"/>
          <w:sz w:val="22"/>
          <w:szCs w:val="22"/>
          <w:lang w:eastAsia="zh-CN"/>
        </w:rPr>
        <w:t>Determine whether a cluster is impacted by SNS</w:t>
      </w:r>
      <w:r w:rsidR="00941A51">
        <w:rPr>
          <w:rFonts w:ascii="Times" w:eastAsia="DengXian" w:hAnsi="Times"/>
          <w:sz w:val="22"/>
          <w:szCs w:val="22"/>
          <w:lang w:eastAsia="zh-CN"/>
        </w:rPr>
        <w:t>,</w:t>
      </w:r>
      <w:r w:rsidR="00CB633A" w:rsidRPr="00CB633A">
        <w:rPr>
          <w:rFonts w:ascii="Times" w:eastAsia="DengXian" w:hAnsi="Times"/>
          <w:sz w:val="22"/>
          <w:szCs w:val="22"/>
          <w:lang w:eastAsia="zh-CN"/>
        </w:rPr>
        <w:t xml:space="preserve">  </w:t>
      </w:r>
    </w:p>
    <w:p w14:paraId="3C046F2C" w14:textId="263A9090" w:rsidR="00CB633A" w:rsidRPr="00CB633A" w:rsidRDefault="00424669" w:rsidP="003B73FD">
      <w:pPr>
        <w:spacing w:after="0"/>
        <w:ind w:firstLine="288"/>
        <w:contextualSpacing/>
        <w:jc w:val="both"/>
        <w:rPr>
          <w:rFonts w:ascii="Times" w:eastAsia="DengXian" w:hAnsi="Times"/>
          <w:sz w:val="22"/>
          <w:szCs w:val="22"/>
          <w:lang w:eastAsia="zh-CN"/>
        </w:rPr>
      </w:pPr>
      <w:r w:rsidRPr="00424669">
        <w:rPr>
          <w:rFonts w:ascii="Times" w:eastAsia="DengXian" w:hAnsi="Times"/>
          <w:sz w:val="22"/>
          <w:szCs w:val="22"/>
          <w:lang w:eastAsia="zh-CN"/>
        </w:rPr>
        <w:t>•</w:t>
      </w:r>
      <w:r w:rsidRPr="00424669">
        <w:rPr>
          <w:rFonts w:ascii="Times" w:eastAsia="DengXian" w:hAnsi="Times"/>
          <w:sz w:val="22"/>
          <w:szCs w:val="22"/>
          <w:lang w:eastAsia="zh-CN"/>
        </w:rPr>
        <w:tab/>
        <w:t xml:space="preserve">Step 2: </w:t>
      </w:r>
      <w:r w:rsidR="0074681D" w:rsidRPr="00CB633A">
        <w:rPr>
          <w:rFonts w:ascii="Times" w:eastAsia="DengXian" w:hAnsi="Times"/>
          <w:sz w:val="22"/>
          <w:szCs w:val="22"/>
          <w:lang w:eastAsia="zh-CN"/>
        </w:rPr>
        <w:t>Generate or determine</w:t>
      </w:r>
      <w:r w:rsidR="00CB633A" w:rsidRPr="00424669">
        <w:rPr>
          <w:rFonts w:ascii="Times" w:eastAsia="DengXian" w:hAnsi="Times"/>
          <w:sz w:val="22"/>
          <w:szCs w:val="22"/>
          <w:lang w:eastAsia="zh-CN"/>
        </w:rPr>
        <w:t xml:space="preserve"> a </w:t>
      </w:r>
      <w:r w:rsidR="0074681D" w:rsidRPr="00CB633A">
        <w:rPr>
          <w:rFonts w:ascii="Times" w:eastAsia="DengXian" w:hAnsi="Times"/>
          <w:sz w:val="22"/>
          <w:szCs w:val="22"/>
          <w:lang w:eastAsia="zh-CN"/>
        </w:rPr>
        <w:t xml:space="preserve">visibility region for </w:t>
      </w:r>
      <w:r w:rsidR="0074681D">
        <w:rPr>
          <w:rFonts w:ascii="Times" w:eastAsia="DengXian" w:hAnsi="Times"/>
          <w:sz w:val="22"/>
          <w:szCs w:val="22"/>
          <w:lang w:eastAsia="zh-CN"/>
        </w:rPr>
        <w:t>th</w:t>
      </w:r>
      <w:r w:rsidR="00941A51">
        <w:rPr>
          <w:rFonts w:ascii="Times" w:eastAsia="DengXian" w:hAnsi="Times"/>
          <w:sz w:val="22"/>
          <w:szCs w:val="22"/>
          <w:lang w:eastAsia="zh-CN"/>
        </w:rPr>
        <w:t>e</w:t>
      </w:r>
      <w:r w:rsidR="00CB633A" w:rsidRPr="00424669">
        <w:rPr>
          <w:rFonts w:ascii="Times" w:eastAsia="DengXian" w:hAnsi="Times"/>
          <w:sz w:val="22"/>
          <w:szCs w:val="22"/>
          <w:lang w:eastAsia="zh-CN"/>
        </w:rPr>
        <w:t xml:space="preserve"> impacted </w:t>
      </w:r>
      <w:r w:rsidR="00941A51">
        <w:rPr>
          <w:rFonts w:ascii="Times" w:eastAsia="DengXian" w:hAnsi="Times"/>
          <w:sz w:val="22"/>
          <w:szCs w:val="22"/>
          <w:lang w:eastAsia="zh-CN"/>
        </w:rPr>
        <w:t>cluster,</w:t>
      </w:r>
    </w:p>
    <w:p w14:paraId="3A158BFB" w14:textId="2FC8A401" w:rsidR="00AC1122" w:rsidRPr="00AC1122" w:rsidRDefault="00AC1122" w:rsidP="003B73FD">
      <w:pPr>
        <w:pStyle w:val="ListParagraph"/>
        <w:numPr>
          <w:ilvl w:val="0"/>
          <w:numId w:val="71"/>
        </w:numPr>
        <w:contextualSpacing/>
        <w:jc w:val="both"/>
        <w:rPr>
          <w:rFonts w:ascii="Times" w:eastAsia="DengXian" w:hAnsi="Times"/>
          <w:lang w:eastAsia="zh-CN"/>
        </w:rPr>
      </w:pPr>
      <w:r>
        <w:rPr>
          <w:rFonts w:ascii="Times" w:eastAsia="DengXian" w:hAnsi="Times"/>
          <w:lang w:eastAsia="zh-CN"/>
        </w:rPr>
        <w:t xml:space="preserve">VR </w:t>
      </w:r>
      <w:r w:rsidR="00D80ECB">
        <w:rPr>
          <w:rFonts w:ascii="Times" w:eastAsia="DengXian" w:hAnsi="Times"/>
          <w:lang w:eastAsia="zh-CN"/>
        </w:rPr>
        <w:t xml:space="preserve">at BS side </w:t>
      </w:r>
      <w:r>
        <w:rPr>
          <w:rFonts w:ascii="Times" w:eastAsia="DengXian" w:hAnsi="Times"/>
          <w:lang w:eastAsia="zh-CN"/>
        </w:rPr>
        <w:t xml:space="preserve">can be determined based on </w:t>
      </w:r>
      <w:r w:rsidR="00E4483E">
        <w:rPr>
          <w:rFonts w:ascii="Times" w:eastAsia="DengXian" w:hAnsi="Times"/>
          <w:lang w:eastAsia="zh-CN"/>
        </w:rPr>
        <w:t xml:space="preserve">a </w:t>
      </w:r>
      <w:r>
        <w:rPr>
          <w:rFonts w:ascii="Times" w:eastAsia="DengXian" w:hAnsi="Times"/>
          <w:lang w:eastAsia="zh-CN"/>
        </w:rPr>
        <w:t>distribution function</w:t>
      </w:r>
    </w:p>
    <w:p w14:paraId="33C85E74" w14:textId="10A6A820" w:rsidR="00424669" w:rsidRPr="00162C70" w:rsidRDefault="00424669" w:rsidP="003B73FD">
      <w:pPr>
        <w:spacing w:after="0"/>
        <w:ind w:firstLine="288"/>
        <w:contextualSpacing/>
        <w:jc w:val="both"/>
        <w:rPr>
          <w:sz w:val="22"/>
          <w:szCs w:val="22"/>
        </w:rPr>
      </w:pPr>
      <w:r w:rsidRPr="00424669">
        <w:rPr>
          <w:rFonts w:ascii="Times" w:eastAsia="DengXian" w:hAnsi="Times"/>
          <w:sz w:val="22"/>
          <w:szCs w:val="22"/>
          <w:lang w:eastAsia="zh-CN"/>
        </w:rPr>
        <w:t>•</w:t>
      </w:r>
      <w:r w:rsidRPr="00424669">
        <w:rPr>
          <w:rFonts w:ascii="Times" w:eastAsia="DengXian" w:hAnsi="Times"/>
          <w:sz w:val="22"/>
          <w:szCs w:val="22"/>
          <w:lang w:eastAsia="zh-CN"/>
        </w:rPr>
        <w:tab/>
        <w:t>Step 3: Calculate the power attenuation factor</w:t>
      </w:r>
      <w:r w:rsidR="00941A51">
        <w:rPr>
          <w:rFonts w:ascii="Times" w:eastAsia="DengXian" w:hAnsi="Times"/>
          <w:sz w:val="22"/>
          <w:szCs w:val="22"/>
          <w:lang w:eastAsia="zh-CN"/>
        </w:rPr>
        <w:t>.</w:t>
      </w:r>
    </w:p>
    <w:p w14:paraId="5D5F0B2A" w14:textId="77777777" w:rsidR="00660F98" w:rsidRDefault="00660F98" w:rsidP="003B73FD">
      <w:pPr>
        <w:spacing w:after="0"/>
        <w:contextualSpacing/>
        <w:jc w:val="both"/>
        <w:rPr>
          <w:sz w:val="22"/>
          <w:szCs w:val="22"/>
        </w:rPr>
      </w:pPr>
    </w:p>
    <w:p w14:paraId="5C28D13D" w14:textId="09E02EB6" w:rsidR="00660F98" w:rsidRDefault="00660F98" w:rsidP="003B73FD">
      <w:pPr>
        <w:spacing w:after="0"/>
        <w:contextualSpacing/>
        <w:jc w:val="both"/>
        <w:rPr>
          <w:i/>
          <w:sz w:val="22"/>
          <w:szCs w:val="22"/>
        </w:rPr>
      </w:pPr>
      <w:r>
        <w:rPr>
          <w:b/>
          <w:i/>
          <w:sz w:val="22"/>
          <w:szCs w:val="22"/>
        </w:rPr>
        <w:t xml:space="preserve">Observation </w:t>
      </w:r>
      <w:r w:rsidR="004B6CA3">
        <w:rPr>
          <w:b/>
          <w:i/>
          <w:sz w:val="22"/>
          <w:szCs w:val="22"/>
        </w:rPr>
        <w:t>9</w:t>
      </w:r>
      <w:r w:rsidRPr="00A6222C">
        <w:rPr>
          <w:b/>
          <w:i/>
          <w:sz w:val="22"/>
          <w:szCs w:val="22"/>
        </w:rPr>
        <w:t>:</w:t>
      </w:r>
      <w:r w:rsidR="00183CC2">
        <w:rPr>
          <w:i/>
          <w:iCs/>
          <w:sz w:val="22"/>
          <w:szCs w:val="22"/>
        </w:rPr>
        <w:t xml:space="preserve"> </w:t>
      </w:r>
      <w:r w:rsidR="002F7AC8">
        <w:rPr>
          <w:i/>
          <w:sz w:val="22"/>
          <w:szCs w:val="22"/>
        </w:rPr>
        <w:t xml:space="preserve">The </w:t>
      </w:r>
      <w:r w:rsidR="006627A7">
        <w:rPr>
          <w:i/>
          <w:sz w:val="22"/>
          <w:szCs w:val="22"/>
        </w:rPr>
        <w:t xml:space="preserve">cluster visibility can be determined by </w:t>
      </w:r>
      <w:r w:rsidR="006855C0">
        <w:rPr>
          <w:i/>
          <w:sz w:val="22"/>
          <w:szCs w:val="22"/>
        </w:rPr>
        <w:t xml:space="preserve">its location when it is generated at the Step 7 and the cluster location can be utilized for the determination of VR region at BS side. </w:t>
      </w:r>
      <w:r w:rsidR="00B342D1">
        <w:rPr>
          <w:i/>
          <w:sz w:val="22"/>
          <w:szCs w:val="22"/>
        </w:rPr>
        <w:t xml:space="preserve"> </w:t>
      </w:r>
      <w:r>
        <w:rPr>
          <w:i/>
          <w:sz w:val="22"/>
          <w:szCs w:val="22"/>
        </w:rPr>
        <w:t xml:space="preserve">  </w:t>
      </w:r>
    </w:p>
    <w:p w14:paraId="24EFF617" w14:textId="77777777" w:rsidR="00660F98" w:rsidRDefault="00660F98" w:rsidP="003B73FD">
      <w:pPr>
        <w:spacing w:after="0"/>
        <w:contextualSpacing/>
        <w:jc w:val="both"/>
        <w:rPr>
          <w:sz w:val="22"/>
          <w:szCs w:val="22"/>
        </w:rPr>
      </w:pPr>
    </w:p>
    <w:p w14:paraId="544A3DA3" w14:textId="4B54623D" w:rsidR="00715A79" w:rsidRPr="00162C70" w:rsidRDefault="00660F98" w:rsidP="00F86AF3">
      <w:pPr>
        <w:spacing w:after="0"/>
        <w:contextualSpacing/>
        <w:jc w:val="both"/>
        <w:rPr>
          <w:sz w:val="22"/>
          <w:szCs w:val="22"/>
        </w:rPr>
      </w:pPr>
      <w:r w:rsidRPr="00A6222C">
        <w:rPr>
          <w:b/>
          <w:i/>
          <w:sz w:val="22"/>
          <w:szCs w:val="22"/>
        </w:rPr>
        <w:t xml:space="preserve">Proposal </w:t>
      </w:r>
      <w:r w:rsidR="004B6CA3">
        <w:rPr>
          <w:b/>
          <w:i/>
          <w:sz w:val="22"/>
          <w:szCs w:val="22"/>
        </w:rPr>
        <w:t>9</w:t>
      </w:r>
      <w:r w:rsidRPr="00A6222C">
        <w:rPr>
          <w:b/>
          <w:i/>
          <w:sz w:val="22"/>
          <w:szCs w:val="22"/>
        </w:rPr>
        <w:t>:</w:t>
      </w:r>
      <w:r w:rsidRPr="002539C7">
        <w:t xml:space="preserve"> </w:t>
      </w:r>
      <w:r w:rsidR="00715A79" w:rsidRPr="00F04DF5">
        <w:rPr>
          <w:i/>
          <w:sz w:val="22"/>
          <w:szCs w:val="22"/>
        </w:rPr>
        <w:t xml:space="preserve">To model the spatial non-stationarity at BS side if the unified visible probability (VP) and visibility region (VR), </w:t>
      </w:r>
      <w:r w:rsidR="00AF0D75" w:rsidRPr="00F04DF5">
        <w:rPr>
          <w:i/>
          <w:sz w:val="22"/>
          <w:szCs w:val="22"/>
        </w:rPr>
        <w:t xml:space="preserve">the RAN1 119 agreement can be supported with </w:t>
      </w:r>
      <w:r w:rsidR="00704DD7" w:rsidRPr="00F04DF5">
        <w:rPr>
          <w:i/>
          <w:sz w:val="22"/>
          <w:szCs w:val="22"/>
        </w:rPr>
        <w:t>enhanced details.</w:t>
      </w:r>
      <w:r w:rsidR="00704DD7">
        <w:rPr>
          <w:rFonts w:ascii="Times" w:eastAsia="DengXian" w:hAnsi="Times"/>
          <w:sz w:val="22"/>
          <w:szCs w:val="22"/>
          <w:lang w:eastAsia="zh-CN"/>
        </w:rPr>
        <w:t xml:space="preserve"> </w:t>
      </w:r>
    </w:p>
    <w:p w14:paraId="3179E8F6" w14:textId="77777777" w:rsidR="00E116AF" w:rsidRDefault="00E116AF" w:rsidP="003B73FD">
      <w:pPr>
        <w:spacing w:after="0"/>
        <w:contextualSpacing/>
        <w:jc w:val="both"/>
        <w:rPr>
          <w:b/>
          <w:bCs/>
          <w:sz w:val="22"/>
          <w:szCs w:val="22"/>
          <w:highlight w:val="darkGray"/>
        </w:rPr>
      </w:pPr>
    </w:p>
    <w:p w14:paraId="2CEAF11F" w14:textId="5B1E2B31" w:rsidR="00E116AF" w:rsidRPr="00A55938" w:rsidRDefault="00E116AF" w:rsidP="003B73FD">
      <w:pPr>
        <w:spacing w:after="0"/>
        <w:contextualSpacing/>
        <w:jc w:val="both"/>
        <w:rPr>
          <w:b/>
          <w:sz w:val="22"/>
          <w:szCs w:val="22"/>
          <w:highlight w:val="darkGray"/>
        </w:rPr>
      </w:pPr>
      <w:r>
        <w:rPr>
          <w:b/>
          <w:bCs/>
          <w:sz w:val="22"/>
          <w:szCs w:val="22"/>
          <w:highlight w:val="darkGray"/>
        </w:rPr>
        <w:t xml:space="preserve">Variation </w:t>
      </w:r>
      <w:r w:rsidR="00124597">
        <w:rPr>
          <w:b/>
          <w:bCs/>
          <w:sz w:val="22"/>
          <w:szCs w:val="22"/>
          <w:highlight w:val="darkGray"/>
        </w:rPr>
        <w:t>Attenuation</w:t>
      </w:r>
      <w:r w:rsidR="00040420">
        <w:rPr>
          <w:b/>
          <w:bCs/>
          <w:sz w:val="22"/>
          <w:szCs w:val="22"/>
          <w:highlight w:val="darkGray"/>
        </w:rPr>
        <w:t xml:space="preserve"> </w:t>
      </w:r>
      <w:r>
        <w:rPr>
          <w:b/>
          <w:bCs/>
          <w:sz w:val="22"/>
          <w:szCs w:val="22"/>
          <w:highlight w:val="darkGray"/>
        </w:rPr>
        <w:t>of power terms for path</w:t>
      </w:r>
      <w:r w:rsidR="006F2817">
        <w:rPr>
          <w:b/>
          <w:bCs/>
          <w:sz w:val="22"/>
          <w:szCs w:val="22"/>
          <w:highlight w:val="darkGray"/>
        </w:rPr>
        <w:t>/ray</w:t>
      </w:r>
      <w:r>
        <w:rPr>
          <w:b/>
          <w:bCs/>
          <w:sz w:val="22"/>
          <w:szCs w:val="22"/>
          <w:highlight w:val="darkGray"/>
        </w:rPr>
        <w:t xml:space="preserve"> status </w:t>
      </w:r>
    </w:p>
    <w:p w14:paraId="33F7C396" w14:textId="45796433" w:rsidR="00E116AF" w:rsidRPr="00824979" w:rsidRDefault="00E116AF" w:rsidP="003B73FD">
      <w:pPr>
        <w:spacing w:after="0"/>
        <w:ind w:firstLine="288"/>
        <w:contextualSpacing/>
        <w:jc w:val="both"/>
        <w:rPr>
          <w:sz w:val="22"/>
          <w:szCs w:val="22"/>
        </w:rPr>
      </w:pPr>
      <w:r>
        <w:rPr>
          <w:bCs/>
          <w:sz w:val="22"/>
          <w:szCs w:val="22"/>
          <w:lang w:val="en-US"/>
        </w:rPr>
        <w:tab/>
      </w:r>
      <w:r w:rsidRPr="001D53FB">
        <w:rPr>
          <w:sz w:val="22"/>
          <w:szCs w:val="22"/>
        </w:rPr>
        <w:t xml:space="preserve">For </w:t>
      </w:r>
      <w:r w:rsidR="00C36378">
        <w:rPr>
          <w:sz w:val="22"/>
          <w:szCs w:val="22"/>
        </w:rPr>
        <w:t>model</w:t>
      </w:r>
      <w:r>
        <w:rPr>
          <w:sz w:val="22"/>
          <w:szCs w:val="22"/>
        </w:rPr>
        <w:t xml:space="preserve"> A</w:t>
      </w:r>
      <w:r w:rsidRPr="007F4C66">
        <w:rPr>
          <w:sz w:val="22"/>
          <w:szCs w:val="22"/>
        </w:rPr>
        <w:t xml:space="preserve"> blockage</w:t>
      </w:r>
      <w:r>
        <w:rPr>
          <w:sz w:val="22"/>
          <w:szCs w:val="22"/>
        </w:rPr>
        <w:t xml:space="preserve"> modelling, for </w:t>
      </w:r>
      <w:r w:rsidRPr="008C1E4B">
        <w:rPr>
          <w:sz w:val="22"/>
          <w:szCs w:val="22"/>
        </w:rPr>
        <w:t>each cluster</w:t>
      </w:r>
      <w:r>
        <w:rPr>
          <w:sz w:val="22"/>
          <w:szCs w:val="22"/>
        </w:rPr>
        <w:t>,</w:t>
      </w:r>
      <w:r w:rsidRPr="008C1E4B">
        <w:rPr>
          <w:sz w:val="22"/>
          <w:szCs w:val="22"/>
        </w:rPr>
        <w:t xml:space="preserve"> </w:t>
      </w:r>
      <w:r>
        <w:rPr>
          <w:sz w:val="22"/>
          <w:szCs w:val="22"/>
        </w:rPr>
        <w:t xml:space="preserve">an </w:t>
      </w:r>
      <w:r w:rsidRPr="008C1E4B">
        <w:rPr>
          <w:sz w:val="22"/>
          <w:szCs w:val="22"/>
        </w:rPr>
        <w:t>attenuation due to blockers</w:t>
      </w:r>
      <w:r>
        <w:rPr>
          <w:sz w:val="22"/>
          <w:szCs w:val="22"/>
        </w:rPr>
        <w:t xml:space="preserve"> has been considered. </w:t>
      </w:r>
      <w:r w:rsidR="00CB1CDE" w:rsidRPr="00CB1CDE">
        <w:rPr>
          <w:sz w:val="22"/>
          <w:szCs w:val="22"/>
        </w:rPr>
        <w:t>Additional per-cluster attenuation</w:t>
      </w:r>
      <w:r w:rsidR="00CB1CDE">
        <w:rPr>
          <w:sz w:val="22"/>
          <w:szCs w:val="22"/>
        </w:rPr>
        <w:t xml:space="preserve"> due to self-blockage can be considered. </w:t>
      </w:r>
      <w:r>
        <w:rPr>
          <w:sz w:val="22"/>
          <w:szCs w:val="22"/>
        </w:rPr>
        <w:t xml:space="preserve">However, for </w:t>
      </w:r>
      <w:r w:rsidR="00C36378">
        <w:rPr>
          <w:sz w:val="22"/>
          <w:szCs w:val="22"/>
        </w:rPr>
        <w:t>m</w:t>
      </w:r>
      <w:r>
        <w:rPr>
          <w:sz w:val="22"/>
          <w:szCs w:val="22"/>
        </w:rPr>
        <w:t>odel B, the</w:t>
      </w:r>
      <w:r w:rsidRPr="005D04B4">
        <w:rPr>
          <w:sz w:val="22"/>
          <w:szCs w:val="22"/>
        </w:rPr>
        <w:t xml:space="preserve"> attenuation </w:t>
      </w:r>
      <w:r>
        <w:rPr>
          <w:sz w:val="22"/>
          <w:szCs w:val="22"/>
        </w:rPr>
        <w:t xml:space="preserve">is introduced </w:t>
      </w:r>
      <w:r w:rsidRPr="005D04B4">
        <w:rPr>
          <w:sz w:val="22"/>
          <w:szCs w:val="22"/>
        </w:rPr>
        <w:t>per sub-path</w:t>
      </w:r>
      <w:r>
        <w:rPr>
          <w:sz w:val="22"/>
          <w:szCs w:val="22"/>
        </w:rPr>
        <w:t>. Therefore, t</w:t>
      </w:r>
      <w:r w:rsidRPr="00562B22">
        <w:rPr>
          <w:sz w:val="22"/>
          <w:szCs w:val="22"/>
        </w:rPr>
        <w:t xml:space="preserve">he variation (e.g., reduction) of power for the impacted ray/cluster within the element-pair </w:t>
      </w:r>
      <w:r>
        <w:rPr>
          <w:sz w:val="22"/>
          <w:szCs w:val="22"/>
        </w:rPr>
        <w:t xml:space="preserve">can be enhanced and introduced for </w:t>
      </w:r>
      <w:r w:rsidRPr="000950BE">
        <w:rPr>
          <w:sz w:val="22"/>
          <w:szCs w:val="22"/>
        </w:rPr>
        <w:t xml:space="preserve">modelling </w:t>
      </w:r>
      <w:r w:rsidRPr="001D53FB">
        <w:rPr>
          <w:sz w:val="22"/>
          <w:szCs w:val="22"/>
        </w:rPr>
        <w:t>spatial non-</w:t>
      </w:r>
      <w:r w:rsidRPr="00C7534A">
        <w:rPr>
          <w:sz w:val="22"/>
          <w:szCs w:val="22"/>
        </w:rPr>
        <w:t xml:space="preserve"> </w:t>
      </w:r>
      <w:r>
        <w:rPr>
          <w:sz w:val="22"/>
          <w:szCs w:val="22"/>
        </w:rPr>
        <w:t>stationarity</w:t>
      </w:r>
      <w:r w:rsidRPr="00C7534A">
        <w:rPr>
          <w:sz w:val="22"/>
          <w:szCs w:val="22"/>
        </w:rPr>
        <w:t xml:space="preserve"> </w:t>
      </w:r>
      <w:r w:rsidRPr="001D53FB">
        <w:rPr>
          <w:sz w:val="22"/>
          <w:szCs w:val="22"/>
        </w:rPr>
        <w:t>of the channel</w:t>
      </w:r>
      <w:r w:rsidRPr="000950BE">
        <w:rPr>
          <w:sz w:val="22"/>
          <w:szCs w:val="22"/>
        </w:rPr>
        <w:t>.</w:t>
      </w:r>
      <w:r>
        <w:rPr>
          <w:sz w:val="22"/>
          <w:szCs w:val="22"/>
        </w:rPr>
        <w:t xml:space="preserve"> In addition, we can introduce a parameter,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u,s</m:t>
            </m:r>
          </m:sub>
        </m:sSub>
      </m:oMath>
      <w:r>
        <w:rPr>
          <w:sz w:val="22"/>
          <w:szCs w:val="22"/>
        </w:rPr>
        <w:t xml:space="preserve">, as an indicator of path status, e.g., visible (reflection or direct path), non-visible/blockage or diffraction. For example, </w:t>
      </w:r>
    </w:p>
    <w:p w14:paraId="431717ED" w14:textId="77777777" w:rsidR="00E116AF" w:rsidRDefault="00E116AF" w:rsidP="003B73FD">
      <w:pPr>
        <w:spacing w:after="0"/>
        <w:contextualSpacing/>
        <w:jc w:val="both"/>
        <w:rPr>
          <w:sz w:val="22"/>
          <w:szCs w:val="22"/>
        </w:rPr>
      </w:pPr>
    </w:p>
    <w:p w14:paraId="67FDAF0B" w14:textId="28C31399" w:rsidR="00E116AF" w:rsidRPr="00AB0E40" w:rsidRDefault="00000000" w:rsidP="003B73FD">
      <w:pPr>
        <w:spacing w:after="0"/>
        <w:contextualSpacing/>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u,s</m:t>
              </m:r>
            </m:sub>
          </m:sSub>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r>
                    <w:rPr>
                      <w:rFonts w:ascii="Cambria Math" w:hAnsi="Cambria Math"/>
                      <w:sz w:val="22"/>
                      <w:szCs w:val="22"/>
                    </w:rPr>
                    <m:t xml:space="preserve"> -30 </m:t>
                  </m:r>
                  <m:r>
                    <m:rPr>
                      <m:sty m:val="p"/>
                    </m:rPr>
                    <w:rPr>
                      <w:rFonts w:ascii="Cambria Math" w:hAnsi="Cambria Math"/>
                      <w:sz w:val="22"/>
                      <w:szCs w:val="22"/>
                    </w:rPr>
                    <m:t>dB</m:t>
                  </m:r>
                  <m:r>
                    <w:rPr>
                      <w:rFonts w:ascii="Cambria Math" w:hAnsi="Cambria Math"/>
                      <w:sz w:val="22"/>
                      <w:szCs w:val="22"/>
                    </w:rPr>
                    <m:t xml:space="preserve">,                             </m:t>
                  </m:r>
                  <m:r>
                    <m:rPr>
                      <m:sty m:val="p"/>
                    </m:rPr>
                    <w:rPr>
                      <w:rFonts w:ascii="Cambria Math" w:hAnsi="Cambria Math"/>
                      <w:sz w:val="22"/>
                      <w:szCs w:val="22"/>
                    </w:rPr>
                    <m:t xml:space="preserve">block                                       </m:t>
                  </m:r>
                </m:e>
                <m:e>
                  <m:r>
                    <w:rPr>
                      <w:rFonts w:ascii="Cambria Math" w:hAnsi="Cambria Math"/>
                      <w:sz w:val="22"/>
                      <w:szCs w:val="22"/>
                    </w:rPr>
                    <m:t xml:space="preserve"> 0 </m:t>
                  </m:r>
                  <m:r>
                    <m:rPr>
                      <m:sty m:val="p"/>
                    </m:rPr>
                    <w:rPr>
                      <w:rFonts w:ascii="Cambria Math" w:hAnsi="Cambria Math"/>
                      <w:sz w:val="22"/>
                      <w:szCs w:val="22"/>
                    </w:rPr>
                    <m:t>dB</m:t>
                  </m:r>
                  <m:r>
                    <w:rPr>
                      <w:rFonts w:ascii="Cambria Math" w:hAnsi="Cambria Math"/>
                      <w:sz w:val="22"/>
                      <w:szCs w:val="22"/>
                    </w:rPr>
                    <m:t xml:space="preserve">,                             </m:t>
                  </m:r>
                  <m:r>
                    <m:rPr>
                      <m:sty m:val="p"/>
                    </m:rPr>
                    <w:rPr>
                      <w:rFonts w:ascii="Cambria Math" w:hAnsi="Cambria Math"/>
                      <w:sz w:val="22"/>
                      <w:szCs w:val="22"/>
                    </w:rPr>
                    <m:t xml:space="preserve">nonblock                          </m:t>
                  </m:r>
                </m:e>
                <m:e>
                  <m:r>
                    <w:rPr>
                      <w:rFonts w:ascii="Cambria Math" w:hAnsi="Cambria Math"/>
                      <w:sz w:val="22"/>
                      <w:szCs w:val="22"/>
                    </w:rPr>
                    <m:t xml:space="preserve">-30 </m:t>
                  </m:r>
                  <m:r>
                    <m:rPr>
                      <m:sty m:val="p"/>
                    </m:rPr>
                    <w:rPr>
                      <w:rFonts w:ascii="Cambria Math" w:hAnsi="Cambria Math"/>
                      <w:sz w:val="22"/>
                      <w:szCs w:val="22"/>
                    </w:rPr>
                    <m:t>dB</m:t>
                  </m:r>
                  <m:r>
                    <w:rPr>
                      <w:rFonts w:ascii="Cambria Math" w:hAnsi="Cambria Math"/>
                      <w:sz w:val="22"/>
                      <w:szCs w:val="22"/>
                    </w:rPr>
                    <m:t xml:space="preserve">&lt;…&lt; 0 </m:t>
                  </m:r>
                  <m:r>
                    <m:rPr>
                      <m:sty m:val="p"/>
                    </m:rPr>
                    <w:rPr>
                      <w:rFonts w:ascii="Cambria Math" w:hAnsi="Cambria Math"/>
                      <w:sz w:val="22"/>
                      <w:szCs w:val="22"/>
                    </w:rPr>
                    <m:t>dB</m:t>
                  </m:r>
                  <m:r>
                    <w:rPr>
                      <w:rFonts w:ascii="Cambria Math" w:hAnsi="Cambria Math"/>
                      <w:sz w:val="22"/>
                      <w:szCs w:val="22"/>
                    </w:rPr>
                    <m:t xml:space="preserve">,    </m:t>
                  </m:r>
                  <m:r>
                    <m:rPr>
                      <m:sty m:val="p"/>
                    </m:rPr>
                    <w:rPr>
                      <w:rFonts w:ascii="Cambria Math" w:hAnsi="Cambria Math"/>
                      <w:sz w:val="22"/>
                      <w:szCs w:val="22"/>
                    </w:rPr>
                    <m:t>diffraction (if supported)</m:t>
                  </m:r>
                </m:e>
              </m:eqArr>
            </m:e>
          </m:d>
        </m:oMath>
      </m:oMathPara>
    </w:p>
    <w:p w14:paraId="0A3131EF" w14:textId="77777777" w:rsidR="00E116AF" w:rsidRDefault="00E116AF" w:rsidP="003B73FD">
      <w:pPr>
        <w:spacing w:after="0"/>
        <w:contextualSpacing/>
        <w:jc w:val="both"/>
        <w:rPr>
          <w:sz w:val="22"/>
          <w:szCs w:val="22"/>
        </w:rPr>
      </w:pPr>
    </w:p>
    <w:p w14:paraId="1C5557BF" w14:textId="1B0ACDF8" w:rsidR="00E116AF" w:rsidRDefault="00E116AF" w:rsidP="003B73FD">
      <w:pPr>
        <w:spacing w:after="0"/>
        <w:ind w:firstLine="288"/>
        <w:contextualSpacing/>
        <w:jc w:val="both"/>
        <w:rPr>
          <w:sz w:val="22"/>
          <w:szCs w:val="22"/>
        </w:rPr>
      </w:pPr>
      <w:r>
        <w:rPr>
          <w:sz w:val="22"/>
          <w:szCs w:val="22"/>
        </w:rPr>
        <w:t xml:space="preserve">To simplify the channel model, </w:t>
      </w:r>
      <w:r w:rsidRPr="006A5667">
        <w:rPr>
          <w:sz w:val="22"/>
          <w:szCs w:val="22"/>
        </w:rPr>
        <w:t xml:space="preserve">the existing knife edge attenuation model </w:t>
      </w:r>
      <w:r w:rsidR="005D5D6F">
        <w:rPr>
          <w:sz w:val="22"/>
          <w:szCs w:val="22"/>
        </w:rPr>
        <w:t>used in</w:t>
      </w:r>
      <w:r w:rsidRPr="006A5667">
        <w:rPr>
          <w:sz w:val="22"/>
          <w:szCs w:val="22"/>
        </w:rPr>
        <w:t xml:space="preserve"> blockage </w:t>
      </w:r>
      <w:r w:rsidR="00664CE4">
        <w:rPr>
          <w:sz w:val="22"/>
          <w:szCs w:val="22"/>
        </w:rPr>
        <w:t>m</w:t>
      </w:r>
      <w:r w:rsidR="00664CE4" w:rsidRPr="006A5667">
        <w:rPr>
          <w:sz w:val="22"/>
          <w:szCs w:val="22"/>
        </w:rPr>
        <w:t>odel</w:t>
      </w:r>
      <w:r w:rsidR="00664CE4">
        <w:rPr>
          <w:sz w:val="22"/>
          <w:szCs w:val="22"/>
        </w:rPr>
        <w:t xml:space="preserve"> </w:t>
      </w:r>
      <w:r>
        <w:rPr>
          <w:sz w:val="22"/>
          <w:szCs w:val="22"/>
        </w:rPr>
        <w:t>A/</w:t>
      </w:r>
      <w:r w:rsidRPr="006A5667">
        <w:rPr>
          <w:sz w:val="22"/>
          <w:szCs w:val="22"/>
        </w:rPr>
        <w:t>B</w:t>
      </w:r>
      <w:r>
        <w:rPr>
          <w:sz w:val="22"/>
          <w:szCs w:val="22"/>
        </w:rPr>
        <w:t xml:space="preserve"> can be adopted</w:t>
      </w:r>
      <w:r w:rsidRPr="006A5667">
        <w:rPr>
          <w:sz w:val="22"/>
          <w:szCs w:val="22"/>
        </w:rPr>
        <w:t xml:space="preserve"> to model the power attenuation per </w:t>
      </w:r>
      <w:r>
        <w:rPr>
          <w:sz w:val="22"/>
          <w:szCs w:val="22"/>
        </w:rPr>
        <w:t>path status. The phase term due to knife edge diffraction can be further stud</w:t>
      </w:r>
      <w:r w:rsidR="005D5D6F">
        <w:rPr>
          <w:sz w:val="22"/>
          <w:szCs w:val="22"/>
        </w:rPr>
        <w:t>ie</w:t>
      </w:r>
      <w:r w:rsidR="00F81C84">
        <w:rPr>
          <w:sz w:val="22"/>
          <w:szCs w:val="22"/>
        </w:rPr>
        <w:t>d</w:t>
      </w:r>
      <w:r>
        <w:rPr>
          <w:sz w:val="22"/>
          <w:szCs w:val="22"/>
        </w:rPr>
        <w:t xml:space="preserve"> if this option is adopted. In addition, f</w:t>
      </w:r>
      <w:r w:rsidRPr="006A5667">
        <w:rPr>
          <w:sz w:val="22"/>
          <w:szCs w:val="22"/>
        </w:rPr>
        <w:t xml:space="preserve">or each ray/cluster, </w:t>
      </w:r>
      <w:r w:rsidRPr="00200C6A">
        <w:rPr>
          <w:sz w:val="22"/>
          <w:szCs w:val="22"/>
        </w:rPr>
        <w:t>rotating</w:t>
      </w:r>
      <w:r w:rsidRPr="006A5667">
        <w:rPr>
          <w:sz w:val="22"/>
          <w:szCs w:val="22"/>
        </w:rPr>
        <w:t xml:space="preserve"> the blocker to ensure the arrival/departure direction at each Receive/Transmit antenna element is always perpendicular to the screen, respectively</w:t>
      </w:r>
      <w:r w:rsidR="00D32135">
        <w:rPr>
          <w:sz w:val="22"/>
          <w:szCs w:val="22"/>
        </w:rPr>
        <w:t>,</w:t>
      </w:r>
      <w:r>
        <w:rPr>
          <w:sz w:val="22"/>
          <w:szCs w:val="22"/>
        </w:rPr>
        <w:t xml:space="preserve"> can be supported to simplify the channel model assumption for variation of power term due to SnS. In other words, maintain</w:t>
      </w:r>
      <w:r w:rsidR="00CE7B09">
        <w:rPr>
          <w:sz w:val="22"/>
          <w:szCs w:val="22"/>
        </w:rPr>
        <w:t>ing</w:t>
      </w:r>
      <w:r>
        <w:rPr>
          <w:sz w:val="22"/>
          <w:szCs w:val="22"/>
        </w:rPr>
        <w:t xml:space="preserve"> the condition of the </w:t>
      </w:r>
      <w:r w:rsidRPr="006A5667">
        <w:rPr>
          <w:sz w:val="22"/>
          <w:szCs w:val="22"/>
        </w:rPr>
        <w:t>perpendicular to the screen</w:t>
      </w:r>
      <w:r>
        <w:rPr>
          <w:sz w:val="22"/>
          <w:szCs w:val="22"/>
        </w:rPr>
        <w:t xml:space="preserve"> property can facilitate the determination of path power variation, i.e., blocked, non-blocked or diffraction.   </w:t>
      </w:r>
    </w:p>
    <w:p w14:paraId="46F1CDEE" w14:textId="5ED3A1C2" w:rsidR="00E116AF" w:rsidRDefault="009A7942" w:rsidP="003B73FD">
      <w:pPr>
        <w:spacing w:after="0"/>
        <w:ind w:firstLine="288"/>
        <w:contextualSpacing/>
        <w:jc w:val="both"/>
        <w:rPr>
          <w:sz w:val="22"/>
          <w:szCs w:val="22"/>
        </w:rPr>
      </w:pPr>
      <w:r>
        <w:rPr>
          <w:sz w:val="22"/>
          <w:szCs w:val="22"/>
        </w:rPr>
        <w:t>A</w:t>
      </w:r>
      <w:r w:rsidR="00E116AF">
        <w:rPr>
          <w:sz w:val="22"/>
          <w:szCs w:val="22"/>
        </w:rPr>
        <w:t xml:space="preserve"> parameter </w:t>
      </w:r>
      <w:r w:rsidR="000147DB">
        <w:rPr>
          <w:sz w:val="22"/>
          <w:szCs w:val="22"/>
        </w:rPr>
        <w:t>(path status)</w:t>
      </w:r>
      <w:r w:rsidR="00E116AF">
        <w:rPr>
          <w:sz w:val="22"/>
          <w:szCs w:val="22"/>
        </w:rPr>
        <w:t xml:space="preserve"> can</w:t>
      </w:r>
      <w:r w:rsidR="00E116AF" w:rsidRPr="00E131DD">
        <w:rPr>
          <w:sz w:val="22"/>
          <w:szCs w:val="22"/>
        </w:rPr>
        <w:t xml:space="preserve"> </w:t>
      </w:r>
      <w:r w:rsidR="00E116AF">
        <w:rPr>
          <w:sz w:val="22"/>
          <w:szCs w:val="22"/>
        </w:rPr>
        <w:t>be applied</w:t>
      </w:r>
      <w:r w:rsidR="00E116AF" w:rsidRPr="00E131DD">
        <w:rPr>
          <w:sz w:val="22"/>
          <w:szCs w:val="22"/>
        </w:rPr>
        <w:t xml:space="preserve"> in </w:t>
      </w:r>
      <w:r w:rsidR="00E116AF">
        <w:rPr>
          <w:sz w:val="22"/>
          <w:szCs w:val="22"/>
        </w:rPr>
        <w:t>the</w:t>
      </w:r>
      <w:r w:rsidR="00E116AF" w:rsidRPr="00E131DD">
        <w:rPr>
          <w:sz w:val="22"/>
          <w:szCs w:val="22"/>
        </w:rPr>
        <w:t xml:space="preserve"> </w:t>
      </w:r>
      <w:r w:rsidR="00E116AF">
        <w:rPr>
          <w:sz w:val="22"/>
          <w:szCs w:val="22"/>
        </w:rPr>
        <w:t xml:space="preserve">channel generation coefficient in </w:t>
      </w:r>
      <w:r w:rsidR="00E116AF" w:rsidRPr="00E131DD">
        <w:rPr>
          <w:sz w:val="22"/>
          <w:szCs w:val="22"/>
        </w:rPr>
        <w:t>Step</w:t>
      </w:r>
      <w:r w:rsidR="00E116AF">
        <w:rPr>
          <w:sz w:val="22"/>
          <w:szCs w:val="22"/>
        </w:rPr>
        <w:t xml:space="preserve"> 11 for both</w:t>
      </w:r>
      <w:r w:rsidR="00E116AF" w:rsidRPr="00E131DD">
        <w:rPr>
          <w:sz w:val="22"/>
          <w:szCs w:val="22"/>
        </w:rPr>
        <w:t xml:space="preserve"> LOS/direct path and NLOS/non-direct path</w:t>
      </w:r>
      <w:r w:rsidR="00E116AF">
        <w:rPr>
          <w:sz w:val="22"/>
          <w:szCs w:val="22"/>
        </w:rPr>
        <w:t xml:space="preserve"> </w:t>
      </w:r>
      <w:r w:rsidR="00E116AF" w:rsidRPr="00E131DD">
        <w:rPr>
          <w:sz w:val="22"/>
          <w:szCs w:val="22"/>
        </w:rPr>
        <w:t>in TR 38.901 Eq. (7.5-30).</w:t>
      </w:r>
      <w:r w:rsidR="00E116AF">
        <w:rPr>
          <w:sz w:val="22"/>
          <w:szCs w:val="22"/>
        </w:rPr>
        <w:t xml:space="preserve"> For example, for each pair </w:t>
      </w:r>
      <m:oMath>
        <m:r>
          <w:rPr>
            <w:rFonts w:ascii="Cambria Math" w:hAnsi="Cambria Math"/>
            <w:sz w:val="22"/>
            <w:szCs w:val="22"/>
          </w:rPr>
          <m:t>{s,u}</m:t>
        </m:r>
      </m:oMath>
      <w:r w:rsidR="00E116AF">
        <w:rPr>
          <w:sz w:val="22"/>
          <w:szCs w:val="22"/>
        </w:rPr>
        <w:t>, of Tx-Rx antenna elements, we can formulate each channel model for the 1</w:t>
      </w:r>
      <w:r w:rsidR="00E116AF" w:rsidRPr="003F6A26">
        <w:rPr>
          <w:sz w:val="22"/>
          <w:szCs w:val="22"/>
          <w:vertAlign w:val="superscript"/>
        </w:rPr>
        <w:t>st</w:t>
      </w:r>
      <w:r w:rsidR="00E116AF">
        <w:rPr>
          <w:sz w:val="22"/>
          <w:szCs w:val="22"/>
        </w:rPr>
        <w:t xml:space="preserve"> cluster as,  </w:t>
      </w:r>
    </w:p>
    <w:p w14:paraId="4575EB8B" w14:textId="77777777" w:rsidR="00E116AF" w:rsidRDefault="00E116AF" w:rsidP="003B73FD">
      <w:pPr>
        <w:spacing w:after="0"/>
        <w:ind w:firstLine="288"/>
        <w:contextualSpacing/>
        <w:jc w:val="both"/>
        <w:rPr>
          <w:sz w:val="22"/>
          <w:szCs w:val="22"/>
        </w:rPr>
      </w:pPr>
    </w:p>
    <w:p w14:paraId="57DA034B" w14:textId="77777777" w:rsidR="00E116AF" w:rsidRPr="00686612" w:rsidRDefault="00000000" w:rsidP="003B73FD">
      <w:pPr>
        <w:spacing w:after="0"/>
        <w:ind w:firstLine="288"/>
        <w:contextualSpacing/>
        <w:jc w:val="both"/>
        <w:rPr>
          <w:color w:val="000000" w:themeColor="text1"/>
          <w:sz w:val="22"/>
          <w:szCs w:val="22"/>
        </w:rPr>
      </w:pPr>
      <m:oMathPara>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u,s,1</m:t>
              </m:r>
            </m:sub>
            <m:sup>
              <m:r>
                <w:rPr>
                  <w:rFonts w:ascii="Cambria Math" w:eastAsiaTheme="minorEastAsia" w:hAnsi="Cambria Math"/>
                  <w:color w:val="000000" w:themeColor="text1"/>
                  <w:sz w:val="22"/>
                  <w:szCs w:val="22"/>
                </w:rPr>
                <m:t>LOS,SnS</m:t>
              </m:r>
            </m:sup>
          </m:sSubSup>
          <m:r>
            <w:rPr>
              <w:rFonts w:ascii="Cambria Math" w:eastAsiaTheme="minorEastAsia" w:hAnsi="Cambria Math"/>
              <w:color w:val="000000" w:themeColor="text1"/>
              <w:sz w:val="22"/>
              <w:szCs w:val="22"/>
            </w:rPr>
            <m:t>=</m:t>
          </m:r>
          <m:sSubSup>
            <m:sSubSupPr>
              <m:ctrlPr>
                <w:rPr>
                  <w:rFonts w:ascii="Cambria Math" w:eastAsiaTheme="minorEastAsia" w:hAnsi="Cambria Math"/>
                  <w:color w:val="000000" w:themeColor="text1"/>
                  <w:sz w:val="22"/>
                  <w:szCs w:val="22"/>
                </w:rPr>
              </m:ctrlPr>
            </m:sSubSupPr>
            <m:e>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u,s,1</m:t>
                  </m:r>
                </m:sub>
              </m:sSub>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u,s,1</m:t>
              </m:r>
            </m:sub>
            <m:sup>
              <m:r>
                <w:rPr>
                  <w:rFonts w:ascii="Cambria Math" w:eastAsiaTheme="minorEastAsia" w:hAnsi="Cambria Math"/>
                  <w:color w:val="000000" w:themeColor="text1"/>
                  <w:sz w:val="22"/>
                  <w:szCs w:val="22"/>
                </w:rPr>
                <m:t>LOS</m:t>
              </m:r>
            </m:sup>
          </m:sSubSup>
        </m:oMath>
      </m:oMathPara>
    </w:p>
    <w:p w14:paraId="61BD3F3E" w14:textId="77777777" w:rsidR="00E116AF" w:rsidRPr="00BC453D" w:rsidRDefault="00E116AF" w:rsidP="003B73FD">
      <w:pPr>
        <w:spacing w:after="0"/>
        <w:ind w:firstLine="288"/>
        <w:contextualSpacing/>
        <w:jc w:val="both"/>
        <w:rPr>
          <w:color w:val="000000" w:themeColor="text1"/>
          <w:sz w:val="22"/>
          <w:szCs w:val="22"/>
        </w:rPr>
      </w:pPr>
    </w:p>
    <w:p w14:paraId="3430160D" w14:textId="4B9E5ECA" w:rsidR="00E116AF" w:rsidRDefault="00E116AF" w:rsidP="003B73FD">
      <w:pPr>
        <w:spacing w:after="0"/>
        <w:contextualSpacing/>
        <w:jc w:val="both"/>
        <w:rPr>
          <w:i/>
          <w:sz w:val="22"/>
          <w:szCs w:val="22"/>
        </w:rPr>
      </w:pPr>
      <w:r>
        <w:rPr>
          <w:b/>
          <w:i/>
          <w:sz w:val="22"/>
          <w:szCs w:val="22"/>
        </w:rPr>
        <w:t xml:space="preserve">Observation </w:t>
      </w:r>
      <w:r w:rsidR="002F5A99">
        <w:rPr>
          <w:b/>
          <w:i/>
          <w:sz w:val="22"/>
          <w:szCs w:val="22"/>
        </w:rPr>
        <w:t>10</w:t>
      </w:r>
      <w:r w:rsidRPr="00A6222C">
        <w:rPr>
          <w:b/>
          <w:i/>
          <w:sz w:val="22"/>
          <w:szCs w:val="22"/>
        </w:rPr>
        <w:t>:</w:t>
      </w:r>
      <w:r w:rsidRPr="002539C7">
        <w:t xml:space="preserve"> </w:t>
      </w:r>
      <w:r w:rsidRPr="003F6A26">
        <w:rPr>
          <w:i/>
          <w:iCs/>
          <w:sz w:val="22"/>
          <w:szCs w:val="22"/>
        </w:rPr>
        <w:t>Rotating the blocker to ensure the arrival/departure direction at each Receive/Transmit antenna element can be reused for the determination of path power variation, i.e., blocked, non-blocked or diffraction</w:t>
      </w:r>
      <w:r>
        <w:rPr>
          <w:i/>
          <w:sz w:val="22"/>
          <w:szCs w:val="22"/>
        </w:rPr>
        <w:t xml:space="preserve">.   </w:t>
      </w:r>
    </w:p>
    <w:p w14:paraId="33CAB31C" w14:textId="77777777" w:rsidR="00E116AF" w:rsidRDefault="00E116AF" w:rsidP="003B73FD">
      <w:pPr>
        <w:spacing w:after="0"/>
        <w:contextualSpacing/>
        <w:jc w:val="both"/>
        <w:rPr>
          <w:sz w:val="22"/>
          <w:szCs w:val="22"/>
        </w:rPr>
      </w:pPr>
    </w:p>
    <w:p w14:paraId="02461078" w14:textId="29AB2BF4" w:rsidR="00E116AF" w:rsidRPr="005874E9" w:rsidRDefault="00E116AF" w:rsidP="003B73FD">
      <w:pPr>
        <w:spacing w:after="0"/>
        <w:contextualSpacing/>
        <w:jc w:val="both"/>
        <w:rPr>
          <w:sz w:val="22"/>
          <w:szCs w:val="22"/>
          <w:lang w:val="en-US"/>
        </w:rPr>
      </w:pPr>
      <w:r w:rsidRPr="00A6222C">
        <w:rPr>
          <w:b/>
          <w:i/>
          <w:sz w:val="22"/>
          <w:szCs w:val="22"/>
        </w:rPr>
        <w:t xml:space="preserve">Proposal </w:t>
      </w:r>
      <w:r w:rsidR="002F5A99">
        <w:rPr>
          <w:b/>
          <w:i/>
          <w:sz w:val="22"/>
          <w:szCs w:val="22"/>
        </w:rPr>
        <w:t>10</w:t>
      </w:r>
      <w:r w:rsidRPr="00A6222C">
        <w:rPr>
          <w:b/>
          <w:i/>
          <w:sz w:val="22"/>
          <w:szCs w:val="22"/>
        </w:rPr>
        <w:t>:</w:t>
      </w:r>
      <w:r w:rsidRPr="002539C7">
        <w:t xml:space="preserve"> </w:t>
      </w:r>
      <w:r w:rsidR="005D5D6F" w:rsidRPr="005874E9">
        <w:rPr>
          <w:i/>
          <w:iCs/>
          <w:sz w:val="22"/>
          <w:szCs w:val="22"/>
        </w:rPr>
        <w:t>Reuse</w:t>
      </w:r>
      <w:r w:rsidR="005D5D6F" w:rsidRPr="005874E9">
        <w:rPr>
          <w:sz w:val="22"/>
          <w:szCs w:val="22"/>
        </w:rPr>
        <w:t xml:space="preserve"> </w:t>
      </w:r>
      <w:r>
        <w:rPr>
          <w:i/>
          <w:sz w:val="22"/>
          <w:szCs w:val="22"/>
        </w:rPr>
        <w:t xml:space="preserve">the </w:t>
      </w:r>
      <w:r w:rsidRPr="005D5D6F">
        <w:rPr>
          <w:i/>
          <w:sz w:val="22"/>
          <w:szCs w:val="22"/>
        </w:rPr>
        <w:t>existing</w:t>
      </w:r>
      <w:r w:rsidRPr="005874E9">
        <w:rPr>
          <w:sz w:val="22"/>
          <w:szCs w:val="22"/>
          <w:lang w:val="en-US"/>
        </w:rPr>
        <w:t xml:space="preserve"> </w:t>
      </w:r>
      <w:r w:rsidRPr="00B855F4">
        <w:rPr>
          <w:i/>
          <w:iCs/>
          <w:sz w:val="22"/>
          <w:szCs w:val="22"/>
          <w:lang w:val="en-US"/>
        </w:rPr>
        <w:t>mechanism</w:t>
      </w:r>
      <w:r w:rsidRPr="002F4418">
        <w:rPr>
          <w:i/>
          <w:iCs/>
          <w:sz w:val="22"/>
          <w:szCs w:val="22"/>
          <w:lang w:val="en-US"/>
        </w:rPr>
        <w:t xml:space="preserve"> for</w:t>
      </w:r>
      <w:r w:rsidRPr="005874E9">
        <w:rPr>
          <w:sz w:val="22"/>
          <w:szCs w:val="22"/>
          <w:lang w:val="en-US"/>
        </w:rPr>
        <w:t xml:space="preserve"> </w:t>
      </w:r>
      <w:r w:rsidRPr="005D5D6F">
        <w:rPr>
          <w:i/>
          <w:iCs/>
          <w:sz w:val="22"/>
          <w:szCs w:val="22"/>
        </w:rPr>
        <w:t>rotating the blocker to ensure the arrival/departure direction at each Receive/Transmit antenna element</w:t>
      </w:r>
      <w:r w:rsidRPr="005D5D6F">
        <w:rPr>
          <w:i/>
          <w:sz w:val="22"/>
          <w:szCs w:val="22"/>
        </w:rPr>
        <w:t>.</w:t>
      </w:r>
      <w:r w:rsidRPr="005874E9">
        <w:rPr>
          <w:sz w:val="22"/>
          <w:szCs w:val="22"/>
          <w:lang w:val="en-US"/>
        </w:rPr>
        <w:t xml:space="preserve"> </w:t>
      </w:r>
    </w:p>
    <w:p w14:paraId="54F27028" w14:textId="77777777" w:rsidR="00E116AF" w:rsidRPr="005D5D6F" w:rsidRDefault="00E116AF" w:rsidP="003B73FD">
      <w:pPr>
        <w:spacing w:after="0"/>
        <w:contextualSpacing/>
        <w:jc w:val="both"/>
        <w:rPr>
          <w:sz w:val="22"/>
          <w:szCs w:val="22"/>
        </w:rPr>
      </w:pPr>
    </w:p>
    <w:p w14:paraId="73C5A0F2" w14:textId="23074CE4" w:rsidR="00E116AF" w:rsidRDefault="00E116AF" w:rsidP="003B73FD">
      <w:pPr>
        <w:spacing w:after="0"/>
        <w:contextualSpacing/>
        <w:jc w:val="both"/>
        <w:rPr>
          <w:i/>
          <w:sz w:val="22"/>
          <w:szCs w:val="22"/>
        </w:rPr>
      </w:pPr>
      <w:r w:rsidRPr="005D5D6F">
        <w:rPr>
          <w:b/>
          <w:i/>
          <w:sz w:val="22"/>
          <w:szCs w:val="22"/>
        </w:rPr>
        <w:t xml:space="preserve">Observation </w:t>
      </w:r>
      <w:r w:rsidR="00CD35A7">
        <w:rPr>
          <w:b/>
          <w:i/>
          <w:sz w:val="22"/>
          <w:szCs w:val="22"/>
        </w:rPr>
        <w:t>1</w:t>
      </w:r>
      <w:r w:rsidR="002F5A99">
        <w:rPr>
          <w:b/>
          <w:i/>
          <w:sz w:val="22"/>
          <w:szCs w:val="22"/>
        </w:rPr>
        <w:t>1</w:t>
      </w:r>
      <w:r w:rsidRPr="005D5D6F">
        <w:rPr>
          <w:b/>
          <w:i/>
          <w:sz w:val="22"/>
          <w:szCs w:val="22"/>
        </w:rPr>
        <w:t>:</w:t>
      </w:r>
      <w:r w:rsidRPr="005874E9">
        <w:rPr>
          <w:sz w:val="22"/>
          <w:szCs w:val="22"/>
        </w:rPr>
        <w:t xml:space="preserve"> </w:t>
      </w:r>
      <w:r w:rsidR="005D5D6F">
        <w:rPr>
          <w:i/>
          <w:sz w:val="22"/>
          <w:szCs w:val="22"/>
        </w:rPr>
        <w:t>T</w:t>
      </w:r>
      <w:r w:rsidRPr="005D5D6F">
        <w:rPr>
          <w:i/>
          <w:sz w:val="22"/>
          <w:szCs w:val="22"/>
        </w:rPr>
        <w:t>h</w:t>
      </w:r>
      <w:r w:rsidR="005D5D6F">
        <w:rPr>
          <w:i/>
          <w:sz w:val="22"/>
          <w:szCs w:val="22"/>
        </w:rPr>
        <w:t>e</w:t>
      </w:r>
      <w:r w:rsidRPr="005D5D6F">
        <w:rPr>
          <w:i/>
          <w:sz w:val="22"/>
          <w:szCs w:val="22"/>
        </w:rPr>
        <w:t xml:space="preserve"> power attenuation </w:t>
      </w:r>
      <w:r w:rsidR="005D5D6F">
        <w:rPr>
          <w:i/>
          <w:sz w:val="22"/>
          <w:szCs w:val="22"/>
        </w:rPr>
        <w:t xml:space="preserve">term </w:t>
      </w:r>
      <w:r w:rsidRPr="005D5D6F">
        <w:rPr>
          <w:i/>
          <w:sz w:val="22"/>
          <w:szCs w:val="22"/>
        </w:rPr>
        <w:t xml:space="preserve">can be used for </w:t>
      </w:r>
      <w:r>
        <w:rPr>
          <w:i/>
          <w:sz w:val="22"/>
          <w:szCs w:val="22"/>
        </w:rPr>
        <w:t>spatial non-stationary status for a path, i.e., blockage, reflection, or knife-edge diffraction</w:t>
      </w:r>
      <w:r w:rsidR="003A09DF">
        <w:rPr>
          <w:i/>
          <w:sz w:val="22"/>
          <w:szCs w:val="22"/>
        </w:rPr>
        <w:t xml:space="preserve"> in model B</w:t>
      </w:r>
      <w:r>
        <w:rPr>
          <w:i/>
          <w:sz w:val="22"/>
          <w:szCs w:val="22"/>
        </w:rPr>
        <w:t xml:space="preserve">.   </w:t>
      </w:r>
    </w:p>
    <w:p w14:paraId="7FBC62C4" w14:textId="77777777" w:rsidR="00E116AF" w:rsidRDefault="00E116AF" w:rsidP="003B73FD">
      <w:pPr>
        <w:spacing w:after="0"/>
        <w:contextualSpacing/>
        <w:jc w:val="both"/>
        <w:rPr>
          <w:b/>
          <w:i/>
          <w:sz w:val="22"/>
          <w:szCs w:val="22"/>
        </w:rPr>
      </w:pPr>
      <w:r w:rsidRPr="002539C7">
        <w:rPr>
          <w:i/>
          <w:sz w:val="22"/>
          <w:szCs w:val="22"/>
        </w:rPr>
        <w:t xml:space="preserve"> </w:t>
      </w:r>
    </w:p>
    <w:p w14:paraId="76D314B2" w14:textId="28A7814C" w:rsidR="00E116AF" w:rsidRDefault="00E116AF" w:rsidP="003B73FD">
      <w:pPr>
        <w:spacing w:after="0"/>
        <w:contextualSpacing/>
        <w:jc w:val="both"/>
        <w:rPr>
          <w:lang w:val="en-US"/>
        </w:rPr>
      </w:pPr>
      <w:r w:rsidRPr="00A6222C">
        <w:rPr>
          <w:b/>
          <w:i/>
          <w:sz w:val="22"/>
          <w:szCs w:val="22"/>
        </w:rPr>
        <w:t xml:space="preserve">Proposal </w:t>
      </w:r>
      <w:r w:rsidR="00617E83">
        <w:rPr>
          <w:b/>
          <w:i/>
          <w:sz w:val="22"/>
          <w:szCs w:val="22"/>
        </w:rPr>
        <w:t>1</w:t>
      </w:r>
      <w:r w:rsidR="002F5A99">
        <w:rPr>
          <w:b/>
          <w:i/>
          <w:sz w:val="22"/>
          <w:szCs w:val="22"/>
        </w:rPr>
        <w:t>1</w:t>
      </w:r>
      <w:r w:rsidRPr="00012351">
        <w:rPr>
          <w:b/>
          <w:i/>
          <w:sz w:val="22"/>
          <w:szCs w:val="22"/>
        </w:rPr>
        <w:t>:</w:t>
      </w:r>
      <w:r w:rsidRPr="005874E9">
        <w:rPr>
          <w:i/>
          <w:sz w:val="22"/>
          <w:szCs w:val="22"/>
        </w:rPr>
        <w:t xml:space="preserve"> </w:t>
      </w:r>
      <w:r w:rsidR="00012351" w:rsidRPr="005874E9">
        <w:rPr>
          <w:i/>
          <w:sz w:val="22"/>
          <w:szCs w:val="22"/>
        </w:rPr>
        <w:t>Introduce a</w:t>
      </w:r>
      <w:r w:rsidR="00597A2E">
        <w:rPr>
          <w:i/>
          <w:sz w:val="22"/>
          <w:szCs w:val="22"/>
        </w:rPr>
        <w:t>n</w:t>
      </w:r>
      <w:r w:rsidRPr="005874E9">
        <w:rPr>
          <w:i/>
          <w:sz w:val="22"/>
          <w:szCs w:val="22"/>
          <w:lang w:val="en-US"/>
        </w:rPr>
        <w:t xml:space="preserve"> </w:t>
      </w:r>
      <w:r w:rsidR="0070695C">
        <w:rPr>
          <w:i/>
          <w:sz w:val="22"/>
          <w:szCs w:val="22"/>
          <w:lang w:val="en-US"/>
        </w:rPr>
        <w:t xml:space="preserve">attenuation </w:t>
      </w:r>
      <w:r w:rsidR="00012351">
        <w:rPr>
          <w:i/>
          <w:sz w:val="22"/>
          <w:szCs w:val="22"/>
          <w:lang w:val="en-US"/>
        </w:rPr>
        <w:t xml:space="preserve">parameter as the path status </w:t>
      </w:r>
      <w:r w:rsidRPr="00012351">
        <w:rPr>
          <w:i/>
          <w:sz w:val="22"/>
          <w:szCs w:val="22"/>
        </w:rPr>
        <w:t xml:space="preserve">for </w:t>
      </w:r>
      <w:r w:rsidR="00012351">
        <w:rPr>
          <w:i/>
          <w:sz w:val="22"/>
          <w:szCs w:val="22"/>
        </w:rPr>
        <w:t>every</w:t>
      </w:r>
      <w:r w:rsidRPr="00012351">
        <w:rPr>
          <w:i/>
          <w:sz w:val="22"/>
          <w:szCs w:val="22"/>
        </w:rPr>
        <w:t xml:space="preserve"> element-pair/Tx-Rx </w:t>
      </w:r>
      <w:r w:rsidR="00012351">
        <w:rPr>
          <w:i/>
          <w:sz w:val="22"/>
          <w:szCs w:val="22"/>
        </w:rPr>
        <w:t xml:space="preserve">for modelling of </w:t>
      </w:r>
      <w:r w:rsidR="00012351" w:rsidRPr="00012351">
        <w:rPr>
          <w:i/>
          <w:sz w:val="22"/>
          <w:szCs w:val="22"/>
        </w:rPr>
        <w:t>non-stationar</w:t>
      </w:r>
      <w:r w:rsidR="00012351">
        <w:rPr>
          <w:i/>
          <w:sz w:val="22"/>
          <w:szCs w:val="22"/>
        </w:rPr>
        <w:t>ity</w:t>
      </w:r>
      <w:r w:rsidR="00012351" w:rsidRPr="00012351">
        <w:rPr>
          <w:i/>
          <w:sz w:val="22"/>
          <w:szCs w:val="22"/>
        </w:rPr>
        <w:t xml:space="preserve"> </w:t>
      </w:r>
      <w:r>
        <w:rPr>
          <w:i/>
          <w:sz w:val="22"/>
          <w:szCs w:val="22"/>
        </w:rPr>
        <w:t>property</w:t>
      </w:r>
      <w:r w:rsidR="00012351">
        <w:rPr>
          <w:i/>
          <w:sz w:val="22"/>
          <w:szCs w:val="22"/>
        </w:rPr>
        <w:t xml:space="preserve"> in Step 11</w:t>
      </w:r>
      <w:r w:rsidRPr="00067ECC">
        <w:rPr>
          <w:i/>
          <w:sz w:val="22"/>
          <w:szCs w:val="22"/>
        </w:rPr>
        <w:t>.</w:t>
      </w:r>
      <w:r w:rsidRPr="0053066F">
        <w:rPr>
          <w:lang w:val="en-US"/>
        </w:rPr>
        <w:t xml:space="preserve"> </w:t>
      </w:r>
    </w:p>
    <w:p w14:paraId="1DEF93C1" w14:textId="77777777" w:rsidR="008250FB" w:rsidRPr="005874E9" w:rsidRDefault="008250FB" w:rsidP="003B73FD">
      <w:pPr>
        <w:spacing w:after="0"/>
        <w:contextualSpacing/>
        <w:jc w:val="both"/>
        <w:rPr>
          <w:lang w:val="en-US"/>
        </w:rPr>
      </w:pPr>
    </w:p>
    <w:p w14:paraId="62FB834F" w14:textId="77777777" w:rsidR="002E1F57" w:rsidRPr="00C4393A" w:rsidRDefault="002E1F57" w:rsidP="003B73FD">
      <w:pPr>
        <w:pStyle w:val="BodyText"/>
        <w:spacing w:after="0"/>
        <w:contextualSpacing/>
        <w:rPr>
          <w:rFonts w:eastAsiaTheme="minorEastAsia" w:cs="Times"/>
          <w:lang w:val="en-GB" w:eastAsia="zh-CN"/>
        </w:rPr>
      </w:pPr>
    </w:p>
    <w:p w14:paraId="17C27825" w14:textId="77777777" w:rsidR="00AB79A1" w:rsidRPr="00231954" w:rsidRDefault="00AB79A1" w:rsidP="003B73FD">
      <w:pPr>
        <w:pStyle w:val="Heading1"/>
        <w:numPr>
          <w:ilvl w:val="0"/>
          <w:numId w:val="10"/>
        </w:numPr>
        <w:spacing w:before="0" w:after="0"/>
        <w:contextualSpacing/>
        <w:jc w:val="both"/>
        <w:rPr>
          <w:rFonts w:cs="Arial"/>
          <w:smallCaps/>
          <w:lang w:val="en-US"/>
        </w:rPr>
      </w:pPr>
      <w:r w:rsidRPr="00231954">
        <w:rPr>
          <w:rFonts w:cs="Arial"/>
          <w:smallCaps/>
          <w:lang w:val="en-US"/>
        </w:rPr>
        <w:t>Conclusions</w:t>
      </w:r>
    </w:p>
    <w:p w14:paraId="3199A8B2" w14:textId="5A42A0FA" w:rsidR="00D578E3" w:rsidRDefault="00AB79A1" w:rsidP="003B73FD">
      <w:pPr>
        <w:pStyle w:val="BodyText"/>
        <w:spacing w:after="0"/>
        <w:ind w:firstLine="288"/>
        <w:contextualSpacing/>
      </w:pPr>
      <w:r>
        <w:rPr>
          <w:rFonts w:eastAsiaTheme="minorEastAsia" w:cs="Times"/>
          <w:sz w:val="22"/>
          <w:szCs w:val="22"/>
          <w:lang w:eastAsia="zh-CN"/>
        </w:rPr>
        <w:t>In t</w:t>
      </w:r>
      <w:r w:rsidRPr="00661223">
        <w:rPr>
          <w:rFonts w:eastAsiaTheme="minorEastAsia" w:cs="Times"/>
          <w:sz w:val="22"/>
          <w:szCs w:val="22"/>
          <w:lang w:eastAsia="zh-CN"/>
        </w:rPr>
        <w:t>his contribution</w:t>
      </w:r>
      <w:r>
        <w:rPr>
          <w:rFonts w:eastAsiaTheme="minorEastAsia" w:cs="Times"/>
          <w:sz w:val="22"/>
          <w:szCs w:val="22"/>
          <w:lang w:eastAsia="zh-CN"/>
        </w:rPr>
        <w:t xml:space="preserve">, we shared and discussed our views for Rel-19 </w:t>
      </w:r>
      <w:r w:rsidR="003D7CFB">
        <w:rPr>
          <w:rFonts w:eastAsiaTheme="minorEastAsia" w:cs="Times"/>
          <w:sz w:val="22"/>
          <w:szCs w:val="22"/>
          <w:lang w:eastAsia="zh-CN"/>
        </w:rPr>
        <w:t xml:space="preserve">FR3 </w:t>
      </w:r>
      <w:r w:rsidR="00C172AA">
        <w:rPr>
          <w:rFonts w:eastAsiaTheme="minorEastAsia" w:cs="Times"/>
          <w:sz w:val="22"/>
          <w:szCs w:val="22"/>
          <w:lang w:eastAsia="zh-CN"/>
        </w:rPr>
        <w:t xml:space="preserve">NF </w:t>
      </w:r>
      <w:r w:rsidR="003D7CFB">
        <w:rPr>
          <w:rFonts w:eastAsiaTheme="minorEastAsia" w:cs="Times"/>
          <w:sz w:val="22"/>
          <w:szCs w:val="22"/>
          <w:lang w:eastAsia="zh-CN"/>
        </w:rPr>
        <w:t>c</w:t>
      </w:r>
      <w:r w:rsidR="00C172AA">
        <w:rPr>
          <w:rFonts w:eastAsiaTheme="minorEastAsia" w:cs="Times"/>
          <w:sz w:val="22"/>
          <w:szCs w:val="22"/>
          <w:lang w:eastAsia="zh-CN"/>
        </w:rPr>
        <w:t>hannel model</w:t>
      </w:r>
      <w:r w:rsidR="003D7CFB">
        <w:rPr>
          <w:rFonts w:eastAsiaTheme="minorEastAsia" w:cs="Times"/>
          <w:sz w:val="22"/>
          <w:szCs w:val="22"/>
          <w:lang w:eastAsia="zh-CN"/>
        </w:rPr>
        <w:t>ing</w:t>
      </w:r>
      <w:r>
        <w:rPr>
          <w:rFonts w:eastAsiaTheme="minorEastAsia" w:cs="Times"/>
          <w:sz w:val="22"/>
          <w:szCs w:val="22"/>
          <w:lang w:eastAsia="zh-CN"/>
        </w:rPr>
        <w:t xml:space="preserve">. Based on presented discussions, </w:t>
      </w:r>
      <w:r w:rsidR="00597A2E">
        <w:rPr>
          <w:rFonts w:eastAsiaTheme="minorEastAsia" w:cs="Times"/>
          <w:sz w:val="22"/>
          <w:szCs w:val="22"/>
          <w:lang w:eastAsia="zh-CN"/>
        </w:rPr>
        <w:t>the following</w:t>
      </w:r>
      <w:r>
        <w:rPr>
          <w:rFonts w:eastAsiaTheme="minorEastAsia" w:cs="Times"/>
          <w:sz w:val="22"/>
          <w:szCs w:val="22"/>
          <w:lang w:eastAsia="zh-CN"/>
        </w:rPr>
        <w:t xml:space="preserve"> observations and proposals are made</w:t>
      </w:r>
      <w:r w:rsidR="003D7CFB">
        <w:rPr>
          <w:rFonts w:eastAsiaTheme="minorEastAsia" w:cs="Times"/>
          <w:sz w:val="22"/>
          <w:szCs w:val="22"/>
          <w:lang w:eastAsia="zh-CN"/>
        </w:rPr>
        <w:t>,</w:t>
      </w:r>
    </w:p>
    <w:p w14:paraId="03B4C862" w14:textId="77777777" w:rsidR="0033585A" w:rsidRDefault="0033585A" w:rsidP="003B73FD">
      <w:pPr>
        <w:spacing w:after="0"/>
        <w:contextualSpacing/>
        <w:jc w:val="both"/>
        <w:rPr>
          <w:b/>
          <w:i/>
          <w:sz w:val="22"/>
          <w:szCs w:val="22"/>
        </w:rPr>
      </w:pPr>
    </w:p>
    <w:p w14:paraId="1836E172" w14:textId="77777777" w:rsidR="00A32C1A" w:rsidRDefault="00A32C1A" w:rsidP="00A32C1A">
      <w:pPr>
        <w:spacing w:after="0"/>
        <w:contextualSpacing/>
        <w:jc w:val="both"/>
        <w:rPr>
          <w:i/>
          <w:sz w:val="22"/>
          <w:szCs w:val="22"/>
        </w:rPr>
      </w:pPr>
      <w:r>
        <w:rPr>
          <w:b/>
          <w:i/>
          <w:sz w:val="22"/>
          <w:szCs w:val="22"/>
        </w:rPr>
        <w:t>Observation 1</w:t>
      </w:r>
      <w:r w:rsidRPr="0091012A">
        <w:rPr>
          <w:b/>
          <w:i/>
          <w:sz w:val="22"/>
          <w:szCs w:val="22"/>
        </w:rPr>
        <w:t xml:space="preserve">: </w:t>
      </w:r>
      <w:r>
        <w:rPr>
          <w:i/>
          <w:sz w:val="22"/>
          <w:szCs w:val="22"/>
        </w:rPr>
        <w:t>SnS and cluster consideration have a high impact on details related to other steps.</w:t>
      </w:r>
    </w:p>
    <w:p w14:paraId="5C4DAB3C" w14:textId="77777777" w:rsidR="0069175F" w:rsidRDefault="0069175F" w:rsidP="0069175F">
      <w:pPr>
        <w:spacing w:after="0"/>
        <w:contextualSpacing/>
        <w:jc w:val="both"/>
        <w:rPr>
          <w:b/>
          <w:i/>
          <w:sz w:val="22"/>
          <w:szCs w:val="22"/>
        </w:rPr>
      </w:pPr>
    </w:p>
    <w:p w14:paraId="32793AA6" w14:textId="4B0D67A3" w:rsidR="0069175F" w:rsidRDefault="0069175F" w:rsidP="0069175F">
      <w:pPr>
        <w:spacing w:after="0"/>
        <w:contextualSpacing/>
        <w:jc w:val="both"/>
        <w:rPr>
          <w:i/>
          <w:sz w:val="22"/>
          <w:szCs w:val="22"/>
        </w:rPr>
      </w:pPr>
      <w:r w:rsidRPr="0091012A">
        <w:rPr>
          <w:b/>
          <w:i/>
          <w:sz w:val="22"/>
          <w:szCs w:val="22"/>
        </w:rPr>
        <w:t>Observation</w:t>
      </w:r>
      <w:r>
        <w:rPr>
          <w:b/>
          <w:i/>
          <w:sz w:val="22"/>
          <w:szCs w:val="22"/>
        </w:rPr>
        <w:t xml:space="preserve"> 2</w:t>
      </w:r>
      <w:r w:rsidRPr="0091012A">
        <w:rPr>
          <w:b/>
          <w:i/>
          <w:sz w:val="22"/>
          <w:szCs w:val="22"/>
        </w:rPr>
        <w:t xml:space="preserve">: </w:t>
      </w:r>
      <w:r>
        <w:rPr>
          <w:i/>
          <w:sz w:val="22"/>
          <w:szCs w:val="22"/>
        </w:rPr>
        <w:t xml:space="preserve">For </w:t>
      </w:r>
      <w:r w:rsidRPr="00E61B92">
        <w:rPr>
          <w:i/>
          <w:sz w:val="22"/>
          <w:szCs w:val="22"/>
        </w:rPr>
        <w:t xml:space="preserve">non-direct </w:t>
      </w:r>
      <w:r>
        <w:rPr>
          <w:i/>
          <w:sz w:val="22"/>
          <w:szCs w:val="22"/>
        </w:rPr>
        <w:t xml:space="preserve">path in UMi based on ray tracing evaluation, the number of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oMath>
      <w:r>
        <w:rPr>
          <w:i/>
          <w:sz w:val="22"/>
          <w:szCs w:val="22"/>
        </w:rPr>
        <w:t xml:space="preserve"> clusters which has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c</m:t>
            </m:r>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Pr>
          <w:i/>
          <w:sz w:val="22"/>
          <w:szCs w:val="22"/>
        </w:rPr>
        <w:t xml:space="preserve"> is equal to 2. The first cluster is the cluster including direct paths and indirect paths and the other cluster is indirect path only.   </w:t>
      </w:r>
    </w:p>
    <w:p w14:paraId="4DA92B07" w14:textId="77777777" w:rsidR="000850F3" w:rsidRDefault="000850F3" w:rsidP="0069175F">
      <w:pPr>
        <w:spacing w:after="0"/>
        <w:contextualSpacing/>
        <w:jc w:val="both"/>
        <w:rPr>
          <w:i/>
          <w:sz w:val="22"/>
          <w:szCs w:val="22"/>
        </w:rPr>
      </w:pPr>
    </w:p>
    <w:p w14:paraId="0D51D6ED" w14:textId="77777777" w:rsidR="000850F3" w:rsidRPr="00C307E0" w:rsidRDefault="000850F3" w:rsidP="00F86AF3">
      <w:pPr>
        <w:spacing w:after="0"/>
        <w:contextualSpacing/>
        <w:jc w:val="both"/>
        <w:rPr>
          <w:i/>
          <w:iCs/>
          <w:sz w:val="22"/>
          <w:szCs w:val="22"/>
        </w:rPr>
      </w:pPr>
      <w:r w:rsidRPr="0091012A">
        <w:rPr>
          <w:b/>
          <w:i/>
          <w:sz w:val="22"/>
          <w:szCs w:val="22"/>
        </w:rPr>
        <w:t>Observation</w:t>
      </w:r>
      <w:r>
        <w:rPr>
          <w:b/>
          <w:i/>
          <w:sz w:val="22"/>
          <w:szCs w:val="22"/>
        </w:rPr>
        <w:t xml:space="preserve"> 3</w:t>
      </w:r>
      <w:r w:rsidRPr="0091012A">
        <w:rPr>
          <w:b/>
          <w:i/>
          <w:sz w:val="22"/>
          <w:szCs w:val="22"/>
        </w:rPr>
        <w:t>:</w:t>
      </w:r>
      <w:r>
        <w:rPr>
          <w:i/>
          <w:sz w:val="22"/>
          <w:szCs w:val="22"/>
        </w:rPr>
        <w:t xml:space="preserve"> </w:t>
      </w:r>
      <w:r w:rsidRPr="00C307E0">
        <w:rPr>
          <w:i/>
          <w:iCs/>
          <w:sz w:val="22"/>
          <w:szCs w:val="22"/>
        </w:rPr>
        <w:t xml:space="preserve">The first bounce distances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sidRPr="00C307E0">
        <w:rPr>
          <w:i/>
          <w:iCs/>
          <w:sz w:val="22"/>
          <w:szCs w:val="22"/>
        </w:rPr>
        <w:t xml:space="preserve"> can be represented by a log-normal distribution with parameters </w:t>
      </w:r>
      <m:oMath>
        <m:r>
          <w:rPr>
            <w:rFonts w:ascii="Cambria Math" w:hAnsi="Cambria Math"/>
            <w:sz w:val="22"/>
            <w:szCs w:val="22"/>
          </w:rPr>
          <m:t>μ=3.21</m:t>
        </m:r>
      </m:oMath>
      <w:r w:rsidRPr="00C307E0">
        <w:rPr>
          <w:i/>
          <w:iCs/>
          <w:sz w:val="22"/>
          <w:szCs w:val="22"/>
        </w:rPr>
        <w:t xml:space="preserve"> and </w:t>
      </w:r>
      <m:oMath>
        <m:r>
          <w:rPr>
            <w:rFonts w:ascii="Cambria Math" w:hAnsi="Cambria Math"/>
            <w:sz w:val="22"/>
            <w:szCs w:val="22"/>
          </w:rPr>
          <m:t xml:space="preserve">σ=0.56 </m:t>
        </m:r>
      </m:oMath>
      <w:r w:rsidRPr="00C307E0">
        <w:rPr>
          <w:i/>
          <w:iCs/>
          <w:sz w:val="22"/>
          <w:szCs w:val="22"/>
        </w:rPr>
        <w:t xml:space="preserve">with a 95% confidence interval within the range of [3.18, 3.24] and [0.54, 0.58]), respectively. </w:t>
      </w:r>
    </w:p>
    <w:p w14:paraId="0CB62916" w14:textId="77777777" w:rsidR="000850F3" w:rsidRDefault="000850F3" w:rsidP="0069175F">
      <w:pPr>
        <w:spacing w:after="0"/>
        <w:contextualSpacing/>
        <w:jc w:val="both"/>
        <w:rPr>
          <w:i/>
          <w:sz w:val="22"/>
          <w:szCs w:val="22"/>
        </w:rPr>
      </w:pPr>
    </w:p>
    <w:p w14:paraId="07619257" w14:textId="77777777" w:rsidR="007E006B" w:rsidRDefault="007E006B" w:rsidP="007E006B">
      <w:pPr>
        <w:spacing w:after="0"/>
        <w:contextualSpacing/>
        <w:jc w:val="both"/>
        <w:rPr>
          <w:i/>
          <w:sz w:val="22"/>
          <w:szCs w:val="22"/>
        </w:rPr>
      </w:pPr>
      <w:r w:rsidRPr="0091012A">
        <w:rPr>
          <w:b/>
          <w:i/>
          <w:sz w:val="22"/>
          <w:szCs w:val="22"/>
        </w:rPr>
        <w:t>Observation</w:t>
      </w:r>
      <w:r>
        <w:rPr>
          <w:b/>
          <w:i/>
          <w:sz w:val="22"/>
          <w:szCs w:val="22"/>
        </w:rPr>
        <w:t xml:space="preserve"> 4</w:t>
      </w:r>
      <w:r w:rsidRPr="0091012A">
        <w:rPr>
          <w:b/>
          <w:i/>
          <w:sz w:val="22"/>
          <w:szCs w:val="22"/>
        </w:rPr>
        <w:t xml:space="preserve">: </w:t>
      </w:r>
      <w:r>
        <w:rPr>
          <w:i/>
          <w:sz w:val="22"/>
          <w:szCs w:val="22"/>
        </w:rPr>
        <w:t xml:space="preserve">For </w:t>
      </w:r>
      <w:r w:rsidRPr="00E61B92">
        <w:rPr>
          <w:i/>
          <w:sz w:val="22"/>
          <w:szCs w:val="22"/>
        </w:rPr>
        <w:t xml:space="preserve">non-direct </w:t>
      </w:r>
      <w:r>
        <w:rPr>
          <w:i/>
          <w:sz w:val="22"/>
          <w:szCs w:val="22"/>
        </w:rPr>
        <w:t xml:space="preserve">path in different indoor offices based on ray tracing evaluation, the number of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oMath>
      <w:r>
        <w:rPr>
          <w:i/>
          <w:sz w:val="22"/>
          <w:szCs w:val="22"/>
        </w:rPr>
        <w:t xml:space="preserve"> clusters which has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c</m:t>
            </m:r>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Pr>
          <w:i/>
          <w:sz w:val="22"/>
          <w:szCs w:val="22"/>
        </w:rPr>
        <w:t xml:space="preserve"> is equal to 2, i.e.,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r>
          <w:rPr>
            <w:rFonts w:ascii="Cambria Math" w:hAnsi="Cambria Math"/>
            <w:sz w:val="22"/>
            <w:szCs w:val="22"/>
          </w:rPr>
          <m:t>=2</m:t>
        </m:r>
      </m:oMath>
      <w:r>
        <w:rPr>
          <w:i/>
          <w:sz w:val="22"/>
          <w:szCs w:val="22"/>
        </w:rPr>
        <w:t xml:space="preserve"> clusters.   </w:t>
      </w:r>
    </w:p>
    <w:p w14:paraId="0045286C" w14:textId="77777777" w:rsidR="004F0A7B" w:rsidRDefault="004F0A7B" w:rsidP="007E006B">
      <w:pPr>
        <w:spacing w:after="0"/>
        <w:contextualSpacing/>
        <w:jc w:val="both"/>
        <w:rPr>
          <w:i/>
          <w:sz w:val="22"/>
          <w:szCs w:val="22"/>
        </w:rPr>
      </w:pPr>
    </w:p>
    <w:p w14:paraId="76246A7D" w14:textId="77777777" w:rsidR="004F0A7B" w:rsidRDefault="004F0A7B" w:rsidP="004F0A7B">
      <w:pPr>
        <w:spacing w:after="0"/>
        <w:contextualSpacing/>
        <w:jc w:val="both"/>
        <w:rPr>
          <w:i/>
          <w:sz w:val="22"/>
          <w:szCs w:val="22"/>
        </w:rPr>
      </w:pPr>
      <w:r w:rsidRPr="0091012A">
        <w:rPr>
          <w:b/>
          <w:i/>
          <w:sz w:val="22"/>
          <w:szCs w:val="22"/>
        </w:rPr>
        <w:t>Observation</w:t>
      </w:r>
      <w:r>
        <w:rPr>
          <w:b/>
          <w:i/>
          <w:sz w:val="22"/>
          <w:szCs w:val="22"/>
        </w:rPr>
        <w:t xml:space="preserve"> 5</w:t>
      </w:r>
      <w:r w:rsidRPr="0091012A">
        <w:rPr>
          <w:b/>
          <w:i/>
          <w:sz w:val="22"/>
          <w:szCs w:val="22"/>
        </w:rPr>
        <w:t xml:space="preserve">: </w:t>
      </w:r>
      <w:r>
        <w:rPr>
          <w:i/>
          <w:sz w:val="22"/>
          <w:szCs w:val="22"/>
        </w:rPr>
        <w:t xml:space="preserve">The first bounce distance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Pr>
          <w:i/>
          <w:sz w:val="22"/>
          <w:szCs w:val="22"/>
        </w:rPr>
        <w:t xml:space="preserve"> </w:t>
      </w:r>
      <w:r w:rsidRPr="00BC2679">
        <w:rPr>
          <w:i/>
          <w:sz w:val="22"/>
          <w:szCs w:val="22"/>
        </w:rPr>
        <w:t>distribution was found to fit well to a log-normal distribution</w:t>
      </w:r>
      <w:r>
        <w:rPr>
          <w:i/>
          <w:sz w:val="22"/>
          <w:szCs w:val="22"/>
        </w:rPr>
        <w:t xml:space="preserve"> even for different indoor offices.    </w:t>
      </w:r>
    </w:p>
    <w:p w14:paraId="7AFD299B" w14:textId="77777777" w:rsidR="00082CD3" w:rsidRDefault="00082CD3" w:rsidP="0069175F">
      <w:pPr>
        <w:spacing w:after="0"/>
        <w:contextualSpacing/>
        <w:jc w:val="both"/>
        <w:rPr>
          <w:i/>
          <w:sz w:val="22"/>
          <w:szCs w:val="22"/>
        </w:rPr>
      </w:pPr>
    </w:p>
    <w:p w14:paraId="40F57DEE" w14:textId="77777777" w:rsidR="00082CD3" w:rsidRDefault="00082CD3" w:rsidP="00082CD3">
      <w:pPr>
        <w:spacing w:after="0"/>
        <w:contextualSpacing/>
        <w:jc w:val="both"/>
        <w:rPr>
          <w:i/>
          <w:sz w:val="22"/>
          <w:szCs w:val="22"/>
        </w:rPr>
      </w:pPr>
      <w:r w:rsidRPr="0091012A">
        <w:rPr>
          <w:b/>
          <w:i/>
          <w:sz w:val="22"/>
          <w:szCs w:val="22"/>
        </w:rPr>
        <w:lastRenderedPageBreak/>
        <w:t>Observation</w:t>
      </w:r>
      <w:r>
        <w:rPr>
          <w:b/>
          <w:i/>
          <w:sz w:val="22"/>
          <w:szCs w:val="22"/>
        </w:rPr>
        <w:t xml:space="preserve"> 6</w:t>
      </w:r>
      <w:r w:rsidRPr="0091012A">
        <w:rPr>
          <w:b/>
          <w:i/>
          <w:sz w:val="22"/>
          <w:szCs w:val="22"/>
        </w:rPr>
        <w:t>:</w:t>
      </w:r>
      <w:r w:rsidRPr="00335F97">
        <w:rPr>
          <w:bCs/>
          <w:i/>
          <w:sz w:val="22"/>
          <w:szCs w:val="22"/>
        </w:rPr>
        <w:t xml:space="preserve"> </w:t>
      </w:r>
      <w:r>
        <w:rPr>
          <w:i/>
          <w:sz w:val="22"/>
          <w:szCs w:val="22"/>
        </w:rPr>
        <w:t xml:space="preserve">Based on the ray tracing evaluation for </w:t>
      </w:r>
      <w:r w:rsidRPr="00E61B92">
        <w:rPr>
          <w:i/>
          <w:sz w:val="22"/>
          <w:szCs w:val="22"/>
        </w:rPr>
        <w:t xml:space="preserve">non-direct </w:t>
      </w:r>
      <w:r>
        <w:rPr>
          <w:i/>
          <w:sz w:val="22"/>
          <w:szCs w:val="22"/>
        </w:rPr>
        <w:t xml:space="preserve">path for indoor office scenario, there is 1 cluster that has the property of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2</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c</m:t>
            </m:r>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Pr="0008404C">
        <w:rPr>
          <w:bCs/>
          <w:i/>
          <w:iCs/>
          <w:sz w:val="22"/>
          <w:szCs w:val="22"/>
        </w:rPr>
        <w:t>.</w:t>
      </w:r>
    </w:p>
    <w:p w14:paraId="710A0A40" w14:textId="77777777" w:rsidR="00F8098C" w:rsidRDefault="00F8098C" w:rsidP="0069175F">
      <w:pPr>
        <w:spacing w:after="0"/>
        <w:contextualSpacing/>
        <w:jc w:val="both"/>
        <w:rPr>
          <w:i/>
          <w:sz w:val="22"/>
          <w:szCs w:val="22"/>
        </w:rPr>
      </w:pPr>
    </w:p>
    <w:p w14:paraId="0EAD8EF8" w14:textId="77777777" w:rsidR="00F8098C" w:rsidRDefault="00F8098C" w:rsidP="00F8098C">
      <w:pPr>
        <w:spacing w:after="0"/>
        <w:contextualSpacing/>
        <w:jc w:val="both"/>
        <w:rPr>
          <w:sz w:val="22"/>
          <w:szCs w:val="22"/>
        </w:rPr>
      </w:pPr>
      <w:r w:rsidRPr="0091012A">
        <w:rPr>
          <w:b/>
          <w:i/>
          <w:sz w:val="22"/>
          <w:szCs w:val="22"/>
        </w:rPr>
        <w:t>Observation</w:t>
      </w:r>
      <w:r>
        <w:rPr>
          <w:b/>
          <w:i/>
          <w:sz w:val="22"/>
          <w:szCs w:val="22"/>
        </w:rPr>
        <w:t xml:space="preserve"> 7</w:t>
      </w:r>
      <w:r w:rsidRPr="0091012A">
        <w:rPr>
          <w:b/>
          <w:i/>
          <w:sz w:val="22"/>
          <w:szCs w:val="22"/>
        </w:rPr>
        <w:t>:</w:t>
      </w:r>
      <w:r w:rsidRPr="00335F97">
        <w:rPr>
          <w:bCs/>
          <w:i/>
          <w:sz w:val="22"/>
          <w:szCs w:val="22"/>
        </w:rPr>
        <w:t xml:space="preserve"> </w:t>
      </w:r>
      <w:r>
        <w:rPr>
          <w:bCs/>
          <w:i/>
          <w:sz w:val="22"/>
          <w:szCs w:val="22"/>
        </w:rPr>
        <w:t xml:space="preserve">If </w:t>
      </w:r>
      <m:oMath>
        <m:sSub>
          <m:sSubPr>
            <m:ctrlPr>
              <w:rPr>
                <w:rFonts w:ascii="Cambria Math" w:hAnsi="Cambria Math"/>
                <w:bCs/>
                <w:i/>
                <w:iCs/>
                <w:sz w:val="22"/>
                <w:szCs w:val="22"/>
              </w:rPr>
            </m:ctrlPr>
          </m:sSubPr>
          <m:e>
            <m:r>
              <w:rPr>
                <w:rFonts w:ascii="Cambria Math" w:hAnsi="Cambria Math"/>
                <w:sz w:val="22"/>
                <w:szCs w:val="22"/>
              </w:rPr>
              <m:t>d</m:t>
            </m:r>
          </m:e>
          <m:sub>
            <m:r>
              <w:rPr>
                <w:rFonts w:ascii="Cambria Math" w:hAnsi="Cambria Math"/>
                <w:sz w:val="22"/>
                <w:szCs w:val="22"/>
              </w:rPr>
              <m:t>2</m:t>
            </m:r>
          </m:sub>
        </m:sSub>
      </m:oMath>
      <w:r w:rsidRPr="00D559CD">
        <w:rPr>
          <w:bCs/>
          <w:i/>
          <w:iCs/>
          <w:sz w:val="22"/>
          <w:szCs w:val="22"/>
        </w:rPr>
        <w:t xml:space="preserve"> is agreed to be</w:t>
      </w:r>
      <w:r>
        <w:rPr>
          <w:bCs/>
          <w:i/>
          <w:iCs/>
          <w:sz w:val="22"/>
          <w:szCs w:val="22"/>
        </w:rPr>
        <w:t xml:space="preserve"> considered,</w:t>
      </w:r>
      <w:r>
        <w:rPr>
          <w:i/>
          <w:sz w:val="22"/>
          <w:szCs w:val="22"/>
        </w:rPr>
        <w:t xml:space="preserve"> a</w:t>
      </w:r>
      <w:r w:rsidRPr="00876A9C">
        <w:rPr>
          <w:i/>
          <w:sz w:val="22"/>
          <w:szCs w:val="22"/>
        </w:rPr>
        <w:t xml:space="preserve">dditional restriction needs to be introduced in generating the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2</m:t>
            </m:r>
          </m:sub>
        </m:sSub>
      </m:oMath>
      <w:r>
        <w:rPr>
          <w:i/>
          <w:iCs/>
          <w:sz w:val="22"/>
          <w:szCs w:val="22"/>
        </w:rPr>
        <w:t xml:space="preserve"> for the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r>
          <w:rPr>
            <w:rFonts w:ascii="Cambria Math" w:hAnsi="Cambria Math"/>
            <w:sz w:val="22"/>
            <w:szCs w:val="22"/>
          </w:rPr>
          <m:t>-</m:t>
        </m:r>
        <m:sSubSup>
          <m:sSubSupPr>
            <m:ctrlPr>
              <w:rPr>
                <w:rFonts w:ascii="Cambria Math" w:hAnsi="Cambria Math"/>
                <w:i/>
                <w:sz w:val="22"/>
                <w:szCs w:val="22"/>
                <w:lang w:val="en-US"/>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oMath>
      <w:r>
        <w:rPr>
          <w:sz w:val="22"/>
          <w:szCs w:val="22"/>
        </w:rPr>
        <w:t xml:space="preserve"> clusters to avoid the error case where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r>
          <w:rPr>
            <w:rFonts w:ascii="Cambria Math" w:hAnsi="Cambria Math"/>
            <w:sz w:val="22"/>
            <w:szCs w:val="22"/>
          </w:rPr>
          <m:t>+</m:t>
        </m:r>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r>
          <w:rPr>
            <w:rFonts w:ascii="Cambria Math" w:hAnsi="Cambria Math"/>
            <w:sz w:val="22"/>
            <w:szCs w:val="22"/>
          </w:rPr>
          <m:t>&gt;c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Pr>
          <w:sz w:val="22"/>
          <w:szCs w:val="22"/>
        </w:rPr>
        <w:t>.</w:t>
      </w:r>
    </w:p>
    <w:p w14:paraId="2E61DF24" w14:textId="77777777" w:rsidR="00E04C24" w:rsidRDefault="00E04C24" w:rsidP="00F8098C">
      <w:pPr>
        <w:spacing w:after="0"/>
        <w:contextualSpacing/>
        <w:jc w:val="both"/>
        <w:rPr>
          <w:sz w:val="22"/>
          <w:szCs w:val="22"/>
        </w:rPr>
      </w:pPr>
    </w:p>
    <w:p w14:paraId="15E0B7A9" w14:textId="77777777" w:rsidR="00E04C24" w:rsidRDefault="00E04C24" w:rsidP="00E04C24">
      <w:pPr>
        <w:spacing w:after="0"/>
        <w:contextualSpacing/>
        <w:jc w:val="both"/>
        <w:rPr>
          <w:i/>
          <w:sz w:val="22"/>
          <w:szCs w:val="22"/>
        </w:rPr>
      </w:pPr>
      <w:r w:rsidRPr="0091012A">
        <w:rPr>
          <w:b/>
          <w:i/>
          <w:sz w:val="22"/>
          <w:szCs w:val="22"/>
        </w:rPr>
        <w:t>Observation</w:t>
      </w:r>
      <w:r>
        <w:rPr>
          <w:b/>
          <w:i/>
          <w:sz w:val="22"/>
          <w:szCs w:val="22"/>
        </w:rPr>
        <w:t xml:space="preserve"> 8</w:t>
      </w:r>
      <w:r w:rsidRPr="0091012A">
        <w:rPr>
          <w:b/>
          <w:i/>
          <w:sz w:val="22"/>
          <w:szCs w:val="22"/>
        </w:rPr>
        <w:t>:</w:t>
      </w:r>
      <w:r w:rsidRPr="00335F97">
        <w:rPr>
          <w:bCs/>
          <w:i/>
          <w:sz w:val="22"/>
          <w:szCs w:val="22"/>
        </w:rPr>
        <w:t xml:space="preserve"> </w:t>
      </w:r>
      <w:r>
        <w:rPr>
          <w:i/>
          <w:iCs/>
          <w:sz w:val="22"/>
          <w:szCs w:val="22"/>
        </w:rPr>
        <w:t xml:space="preserve">The antenna element-wise delay is not significant for indoor office, UMi and UMa based on the array aperture size agreed on RAN1 117. </w:t>
      </w:r>
    </w:p>
    <w:p w14:paraId="2B223374" w14:textId="77777777" w:rsidR="00B7229C" w:rsidRDefault="00B7229C" w:rsidP="00F8098C">
      <w:pPr>
        <w:spacing w:after="0"/>
        <w:contextualSpacing/>
        <w:jc w:val="both"/>
        <w:rPr>
          <w:sz w:val="22"/>
          <w:szCs w:val="22"/>
        </w:rPr>
      </w:pPr>
    </w:p>
    <w:p w14:paraId="094F3A8B" w14:textId="77777777" w:rsidR="00B7229C" w:rsidRDefault="00B7229C" w:rsidP="00B7229C">
      <w:pPr>
        <w:spacing w:after="0"/>
        <w:contextualSpacing/>
        <w:jc w:val="both"/>
        <w:rPr>
          <w:i/>
          <w:sz w:val="22"/>
          <w:szCs w:val="22"/>
        </w:rPr>
      </w:pPr>
      <w:r>
        <w:rPr>
          <w:b/>
          <w:i/>
          <w:sz w:val="22"/>
          <w:szCs w:val="22"/>
        </w:rPr>
        <w:t>Observation 9</w:t>
      </w:r>
      <w:r w:rsidRPr="00A6222C">
        <w:rPr>
          <w:b/>
          <w:i/>
          <w:sz w:val="22"/>
          <w:szCs w:val="22"/>
        </w:rPr>
        <w:t>:</w:t>
      </w:r>
      <w:r>
        <w:rPr>
          <w:i/>
          <w:iCs/>
          <w:sz w:val="22"/>
          <w:szCs w:val="22"/>
        </w:rPr>
        <w:t xml:space="preserve"> </w:t>
      </w:r>
      <w:r>
        <w:rPr>
          <w:i/>
          <w:sz w:val="22"/>
          <w:szCs w:val="22"/>
        </w:rPr>
        <w:t xml:space="preserve">The cluster visibility can be determined by its location when it is generated at the Step 7 and the cluster location can be utilized for the determination of VR region at BS side.    </w:t>
      </w:r>
    </w:p>
    <w:p w14:paraId="2E1A7F6A" w14:textId="77777777" w:rsidR="00C35EE2" w:rsidRDefault="00C35EE2" w:rsidP="00F8098C">
      <w:pPr>
        <w:spacing w:after="0"/>
        <w:contextualSpacing/>
        <w:jc w:val="both"/>
        <w:rPr>
          <w:sz w:val="22"/>
          <w:szCs w:val="22"/>
        </w:rPr>
      </w:pPr>
    </w:p>
    <w:p w14:paraId="12D404F5" w14:textId="77777777" w:rsidR="00C35EE2" w:rsidRDefault="00C35EE2" w:rsidP="00C35EE2">
      <w:pPr>
        <w:spacing w:after="0"/>
        <w:contextualSpacing/>
        <w:jc w:val="both"/>
        <w:rPr>
          <w:i/>
          <w:sz w:val="22"/>
          <w:szCs w:val="22"/>
        </w:rPr>
      </w:pPr>
      <w:r>
        <w:rPr>
          <w:b/>
          <w:i/>
          <w:sz w:val="22"/>
          <w:szCs w:val="22"/>
        </w:rPr>
        <w:t>Observation 10</w:t>
      </w:r>
      <w:r w:rsidRPr="00A6222C">
        <w:rPr>
          <w:b/>
          <w:i/>
          <w:sz w:val="22"/>
          <w:szCs w:val="22"/>
        </w:rPr>
        <w:t>:</w:t>
      </w:r>
      <w:r w:rsidRPr="002539C7">
        <w:t xml:space="preserve"> </w:t>
      </w:r>
      <w:r w:rsidRPr="003F6A26">
        <w:rPr>
          <w:i/>
          <w:iCs/>
          <w:sz w:val="22"/>
          <w:szCs w:val="22"/>
        </w:rPr>
        <w:t>Rotating the blocker to ensure the arrival/departure direction at each Receive/Transmit antenna element can be reused for the determination of path power variation, i.e., blocked, non-blocked or diffraction</w:t>
      </w:r>
      <w:r>
        <w:rPr>
          <w:i/>
          <w:sz w:val="22"/>
          <w:szCs w:val="22"/>
        </w:rPr>
        <w:t xml:space="preserve">.   </w:t>
      </w:r>
    </w:p>
    <w:p w14:paraId="20B139FD" w14:textId="77777777" w:rsidR="00C35EE2" w:rsidRDefault="00C35EE2" w:rsidP="00F8098C">
      <w:pPr>
        <w:spacing w:after="0"/>
        <w:contextualSpacing/>
        <w:jc w:val="both"/>
        <w:rPr>
          <w:sz w:val="22"/>
          <w:szCs w:val="22"/>
        </w:rPr>
      </w:pPr>
    </w:p>
    <w:p w14:paraId="3DC82008" w14:textId="77777777" w:rsidR="00C35EE2" w:rsidRDefault="00C35EE2" w:rsidP="00C35EE2">
      <w:pPr>
        <w:spacing w:after="0"/>
        <w:contextualSpacing/>
        <w:jc w:val="both"/>
        <w:rPr>
          <w:i/>
          <w:sz w:val="22"/>
          <w:szCs w:val="22"/>
        </w:rPr>
      </w:pPr>
      <w:r w:rsidRPr="005D5D6F">
        <w:rPr>
          <w:b/>
          <w:i/>
          <w:sz w:val="22"/>
          <w:szCs w:val="22"/>
        </w:rPr>
        <w:t xml:space="preserve">Observation </w:t>
      </w:r>
      <w:r>
        <w:rPr>
          <w:b/>
          <w:i/>
          <w:sz w:val="22"/>
          <w:szCs w:val="22"/>
        </w:rPr>
        <w:t>11</w:t>
      </w:r>
      <w:r w:rsidRPr="005D5D6F">
        <w:rPr>
          <w:b/>
          <w:i/>
          <w:sz w:val="22"/>
          <w:szCs w:val="22"/>
        </w:rPr>
        <w:t>:</w:t>
      </w:r>
      <w:r w:rsidRPr="005874E9">
        <w:rPr>
          <w:sz w:val="22"/>
          <w:szCs w:val="22"/>
        </w:rPr>
        <w:t xml:space="preserve"> </w:t>
      </w:r>
      <w:r>
        <w:rPr>
          <w:i/>
          <w:sz w:val="22"/>
          <w:szCs w:val="22"/>
        </w:rPr>
        <w:t>T</w:t>
      </w:r>
      <w:r w:rsidRPr="005D5D6F">
        <w:rPr>
          <w:i/>
          <w:sz w:val="22"/>
          <w:szCs w:val="22"/>
        </w:rPr>
        <w:t>h</w:t>
      </w:r>
      <w:r>
        <w:rPr>
          <w:i/>
          <w:sz w:val="22"/>
          <w:szCs w:val="22"/>
        </w:rPr>
        <w:t>e</w:t>
      </w:r>
      <w:r w:rsidRPr="005D5D6F">
        <w:rPr>
          <w:i/>
          <w:sz w:val="22"/>
          <w:szCs w:val="22"/>
        </w:rPr>
        <w:t xml:space="preserve"> power attenuation </w:t>
      </w:r>
      <w:r>
        <w:rPr>
          <w:i/>
          <w:sz w:val="22"/>
          <w:szCs w:val="22"/>
        </w:rPr>
        <w:t xml:space="preserve">term </w:t>
      </w:r>
      <w:r w:rsidRPr="005D5D6F">
        <w:rPr>
          <w:i/>
          <w:sz w:val="22"/>
          <w:szCs w:val="22"/>
        </w:rPr>
        <w:t xml:space="preserve">can be used for </w:t>
      </w:r>
      <w:r>
        <w:rPr>
          <w:i/>
          <w:sz w:val="22"/>
          <w:szCs w:val="22"/>
        </w:rPr>
        <w:t xml:space="preserve">spatial non-stationary status for a path, i.e., blockage, reflection, or knife-edge diffraction in model B.   </w:t>
      </w:r>
    </w:p>
    <w:p w14:paraId="0C739687" w14:textId="77777777" w:rsidR="00A32C1A" w:rsidRPr="008E6B71" w:rsidRDefault="00A32C1A" w:rsidP="00A32C1A">
      <w:pPr>
        <w:spacing w:after="0"/>
        <w:contextualSpacing/>
        <w:jc w:val="both"/>
      </w:pPr>
    </w:p>
    <w:p w14:paraId="496270CA" w14:textId="77777777" w:rsidR="00A32C1A" w:rsidRDefault="00A32C1A" w:rsidP="00A32C1A">
      <w:pPr>
        <w:spacing w:after="0"/>
        <w:contextualSpacing/>
        <w:jc w:val="both"/>
        <w:rPr>
          <w:bCs/>
          <w:i/>
          <w:sz w:val="22"/>
          <w:szCs w:val="22"/>
        </w:rPr>
      </w:pPr>
      <w:r>
        <w:rPr>
          <w:b/>
          <w:i/>
          <w:sz w:val="22"/>
          <w:szCs w:val="22"/>
        </w:rPr>
        <w:t>Proposal 1</w:t>
      </w:r>
      <w:r w:rsidRPr="0091012A">
        <w:rPr>
          <w:b/>
          <w:i/>
          <w:sz w:val="22"/>
          <w:szCs w:val="22"/>
        </w:rPr>
        <w:t xml:space="preserve">: </w:t>
      </w:r>
      <w:r w:rsidRPr="005874E9">
        <w:rPr>
          <w:bCs/>
          <w:i/>
          <w:sz w:val="22"/>
          <w:szCs w:val="22"/>
        </w:rPr>
        <w:t>P</w:t>
      </w:r>
      <w:r>
        <w:rPr>
          <w:bCs/>
          <w:i/>
          <w:sz w:val="22"/>
          <w:szCs w:val="22"/>
        </w:rPr>
        <w:t>rioritize discussions on SnS and cluster consideration to facilitate progress on other topics.</w:t>
      </w:r>
    </w:p>
    <w:p w14:paraId="7CC832E9" w14:textId="77777777" w:rsidR="001C178D" w:rsidRDefault="001C178D" w:rsidP="00A32C1A">
      <w:pPr>
        <w:spacing w:after="0"/>
        <w:contextualSpacing/>
        <w:jc w:val="both"/>
        <w:rPr>
          <w:bCs/>
          <w:i/>
          <w:sz w:val="22"/>
          <w:szCs w:val="22"/>
        </w:rPr>
      </w:pPr>
    </w:p>
    <w:p w14:paraId="2CAFD777" w14:textId="77777777" w:rsidR="001C178D" w:rsidRPr="00435D65" w:rsidRDefault="001C178D" w:rsidP="001C178D">
      <w:pPr>
        <w:spacing w:after="0"/>
        <w:contextualSpacing/>
        <w:jc w:val="both"/>
        <w:rPr>
          <w:b/>
          <w:i/>
          <w:sz w:val="22"/>
          <w:szCs w:val="22"/>
        </w:rPr>
      </w:pPr>
      <w:r w:rsidRPr="00A6222C">
        <w:rPr>
          <w:b/>
          <w:i/>
          <w:sz w:val="22"/>
          <w:szCs w:val="22"/>
        </w:rPr>
        <w:t xml:space="preserve">Proposal </w:t>
      </w:r>
      <w:r>
        <w:rPr>
          <w:b/>
          <w:i/>
          <w:sz w:val="22"/>
          <w:szCs w:val="22"/>
        </w:rPr>
        <w:t>2</w:t>
      </w:r>
      <w:r w:rsidRPr="00A6222C">
        <w:rPr>
          <w:b/>
          <w:i/>
          <w:sz w:val="22"/>
          <w:szCs w:val="22"/>
        </w:rPr>
        <w:t xml:space="preserve">: </w:t>
      </w:r>
      <w:r w:rsidRPr="00C74642">
        <w:rPr>
          <w:bCs/>
          <w:i/>
          <w:sz w:val="22"/>
          <w:szCs w:val="22"/>
        </w:rPr>
        <w:t>The number of</w:t>
      </w:r>
      <w:r>
        <w:rPr>
          <w:b/>
          <w:i/>
          <w:sz w:val="22"/>
          <w:szCs w:val="22"/>
        </w:rPr>
        <w:t xml:space="preserve"> </w:t>
      </w:r>
      <m:oMath>
        <m:sSub>
          <m:sSubPr>
            <m:ctrlPr>
              <w:rPr>
                <w:rFonts w:ascii="Cambria Math" w:hAnsi="Cambria Math"/>
                <w:i/>
                <w:iCs/>
                <w:sz w:val="22"/>
                <w:szCs w:val="22"/>
              </w:rPr>
            </m:ctrlPr>
          </m:sSubPr>
          <m:e>
            <m:r>
              <w:rPr>
                <w:rFonts w:ascii="Cambria Math" w:hAnsi="Cambria Math"/>
                <w:sz w:val="22"/>
                <w:szCs w:val="22"/>
              </w:rPr>
              <m:t>k</m:t>
            </m:r>
          </m:e>
          <m:sub>
            <m:r>
              <w:rPr>
                <w:rFonts w:ascii="Cambria Math" w:hAnsi="Cambria Math"/>
                <w:sz w:val="22"/>
                <w:szCs w:val="22"/>
              </w:rPr>
              <m:t>1</m:t>
            </m:r>
          </m:sub>
        </m:sSub>
      </m:oMath>
      <w:r>
        <w:rPr>
          <w:i/>
          <w:iCs/>
          <w:sz w:val="22"/>
          <w:szCs w:val="22"/>
        </w:rPr>
        <w:t xml:space="preserve"> clusters can be set to 2 for indoor office and UMi</w:t>
      </w:r>
      <w:r>
        <w:rPr>
          <w:i/>
          <w:sz w:val="22"/>
          <w:szCs w:val="22"/>
        </w:rPr>
        <w:t>.</w:t>
      </w:r>
    </w:p>
    <w:p w14:paraId="7BC6A144" w14:textId="77777777" w:rsidR="00B94C66" w:rsidRDefault="00B94C66" w:rsidP="00A32C1A">
      <w:pPr>
        <w:spacing w:after="0"/>
        <w:contextualSpacing/>
        <w:jc w:val="both"/>
        <w:rPr>
          <w:bCs/>
          <w:i/>
          <w:sz w:val="22"/>
          <w:szCs w:val="22"/>
        </w:rPr>
      </w:pPr>
    </w:p>
    <w:p w14:paraId="4D8B4C11" w14:textId="77777777" w:rsidR="00B94C66" w:rsidRDefault="00B94C66" w:rsidP="00B94C66">
      <w:pPr>
        <w:spacing w:after="0"/>
        <w:contextualSpacing/>
        <w:jc w:val="both"/>
        <w:rPr>
          <w:i/>
          <w:sz w:val="22"/>
          <w:szCs w:val="22"/>
        </w:rPr>
      </w:pPr>
      <w:r>
        <w:rPr>
          <w:b/>
          <w:i/>
          <w:sz w:val="22"/>
          <w:szCs w:val="22"/>
        </w:rPr>
        <w:t>Proposal 3</w:t>
      </w:r>
      <w:r w:rsidRPr="0091012A">
        <w:rPr>
          <w:b/>
          <w:i/>
          <w:sz w:val="22"/>
          <w:szCs w:val="22"/>
        </w:rPr>
        <w:t>:</w:t>
      </w:r>
      <w:r>
        <w:rPr>
          <w:i/>
          <w:sz w:val="22"/>
          <w:szCs w:val="22"/>
        </w:rPr>
        <w:t xml:space="preserve"> The number of </w:t>
      </w:r>
      <m:oMath>
        <m:sSub>
          <m:sSubPr>
            <m:ctrlPr>
              <w:rPr>
                <w:rFonts w:ascii="Cambria Math" w:hAnsi="Cambria Math"/>
                <w:i/>
                <w:iCs/>
                <w:sz w:val="22"/>
                <w:szCs w:val="22"/>
              </w:rPr>
            </m:ctrlPr>
          </m:sSubPr>
          <m:e>
            <m:r>
              <w:rPr>
                <w:rFonts w:ascii="Cambria Math" w:hAnsi="Cambria Math"/>
                <w:sz w:val="22"/>
                <w:szCs w:val="22"/>
              </w:rPr>
              <m:t>k</m:t>
            </m:r>
          </m:e>
          <m:sub>
            <m:r>
              <w:rPr>
                <w:rFonts w:ascii="Cambria Math" w:hAnsi="Cambria Math"/>
                <w:sz w:val="22"/>
                <w:szCs w:val="22"/>
              </w:rPr>
              <m:t>2</m:t>
            </m:r>
          </m:sub>
        </m:sSub>
      </m:oMath>
      <w:r>
        <w:rPr>
          <w:i/>
          <w:iCs/>
          <w:sz w:val="22"/>
          <w:szCs w:val="22"/>
        </w:rPr>
        <w:t xml:space="preserve"> clusters</w:t>
      </w:r>
      <w:r>
        <w:rPr>
          <w:i/>
          <w:sz w:val="22"/>
          <w:szCs w:val="22"/>
        </w:rPr>
        <w:t xml:space="preserve"> can be equal to </w:t>
      </w:r>
      <m:oMath>
        <m:sSub>
          <m:sSubPr>
            <m:ctrlPr>
              <w:rPr>
                <w:rFonts w:ascii="Cambria Math" w:hAnsi="Cambria Math"/>
                <w:i/>
                <w:iCs/>
                <w:sz w:val="22"/>
                <w:szCs w:val="22"/>
              </w:rPr>
            </m:ctrlPr>
          </m:sSubPr>
          <m:e>
            <m:r>
              <w:rPr>
                <w:rFonts w:ascii="Cambria Math" w:hAnsi="Cambria Math"/>
                <w:sz w:val="22"/>
                <w:szCs w:val="22"/>
              </w:rPr>
              <m:t>N-k</m:t>
            </m:r>
          </m:e>
          <m:sub>
            <m:r>
              <w:rPr>
                <w:rFonts w:ascii="Cambria Math" w:hAnsi="Cambria Math"/>
                <w:sz w:val="22"/>
                <w:szCs w:val="22"/>
              </w:rPr>
              <m:t>1</m:t>
            </m:r>
          </m:sub>
        </m:sSub>
      </m:oMath>
      <w:r>
        <w:rPr>
          <w:i/>
          <w:iCs/>
          <w:sz w:val="22"/>
          <w:szCs w:val="22"/>
        </w:rPr>
        <w:t>, where</w:t>
      </w:r>
      <w:r w:rsidRPr="00663B6B">
        <w:rPr>
          <w:rFonts w:ascii="Cambria Math" w:hAnsi="Cambria Math"/>
          <w:i/>
          <w:sz w:val="22"/>
          <w:szCs w:val="22"/>
        </w:rPr>
        <w:t xml:space="preserve"> </w:t>
      </w:r>
      <m:oMath>
        <m:r>
          <w:rPr>
            <w:rFonts w:ascii="Cambria Math" w:hAnsi="Cambria Math"/>
            <w:sz w:val="22"/>
            <w:szCs w:val="22"/>
          </w:rPr>
          <m:t>N</m:t>
        </m:r>
      </m:oMath>
      <w:r>
        <w:rPr>
          <w:i/>
          <w:iCs/>
          <w:sz w:val="22"/>
          <w:szCs w:val="22"/>
        </w:rPr>
        <w:t xml:space="preserve"> is </w:t>
      </w:r>
      <w:r>
        <w:rPr>
          <w:i/>
          <w:sz w:val="22"/>
          <w:szCs w:val="22"/>
        </w:rPr>
        <w:t xml:space="preserve">the maximum number of clusters supported in TR 38.901. </w:t>
      </w:r>
    </w:p>
    <w:p w14:paraId="73F20EE6" w14:textId="77777777" w:rsidR="00B94C66" w:rsidRDefault="00B94C66" w:rsidP="00B94C66">
      <w:pPr>
        <w:spacing w:after="0"/>
        <w:contextualSpacing/>
        <w:jc w:val="both"/>
        <w:rPr>
          <w:i/>
          <w:sz w:val="22"/>
          <w:szCs w:val="22"/>
        </w:rPr>
      </w:pPr>
    </w:p>
    <w:p w14:paraId="28328EE2" w14:textId="77777777" w:rsidR="00B94C66" w:rsidRDefault="00B94C66" w:rsidP="00B94C66">
      <w:pPr>
        <w:spacing w:after="0"/>
        <w:contextualSpacing/>
        <w:jc w:val="both"/>
        <w:rPr>
          <w:i/>
          <w:sz w:val="22"/>
          <w:szCs w:val="22"/>
        </w:rPr>
      </w:pPr>
      <w:r>
        <w:rPr>
          <w:b/>
          <w:i/>
          <w:sz w:val="22"/>
          <w:szCs w:val="22"/>
        </w:rPr>
        <w:t>Proposal 4</w:t>
      </w:r>
      <w:r w:rsidRPr="0091012A">
        <w:rPr>
          <w:b/>
          <w:i/>
          <w:sz w:val="22"/>
          <w:szCs w:val="22"/>
        </w:rPr>
        <w:t>:</w:t>
      </w:r>
      <w:r>
        <w:rPr>
          <w:i/>
          <w:sz w:val="22"/>
          <w:szCs w:val="22"/>
        </w:rPr>
        <w:t xml:space="preserve"> The first bounce distance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Pr>
          <w:i/>
          <w:sz w:val="22"/>
          <w:szCs w:val="22"/>
        </w:rPr>
        <w:t xml:space="preserve"> </w:t>
      </w:r>
      <w:r w:rsidRPr="00BC2679">
        <w:rPr>
          <w:i/>
          <w:sz w:val="22"/>
          <w:szCs w:val="22"/>
        </w:rPr>
        <w:t xml:space="preserve">distribution </w:t>
      </w:r>
      <w:r>
        <w:rPr>
          <w:i/>
          <w:sz w:val="22"/>
          <w:szCs w:val="22"/>
        </w:rPr>
        <w:t>can be directly selected from a log-normal distribution.</w:t>
      </w:r>
    </w:p>
    <w:p w14:paraId="36A03B5C" w14:textId="77777777" w:rsidR="00B94C66" w:rsidRDefault="00B94C66" w:rsidP="00B94C66">
      <w:pPr>
        <w:spacing w:after="0"/>
        <w:contextualSpacing/>
        <w:jc w:val="both"/>
        <w:rPr>
          <w:i/>
          <w:sz w:val="22"/>
          <w:szCs w:val="22"/>
        </w:rPr>
      </w:pPr>
    </w:p>
    <w:p w14:paraId="3C12084C" w14:textId="77777777" w:rsidR="00B94C66" w:rsidRDefault="00B94C66" w:rsidP="00B94C66">
      <w:pPr>
        <w:spacing w:after="0"/>
        <w:contextualSpacing/>
        <w:jc w:val="both"/>
        <w:rPr>
          <w:i/>
          <w:sz w:val="22"/>
          <w:szCs w:val="22"/>
        </w:rPr>
      </w:pPr>
      <w:r w:rsidRPr="0009146B">
        <w:rPr>
          <w:b/>
          <w:i/>
          <w:sz w:val="22"/>
          <w:szCs w:val="22"/>
        </w:rPr>
        <w:t>Proposal 5:</w:t>
      </w:r>
      <w:r>
        <w:rPr>
          <w:i/>
          <w:sz w:val="22"/>
          <w:szCs w:val="22"/>
        </w:rPr>
        <w:t xml:space="preserve">  The log-normal parameters can be dependently chosen for different propagation environment like indoor office, UMi, etc. </w:t>
      </w:r>
    </w:p>
    <w:p w14:paraId="1D90FEED" w14:textId="77777777" w:rsidR="00F8098C" w:rsidRDefault="00F8098C" w:rsidP="00B94C66">
      <w:pPr>
        <w:spacing w:after="0"/>
        <w:contextualSpacing/>
        <w:jc w:val="both"/>
        <w:rPr>
          <w:i/>
          <w:sz w:val="22"/>
          <w:szCs w:val="22"/>
        </w:rPr>
      </w:pPr>
    </w:p>
    <w:p w14:paraId="55CFC1B1" w14:textId="77777777" w:rsidR="00082CD3" w:rsidRDefault="00082CD3" w:rsidP="00082CD3">
      <w:pPr>
        <w:spacing w:after="0"/>
        <w:contextualSpacing/>
        <w:jc w:val="both"/>
        <w:rPr>
          <w:i/>
          <w:sz w:val="22"/>
          <w:szCs w:val="22"/>
        </w:rPr>
      </w:pPr>
      <w:r w:rsidRPr="00A6222C">
        <w:rPr>
          <w:b/>
          <w:i/>
          <w:sz w:val="22"/>
          <w:szCs w:val="22"/>
        </w:rPr>
        <w:t xml:space="preserve">Proposal </w:t>
      </w:r>
      <w:r>
        <w:rPr>
          <w:b/>
          <w:i/>
          <w:sz w:val="22"/>
          <w:szCs w:val="22"/>
        </w:rPr>
        <w:t>6</w:t>
      </w:r>
      <w:r w:rsidRPr="00A6222C">
        <w:rPr>
          <w:b/>
          <w:i/>
          <w:sz w:val="22"/>
          <w:szCs w:val="22"/>
        </w:rPr>
        <w:t>:</w:t>
      </w:r>
      <w:r>
        <w:rPr>
          <w:b/>
          <w:i/>
          <w:sz w:val="22"/>
          <w:szCs w:val="22"/>
        </w:rPr>
        <w:t xml:space="preserve"> </w:t>
      </w:r>
      <w:r>
        <w:rPr>
          <w:bCs/>
          <w:i/>
          <w:sz w:val="22"/>
          <w:szCs w:val="22"/>
        </w:rPr>
        <w:t xml:space="preserve">If </w:t>
      </w:r>
      <m:oMath>
        <m:sSub>
          <m:sSubPr>
            <m:ctrlPr>
              <w:rPr>
                <w:rFonts w:ascii="Cambria Math" w:hAnsi="Cambria Math"/>
                <w:bCs/>
                <w:i/>
                <w:iCs/>
                <w:sz w:val="22"/>
                <w:szCs w:val="22"/>
              </w:rPr>
            </m:ctrlPr>
          </m:sSubPr>
          <m:e>
            <m:r>
              <w:rPr>
                <w:rFonts w:ascii="Cambria Math" w:hAnsi="Cambria Math"/>
                <w:sz w:val="22"/>
                <w:szCs w:val="22"/>
              </w:rPr>
              <m:t>d</m:t>
            </m:r>
          </m:e>
          <m:sub>
            <m:r>
              <w:rPr>
                <w:rFonts w:ascii="Cambria Math" w:hAnsi="Cambria Math"/>
                <w:sz w:val="22"/>
                <w:szCs w:val="22"/>
              </w:rPr>
              <m:t>2</m:t>
            </m:r>
          </m:sub>
        </m:sSub>
      </m:oMath>
      <w:r w:rsidRPr="00D559CD">
        <w:rPr>
          <w:bCs/>
          <w:i/>
          <w:iCs/>
          <w:sz w:val="22"/>
          <w:szCs w:val="22"/>
        </w:rPr>
        <w:t xml:space="preserve"> is agreed</w:t>
      </w:r>
      <w:r>
        <w:rPr>
          <w:bCs/>
          <w:i/>
          <w:iCs/>
          <w:sz w:val="22"/>
          <w:szCs w:val="22"/>
        </w:rPr>
        <w:t xml:space="preserve">, in addition to the agreed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oMath>
      <w:r>
        <w:rPr>
          <w:i/>
          <w:sz w:val="22"/>
          <w:szCs w:val="22"/>
        </w:rPr>
        <w:t xml:space="preserve"> cluster, </w:t>
      </w:r>
      <m:oMath>
        <m:sSubSup>
          <m:sSubSupPr>
            <m:ctrlPr>
              <w:rPr>
                <w:rFonts w:ascii="Cambria Math" w:hAnsi="Cambria Math"/>
                <w:i/>
                <w:sz w:val="22"/>
                <w:szCs w:val="22"/>
                <w:lang w:val="en-US"/>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r>
          <w:rPr>
            <w:rFonts w:ascii="Cambria Math" w:hAnsi="Cambria Math"/>
            <w:sz w:val="22"/>
            <w:szCs w:val="22"/>
          </w:rPr>
          <m:t>=1</m:t>
        </m:r>
      </m:oMath>
      <w:r w:rsidRPr="00637E42">
        <w:rPr>
          <w:i/>
          <w:sz w:val="22"/>
          <w:szCs w:val="22"/>
        </w:rPr>
        <w:t xml:space="preserve"> cluster</w:t>
      </w:r>
      <w:r>
        <w:rPr>
          <w:i/>
          <w:sz w:val="22"/>
          <w:szCs w:val="22"/>
        </w:rPr>
        <w:t xml:space="preserve"> should be defined with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sz w:val="22"/>
            <w:szCs w:val="22"/>
          </w:rPr>
          <m:t>=0</m:t>
        </m:r>
      </m:oMath>
      <w:r>
        <w:rPr>
          <w:i/>
          <w:iCs/>
          <w:sz w:val="22"/>
          <w:szCs w:val="22"/>
        </w:rPr>
        <w:t xml:space="preserve"> and</w:t>
      </w:r>
      <w:r>
        <w:rPr>
          <w:i/>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Pr="00734D46">
        <w:rPr>
          <w:rFonts w:eastAsia="DengXian"/>
          <w:i/>
          <w:iCs/>
          <w:lang w:eastAsia="zh-CN"/>
        </w:rPr>
        <w:t xml:space="preserve"> </w:t>
      </w:r>
      <w:r w:rsidRPr="00F23FE1">
        <w:rPr>
          <w:sz w:val="22"/>
          <w:szCs w:val="22"/>
        </w:rPr>
        <w:t>=</w:t>
      </w:r>
      <w:r>
        <w:rPr>
          <w:sz w:val="22"/>
          <w:szCs w:val="22"/>
        </w:rPr>
        <w:t xml:space="preserve"> </w:t>
      </w:r>
      <m:oMath>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Pr>
          <w:i/>
          <w:iCs/>
          <w:sz w:val="22"/>
          <w:szCs w:val="22"/>
        </w:rPr>
        <w:t xml:space="preserve">  for the indoor office scenario</w:t>
      </w:r>
      <w:r>
        <w:rPr>
          <w:i/>
          <w:sz w:val="22"/>
          <w:szCs w:val="22"/>
        </w:rPr>
        <w:t xml:space="preserve">. The value of </w:t>
      </w:r>
      <m:oMath>
        <m:sSubSup>
          <m:sSubSupPr>
            <m:ctrlPr>
              <w:rPr>
                <w:rFonts w:ascii="Cambria Math" w:hAnsi="Cambria Math"/>
                <w:i/>
                <w:sz w:val="22"/>
                <w:szCs w:val="22"/>
                <w:lang w:val="en-US"/>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oMath>
      <w:r>
        <w:rPr>
          <w:i/>
          <w:sz w:val="22"/>
          <w:szCs w:val="22"/>
          <w:lang w:val="en-US"/>
        </w:rPr>
        <w:t xml:space="preserve"> for other scenarios could be further studied.</w:t>
      </w:r>
    </w:p>
    <w:p w14:paraId="13B7D368" w14:textId="77777777" w:rsidR="00082CD3" w:rsidRDefault="00082CD3" w:rsidP="00F8098C">
      <w:pPr>
        <w:spacing w:after="0"/>
        <w:contextualSpacing/>
        <w:jc w:val="both"/>
        <w:rPr>
          <w:sz w:val="22"/>
          <w:szCs w:val="22"/>
        </w:rPr>
      </w:pPr>
    </w:p>
    <w:p w14:paraId="00CC56AA" w14:textId="77777777" w:rsidR="00F8098C" w:rsidRDefault="00F8098C" w:rsidP="00F8098C">
      <w:pPr>
        <w:spacing w:after="0"/>
        <w:contextualSpacing/>
        <w:jc w:val="both"/>
        <w:rPr>
          <w:bCs/>
          <w:i/>
          <w:iCs/>
          <w:sz w:val="22"/>
          <w:szCs w:val="22"/>
        </w:rPr>
      </w:pPr>
      <w:r w:rsidRPr="00A6222C">
        <w:rPr>
          <w:b/>
          <w:i/>
          <w:sz w:val="22"/>
          <w:szCs w:val="22"/>
        </w:rPr>
        <w:t xml:space="preserve">Proposal </w:t>
      </w:r>
      <w:r>
        <w:rPr>
          <w:b/>
          <w:i/>
          <w:sz w:val="22"/>
          <w:szCs w:val="22"/>
        </w:rPr>
        <w:t>7</w:t>
      </w:r>
      <w:r w:rsidRPr="00A6222C">
        <w:rPr>
          <w:b/>
          <w:i/>
          <w:sz w:val="22"/>
          <w:szCs w:val="22"/>
        </w:rPr>
        <w:t>:</w:t>
      </w:r>
      <w:r>
        <w:rPr>
          <w:b/>
          <w:i/>
          <w:sz w:val="22"/>
          <w:szCs w:val="22"/>
        </w:rPr>
        <w:t xml:space="preserve"> </w:t>
      </w:r>
      <w:r>
        <w:rPr>
          <w:bCs/>
          <w:i/>
          <w:sz w:val="22"/>
          <w:szCs w:val="22"/>
        </w:rPr>
        <w:t xml:space="preserve">If </w:t>
      </w:r>
      <m:oMath>
        <m:sSub>
          <m:sSubPr>
            <m:ctrlPr>
              <w:rPr>
                <w:rFonts w:ascii="Cambria Math" w:hAnsi="Cambria Math"/>
                <w:bCs/>
                <w:i/>
                <w:iCs/>
                <w:sz w:val="22"/>
                <w:szCs w:val="22"/>
              </w:rPr>
            </m:ctrlPr>
          </m:sSubPr>
          <m:e>
            <m:r>
              <w:rPr>
                <w:rFonts w:ascii="Cambria Math" w:hAnsi="Cambria Math"/>
                <w:sz w:val="22"/>
                <w:szCs w:val="22"/>
              </w:rPr>
              <m:t>d</m:t>
            </m:r>
          </m:e>
          <m:sub>
            <m:r>
              <w:rPr>
                <w:rFonts w:ascii="Cambria Math" w:hAnsi="Cambria Math"/>
                <w:sz w:val="22"/>
                <w:szCs w:val="22"/>
              </w:rPr>
              <m:t>2</m:t>
            </m:r>
          </m:sub>
        </m:sSub>
      </m:oMath>
      <w:r w:rsidRPr="00D559CD">
        <w:rPr>
          <w:bCs/>
          <w:i/>
          <w:iCs/>
          <w:sz w:val="22"/>
          <w:szCs w:val="22"/>
        </w:rPr>
        <w:t xml:space="preserve"> is agreed to be</w:t>
      </w:r>
      <w:r>
        <w:rPr>
          <w:bCs/>
          <w:i/>
          <w:iCs/>
          <w:sz w:val="22"/>
          <w:szCs w:val="22"/>
        </w:rPr>
        <w:t xml:space="preserve"> considered, </w:t>
      </w:r>
      <w:r w:rsidRPr="00573997">
        <w:rPr>
          <w:bCs/>
          <w:i/>
          <w:iCs/>
          <w:sz w:val="22"/>
          <w:szCs w:val="22"/>
        </w:rPr>
        <w:t xml:space="preserve">for other </w:t>
      </w:r>
      <m:oMath>
        <m:sSub>
          <m:sSubPr>
            <m:ctrlPr>
              <w:rPr>
                <w:rFonts w:ascii="Cambria Math" w:hAnsi="Cambria Math"/>
                <w:bCs/>
                <w:i/>
                <w:iCs/>
                <w:sz w:val="22"/>
                <w:szCs w:val="22"/>
              </w:rPr>
            </m:ctrlPr>
          </m:sSubPr>
          <m:e>
            <m:r>
              <w:rPr>
                <w:rFonts w:ascii="Cambria Math" w:hAnsi="Cambria Math"/>
                <w:sz w:val="22"/>
                <w:szCs w:val="22"/>
              </w:rPr>
              <m:t>k</m:t>
            </m:r>
          </m:e>
          <m:sub>
            <m:r>
              <w:rPr>
                <w:rFonts w:ascii="Cambria Math" w:hAnsi="Cambria Math"/>
                <w:sz w:val="22"/>
                <w:szCs w:val="22"/>
              </w:rPr>
              <m:t>2</m:t>
            </m:r>
          </m:sub>
        </m:sSub>
        <m:r>
          <w:rPr>
            <w:rFonts w:ascii="Cambria Math" w:hAnsi="Cambria Math"/>
            <w:sz w:val="22"/>
            <w:szCs w:val="22"/>
          </w:rPr>
          <m:t>-</m:t>
        </m:r>
        <m:sSubSup>
          <m:sSubSupPr>
            <m:ctrlPr>
              <w:rPr>
                <w:rFonts w:ascii="Cambria Math" w:hAnsi="Cambria Math"/>
                <w:bCs/>
                <w:i/>
                <w:iCs/>
                <w:sz w:val="22"/>
                <w:szCs w:val="22"/>
                <w:lang w:val="en-US"/>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oMath>
      <w:r w:rsidRPr="00573997">
        <w:rPr>
          <w:bCs/>
          <w:i/>
          <w:iCs/>
          <w:sz w:val="22"/>
          <w:szCs w:val="22"/>
        </w:rPr>
        <w:t xml:space="preserve"> clusters,</w:t>
      </w:r>
      <w:r>
        <w:rPr>
          <w:bCs/>
          <w:i/>
          <w:iCs/>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r>
          <w:rPr>
            <w:rFonts w:ascii="Cambria Math" w:hAnsi="Cambria Math"/>
            <w:sz w:val="22"/>
            <w:szCs w:val="22"/>
          </w:rPr>
          <m:t>-</m:t>
        </m:r>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oMath>
      <w:r>
        <w:rPr>
          <w:iCs/>
          <w:sz w:val="22"/>
          <w:szCs w:val="28"/>
          <w:lang w:eastAsia="zh-CN"/>
        </w:rPr>
        <w:t>,</w:t>
      </w:r>
      <w:r w:rsidRPr="00573997">
        <w:rPr>
          <w:bCs/>
          <w:i/>
          <w:iCs/>
          <w:sz w:val="22"/>
          <w:szCs w:val="22"/>
        </w:rPr>
        <w:t xml:space="preserve"> </w:t>
      </w:r>
      <w:r>
        <w:rPr>
          <w:bCs/>
          <w:i/>
          <w:iCs/>
          <w:sz w:val="22"/>
          <w:szCs w:val="22"/>
        </w:rPr>
        <w:t xml:space="preserve">where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oMath>
      <w:r w:rsidRPr="00573997">
        <w:rPr>
          <w:bCs/>
          <w:i/>
          <w:iCs/>
          <w:sz w:val="22"/>
          <w:szCs w:val="22"/>
        </w:rPr>
        <w:t>is generated following the log-normal distribution.</w:t>
      </w:r>
    </w:p>
    <w:p w14:paraId="535E573F" w14:textId="77777777" w:rsidR="003A333F" w:rsidRDefault="003A333F" w:rsidP="00F8098C">
      <w:pPr>
        <w:spacing w:after="0"/>
        <w:contextualSpacing/>
        <w:jc w:val="both"/>
        <w:rPr>
          <w:i/>
          <w:sz w:val="22"/>
          <w:szCs w:val="22"/>
        </w:rPr>
      </w:pPr>
    </w:p>
    <w:p w14:paraId="52748AEF" w14:textId="77777777" w:rsidR="003A333F" w:rsidRPr="009F51C6" w:rsidRDefault="003A333F" w:rsidP="003A333F">
      <w:pPr>
        <w:spacing w:after="0"/>
        <w:contextualSpacing/>
        <w:jc w:val="both"/>
        <w:rPr>
          <w:i/>
          <w:sz w:val="22"/>
          <w:szCs w:val="22"/>
        </w:rPr>
      </w:pPr>
      <w:r w:rsidRPr="00A6222C">
        <w:rPr>
          <w:b/>
          <w:i/>
          <w:sz w:val="22"/>
          <w:szCs w:val="22"/>
        </w:rPr>
        <w:t xml:space="preserve">Proposal </w:t>
      </w:r>
      <w:r>
        <w:rPr>
          <w:b/>
          <w:i/>
          <w:sz w:val="22"/>
          <w:szCs w:val="22"/>
        </w:rPr>
        <w:t>8</w:t>
      </w:r>
      <w:r w:rsidRPr="00A6222C">
        <w:rPr>
          <w:b/>
          <w:i/>
          <w:sz w:val="22"/>
          <w:szCs w:val="22"/>
        </w:rPr>
        <w:t>:</w:t>
      </w:r>
      <w:r>
        <w:rPr>
          <w:b/>
          <w:i/>
          <w:sz w:val="22"/>
          <w:szCs w:val="22"/>
        </w:rPr>
        <w:t xml:space="preserve"> </w:t>
      </w:r>
      <w:r>
        <w:rPr>
          <w:bCs/>
          <w:i/>
          <w:sz w:val="22"/>
          <w:szCs w:val="22"/>
        </w:rPr>
        <w:t xml:space="preserve">Option 3 is supported, i.e., </w:t>
      </w:r>
      <w:r>
        <w:rPr>
          <w:bCs/>
          <w:i/>
          <w:iCs/>
          <w:sz w:val="22"/>
          <w:szCs w:val="22"/>
        </w:rPr>
        <w:t>t</w:t>
      </w:r>
      <w:r w:rsidRPr="002E572C">
        <w:rPr>
          <w:bCs/>
          <w:i/>
          <w:iCs/>
          <w:sz w:val="22"/>
          <w:szCs w:val="22"/>
        </w:rPr>
        <w:t>he existing model in Clause 7.6.2 of TR 38.901 is used to model the delay</w:t>
      </w:r>
      <w:r w:rsidRPr="002E572C">
        <w:rPr>
          <w:bCs/>
          <w:i/>
          <w:sz w:val="22"/>
          <w:szCs w:val="22"/>
        </w:rPr>
        <w:t xml:space="preserve"> </w:t>
      </w:r>
      <w:r>
        <w:rPr>
          <w:bCs/>
          <w:i/>
          <w:sz w:val="22"/>
          <w:szCs w:val="22"/>
        </w:rPr>
        <w:t xml:space="preserve">and there is no need to support antenna element-wise </w:t>
      </w:r>
      <w:r w:rsidRPr="00D553CC">
        <w:rPr>
          <w:bCs/>
          <w:i/>
          <w:sz w:val="22"/>
          <w:szCs w:val="22"/>
        </w:rPr>
        <w:t xml:space="preserve">delay </w:t>
      </w:r>
      <w:r>
        <w:rPr>
          <w:bCs/>
          <w:i/>
          <w:sz w:val="22"/>
          <w:szCs w:val="22"/>
        </w:rPr>
        <w:t xml:space="preserve">for direct path delay. </w:t>
      </w:r>
    </w:p>
    <w:p w14:paraId="59FB0A92" w14:textId="77777777" w:rsidR="00E04C24" w:rsidRDefault="00E04C24" w:rsidP="00B7229C">
      <w:pPr>
        <w:spacing w:after="0"/>
        <w:contextualSpacing/>
        <w:jc w:val="both"/>
        <w:rPr>
          <w:sz w:val="22"/>
          <w:szCs w:val="22"/>
        </w:rPr>
      </w:pPr>
    </w:p>
    <w:p w14:paraId="04EA78FE" w14:textId="77777777" w:rsidR="00B7229C" w:rsidRPr="00162C70" w:rsidRDefault="00B7229C" w:rsidP="00B7229C">
      <w:pPr>
        <w:spacing w:after="0"/>
        <w:contextualSpacing/>
        <w:jc w:val="both"/>
        <w:rPr>
          <w:sz w:val="22"/>
          <w:szCs w:val="22"/>
        </w:rPr>
      </w:pPr>
      <w:r w:rsidRPr="00A6222C">
        <w:rPr>
          <w:b/>
          <w:i/>
          <w:sz w:val="22"/>
          <w:szCs w:val="22"/>
        </w:rPr>
        <w:t xml:space="preserve">Proposal </w:t>
      </w:r>
      <w:r>
        <w:rPr>
          <w:b/>
          <w:i/>
          <w:sz w:val="22"/>
          <w:szCs w:val="22"/>
        </w:rPr>
        <w:t>9</w:t>
      </w:r>
      <w:r w:rsidRPr="00A6222C">
        <w:rPr>
          <w:b/>
          <w:i/>
          <w:sz w:val="22"/>
          <w:szCs w:val="22"/>
        </w:rPr>
        <w:t>:</w:t>
      </w:r>
      <w:r w:rsidRPr="002539C7">
        <w:t xml:space="preserve"> </w:t>
      </w:r>
      <w:r w:rsidRPr="00F04DF5">
        <w:rPr>
          <w:i/>
          <w:sz w:val="22"/>
          <w:szCs w:val="22"/>
        </w:rPr>
        <w:t>To model the spatial non-stationarity at BS side if the unified visible probability (VP) and visibility region (VR), the RAN1 119 agreement can be supported with enhanced details.</w:t>
      </w:r>
      <w:r>
        <w:rPr>
          <w:rFonts w:ascii="Times" w:eastAsia="DengXian" w:hAnsi="Times"/>
          <w:sz w:val="22"/>
          <w:szCs w:val="22"/>
          <w:lang w:eastAsia="zh-CN"/>
        </w:rPr>
        <w:t xml:space="preserve"> </w:t>
      </w:r>
    </w:p>
    <w:p w14:paraId="17DDA4B7" w14:textId="77777777" w:rsidR="00C35EE2" w:rsidRDefault="00C35EE2" w:rsidP="00C35EE2">
      <w:pPr>
        <w:spacing w:after="0"/>
        <w:contextualSpacing/>
        <w:jc w:val="both"/>
        <w:rPr>
          <w:sz w:val="22"/>
          <w:szCs w:val="22"/>
        </w:rPr>
      </w:pPr>
    </w:p>
    <w:p w14:paraId="2D04BD79" w14:textId="77777777" w:rsidR="00C35EE2" w:rsidRPr="005874E9" w:rsidRDefault="00C35EE2" w:rsidP="00C35EE2">
      <w:pPr>
        <w:spacing w:after="0"/>
        <w:contextualSpacing/>
        <w:jc w:val="both"/>
        <w:rPr>
          <w:sz w:val="22"/>
          <w:szCs w:val="22"/>
          <w:lang w:val="en-US"/>
        </w:rPr>
      </w:pPr>
      <w:r w:rsidRPr="00A6222C">
        <w:rPr>
          <w:b/>
          <w:i/>
          <w:sz w:val="22"/>
          <w:szCs w:val="22"/>
        </w:rPr>
        <w:t xml:space="preserve">Proposal </w:t>
      </w:r>
      <w:r>
        <w:rPr>
          <w:b/>
          <w:i/>
          <w:sz w:val="22"/>
          <w:szCs w:val="22"/>
        </w:rPr>
        <w:t>10</w:t>
      </w:r>
      <w:r w:rsidRPr="00A6222C">
        <w:rPr>
          <w:b/>
          <w:i/>
          <w:sz w:val="22"/>
          <w:szCs w:val="22"/>
        </w:rPr>
        <w:t>:</w:t>
      </w:r>
      <w:r w:rsidRPr="002539C7">
        <w:t xml:space="preserve"> </w:t>
      </w:r>
      <w:r w:rsidRPr="005874E9">
        <w:rPr>
          <w:i/>
          <w:iCs/>
          <w:sz w:val="22"/>
          <w:szCs w:val="22"/>
        </w:rPr>
        <w:t>Reuse</w:t>
      </w:r>
      <w:r w:rsidRPr="005874E9">
        <w:rPr>
          <w:sz w:val="22"/>
          <w:szCs w:val="22"/>
        </w:rPr>
        <w:t xml:space="preserve"> </w:t>
      </w:r>
      <w:r>
        <w:rPr>
          <w:i/>
          <w:sz w:val="22"/>
          <w:szCs w:val="22"/>
        </w:rPr>
        <w:t xml:space="preserve">the </w:t>
      </w:r>
      <w:r w:rsidRPr="005D5D6F">
        <w:rPr>
          <w:i/>
          <w:sz w:val="22"/>
          <w:szCs w:val="22"/>
        </w:rPr>
        <w:t>existing</w:t>
      </w:r>
      <w:r w:rsidRPr="005874E9">
        <w:rPr>
          <w:sz w:val="22"/>
          <w:szCs w:val="22"/>
          <w:lang w:val="en-US"/>
        </w:rPr>
        <w:t xml:space="preserve"> </w:t>
      </w:r>
      <w:r w:rsidRPr="005874E9">
        <w:rPr>
          <w:i/>
          <w:iCs/>
          <w:sz w:val="22"/>
          <w:szCs w:val="22"/>
          <w:lang w:val="en-US"/>
        </w:rPr>
        <w:t>mechanism</w:t>
      </w:r>
      <w:r w:rsidRPr="005874E9">
        <w:rPr>
          <w:sz w:val="22"/>
          <w:szCs w:val="22"/>
          <w:lang w:val="en-US"/>
        </w:rPr>
        <w:t xml:space="preserve"> for </w:t>
      </w:r>
      <w:r w:rsidRPr="005D5D6F">
        <w:rPr>
          <w:i/>
          <w:iCs/>
          <w:sz w:val="22"/>
          <w:szCs w:val="22"/>
        </w:rPr>
        <w:t>rotating the blocker to ensure the arrival/departure direction at each Receive/Transmit antenna element</w:t>
      </w:r>
      <w:r w:rsidRPr="005D5D6F">
        <w:rPr>
          <w:i/>
          <w:sz w:val="22"/>
          <w:szCs w:val="22"/>
        </w:rPr>
        <w:t>.</w:t>
      </w:r>
      <w:r w:rsidRPr="005874E9">
        <w:rPr>
          <w:sz w:val="22"/>
          <w:szCs w:val="22"/>
          <w:lang w:val="en-US"/>
        </w:rPr>
        <w:t xml:space="preserve"> </w:t>
      </w:r>
    </w:p>
    <w:p w14:paraId="55A6F123" w14:textId="32FCBD97" w:rsidR="00C35EE2" w:rsidRDefault="00C35EE2" w:rsidP="00C35EE2">
      <w:pPr>
        <w:spacing w:after="0"/>
        <w:contextualSpacing/>
        <w:jc w:val="both"/>
        <w:rPr>
          <w:b/>
          <w:i/>
          <w:sz w:val="22"/>
          <w:szCs w:val="22"/>
        </w:rPr>
      </w:pPr>
    </w:p>
    <w:p w14:paraId="12C8BD7C" w14:textId="17A6602C" w:rsidR="004D29B5" w:rsidRPr="00F86AF3" w:rsidRDefault="00C35EE2" w:rsidP="003B73FD">
      <w:pPr>
        <w:spacing w:after="0"/>
        <w:contextualSpacing/>
        <w:jc w:val="both"/>
        <w:rPr>
          <w:lang w:val="en-US"/>
        </w:rPr>
      </w:pPr>
      <w:r w:rsidRPr="00A6222C">
        <w:rPr>
          <w:b/>
          <w:i/>
          <w:sz w:val="22"/>
          <w:szCs w:val="22"/>
        </w:rPr>
        <w:t xml:space="preserve">Proposal </w:t>
      </w:r>
      <w:r>
        <w:rPr>
          <w:b/>
          <w:i/>
          <w:sz w:val="22"/>
          <w:szCs w:val="22"/>
        </w:rPr>
        <w:t>11</w:t>
      </w:r>
      <w:r w:rsidRPr="00012351">
        <w:rPr>
          <w:b/>
          <w:i/>
          <w:sz w:val="22"/>
          <w:szCs w:val="22"/>
        </w:rPr>
        <w:t>:</w:t>
      </w:r>
      <w:r w:rsidRPr="005874E9">
        <w:rPr>
          <w:i/>
          <w:sz w:val="22"/>
          <w:szCs w:val="22"/>
        </w:rPr>
        <w:t xml:space="preserve"> Introduce a</w:t>
      </w:r>
      <w:r>
        <w:rPr>
          <w:i/>
          <w:sz w:val="22"/>
          <w:szCs w:val="22"/>
        </w:rPr>
        <w:t>n</w:t>
      </w:r>
      <w:r w:rsidRPr="005874E9">
        <w:rPr>
          <w:i/>
          <w:sz w:val="22"/>
          <w:szCs w:val="22"/>
          <w:lang w:val="en-US"/>
        </w:rPr>
        <w:t xml:space="preserve"> </w:t>
      </w:r>
      <w:r>
        <w:rPr>
          <w:i/>
          <w:sz w:val="22"/>
          <w:szCs w:val="22"/>
          <w:lang w:val="en-US"/>
        </w:rPr>
        <w:t xml:space="preserve">attenuation parameter as the path status </w:t>
      </w:r>
      <w:r w:rsidRPr="00012351">
        <w:rPr>
          <w:i/>
          <w:sz w:val="22"/>
          <w:szCs w:val="22"/>
        </w:rPr>
        <w:t xml:space="preserve">for </w:t>
      </w:r>
      <w:r>
        <w:rPr>
          <w:i/>
          <w:sz w:val="22"/>
          <w:szCs w:val="22"/>
        </w:rPr>
        <w:t>every</w:t>
      </w:r>
      <w:r w:rsidRPr="00012351">
        <w:rPr>
          <w:i/>
          <w:sz w:val="22"/>
          <w:szCs w:val="22"/>
        </w:rPr>
        <w:t xml:space="preserve"> element-pair/Tx-Rx </w:t>
      </w:r>
      <w:r>
        <w:rPr>
          <w:i/>
          <w:sz w:val="22"/>
          <w:szCs w:val="22"/>
        </w:rPr>
        <w:t xml:space="preserve">for modelling of </w:t>
      </w:r>
      <w:r w:rsidRPr="00012351">
        <w:rPr>
          <w:i/>
          <w:sz w:val="22"/>
          <w:szCs w:val="22"/>
        </w:rPr>
        <w:t>non-stationar</w:t>
      </w:r>
      <w:r>
        <w:rPr>
          <w:i/>
          <w:sz w:val="22"/>
          <w:szCs w:val="22"/>
        </w:rPr>
        <w:t>ity</w:t>
      </w:r>
      <w:r w:rsidRPr="00012351">
        <w:rPr>
          <w:i/>
          <w:sz w:val="22"/>
          <w:szCs w:val="22"/>
        </w:rPr>
        <w:t xml:space="preserve"> </w:t>
      </w:r>
      <w:r>
        <w:rPr>
          <w:i/>
          <w:sz w:val="22"/>
          <w:szCs w:val="22"/>
        </w:rPr>
        <w:t>property in Step 11</w:t>
      </w:r>
      <w:r w:rsidRPr="00067ECC">
        <w:rPr>
          <w:i/>
          <w:sz w:val="22"/>
          <w:szCs w:val="22"/>
        </w:rPr>
        <w:t>.</w:t>
      </w:r>
      <w:r w:rsidRPr="0053066F">
        <w:rPr>
          <w:lang w:val="en-US"/>
        </w:rPr>
        <w:t xml:space="preserve"> </w:t>
      </w:r>
    </w:p>
    <w:p w14:paraId="6F3BF6F7" w14:textId="77777777" w:rsidR="004D29B5" w:rsidRPr="00B46745" w:rsidRDefault="004D29B5" w:rsidP="003B73FD">
      <w:pPr>
        <w:spacing w:after="0"/>
        <w:contextualSpacing/>
        <w:jc w:val="both"/>
        <w:rPr>
          <w:lang w:eastAsia="ko-KR"/>
        </w:rPr>
      </w:pPr>
    </w:p>
    <w:p w14:paraId="2A6BF02B" w14:textId="77777777" w:rsidR="00AB79A1" w:rsidRPr="00231954" w:rsidRDefault="00AB79A1" w:rsidP="003B73FD">
      <w:pPr>
        <w:pStyle w:val="Heading1"/>
        <w:numPr>
          <w:ilvl w:val="0"/>
          <w:numId w:val="10"/>
        </w:numPr>
        <w:spacing w:before="0" w:after="0"/>
        <w:contextualSpacing/>
        <w:jc w:val="both"/>
        <w:rPr>
          <w:rFonts w:cs="Arial"/>
          <w:smallCaps/>
          <w:lang w:val="en-US"/>
        </w:rPr>
      </w:pPr>
      <w:r w:rsidRPr="00231954">
        <w:rPr>
          <w:rFonts w:cs="Arial"/>
          <w:smallCaps/>
          <w:lang w:val="en-US"/>
        </w:rPr>
        <w:t xml:space="preserve">References </w:t>
      </w:r>
    </w:p>
    <w:p w14:paraId="71928C1E" w14:textId="46558358" w:rsidR="00A869C5" w:rsidRDefault="001A2D9C" w:rsidP="003B73FD">
      <w:pPr>
        <w:pStyle w:val="ListParagraph"/>
        <w:numPr>
          <w:ilvl w:val="0"/>
          <w:numId w:val="9"/>
        </w:numPr>
        <w:contextualSpacing/>
        <w:rPr>
          <w:rFonts w:ascii="Times" w:eastAsia="SimSun" w:hAnsi="Times" w:cs="Times"/>
          <w:sz w:val="20"/>
          <w:szCs w:val="20"/>
        </w:rPr>
      </w:pPr>
      <w:bookmarkStart w:id="12" w:name="_Ref177913719"/>
      <w:r w:rsidRPr="00366A1D">
        <w:rPr>
          <w:rFonts w:ascii="Times" w:eastAsia="SimSun" w:hAnsi="Times" w:cs="Times"/>
          <w:sz w:val="20"/>
          <w:szCs w:val="20"/>
        </w:rPr>
        <w:t>Chairman’s notes, 3GPP TSG RAN</w:t>
      </w:r>
      <w:r>
        <w:rPr>
          <w:rFonts w:ascii="Times" w:eastAsia="SimSun" w:hAnsi="Times" w:cs="Times"/>
          <w:sz w:val="20"/>
          <w:szCs w:val="20"/>
        </w:rPr>
        <w:t>1</w:t>
      </w:r>
      <w:r w:rsidRPr="00366A1D">
        <w:rPr>
          <w:rFonts w:ascii="Times" w:eastAsia="SimSun" w:hAnsi="Times" w:cs="Times"/>
          <w:sz w:val="20"/>
          <w:szCs w:val="20"/>
        </w:rPr>
        <w:t xml:space="preserve"> Meeting #</w:t>
      </w:r>
      <w:r w:rsidR="0074519A" w:rsidRPr="00366A1D">
        <w:rPr>
          <w:rFonts w:ascii="Times" w:eastAsia="SimSun" w:hAnsi="Times" w:cs="Times"/>
          <w:sz w:val="20"/>
          <w:szCs w:val="20"/>
        </w:rPr>
        <w:t>11</w:t>
      </w:r>
      <w:r w:rsidR="0074519A">
        <w:rPr>
          <w:rFonts w:ascii="Times" w:eastAsia="SimSun" w:hAnsi="Times" w:cs="Times"/>
          <w:sz w:val="20"/>
          <w:szCs w:val="20"/>
        </w:rPr>
        <w:t>9</w:t>
      </w:r>
      <w:r>
        <w:rPr>
          <w:rFonts w:ascii="Times" w:eastAsia="SimSun" w:hAnsi="Times" w:cs="Times"/>
          <w:sz w:val="20"/>
          <w:szCs w:val="20"/>
        </w:rPr>
        <w:t xml:space="preserve">, </w:t>
      </w:r>
      <w:r w:rsidR="0074519A">
        <w:rPr>
          <w:rFonts w:ascii="Times" w:eastAsia="SimSun" w:hAnsi="Times" w:cs="Times"/>
          <w:sz w:val="20"/>
          <w:szCs w:val="20"/>
        </w:rPr>
        <w:t>Orlando</w:t>
      </w:r>
      <w:r w:rsidR="00931D98" w:rsidRPr="00931D98">
        <w:rPr>
          <w:rFonts w:ascii="Times" w:eastAsia="SimSun" w:hAnsi="Times" w:cs="Times"/>
          <w:sz w:val="20"/>
          <w:szCs w:val="20"/>
        </w:rPr>
        <w:t xml:space="preserve">, </w:t>
      </w:r>
      <w:r w:rsidR="0074519A">
        <w:rPr>
          <w:rFonts w:ascii="Times" w:eastAsia="SimSun" w:hAnsi="Times" w:cs="Times"/>
          <w:sz w:val="20"/>
          <w:szCs w:val="20"/>
        </w:rPr>
        <w:t>US</w:t>
      </w:r>
      <w:r w:rsidR="00C67753" w:rsidRPr="00C67753">
        <w:rPr>
          <w:rFonts w:ascii="Times" w:eastAsia="SimSun" w:hAnsi="Times" w:cs="Times"/>
          <w:sz w:val="20"/>
          <w:szCs w:val="20"/>
        </w:rPr>
        <w:t xml:space="preserve">, </w:t>
      </w:r>
      <w:r w:rsidR="0074519A">
        <w:rPr>
          <w:rFonts w:ascii="Times" w:eastAsia="SimSun" w:hAnsi="Times" w:cs="Times"/>
          <w:sz w:val="20"/>
          <w:szCs w:val="20"/>
        </w:rPr>
        <w:t>Nov</w:t>
      </w:r>
      <w:r w:rsidR="0074519A" w:rsidRPr="00C67753">
        <w:rPr>
          <w:rFonts w:ascii="Times" w:eastAsia="SimSun" w:hAnsi="Times" w:cs="Times"/>
          <w:sz w:val="20"/>
          <w:szCs w:val="20"/>
        </w:rPr>
        <w:t xml:space="preserve"> </w:t>
      </w:r>
      <w:r w:rsidR="00C67753" w:rsidRPr="00C67753">
        <w:rPr>
          <w:rFonts w:ascii="Times" w:eastAsia="SimSun" w:hAnsi="Times" w:cs="Times"/>
          <w:sz w:val="20"/>
          <w:szCs w:val="20"/>
        </w:rPr>
        <w:t>2024</w:t>
      </w:r>
      <w:bookmarkEnd w:id="12"/>
    </w:p>
    <w:p w14:paraId="005659F1" w14:textId="50AB4A0E" w:rsidR="00333848" w:rsidRPr="000D2960" w:rsidRDefault="00F52B58" w:rsidP="003B73FD">
      <w:pPr>
        <w:pStyle w:val="ListParagraph"/>
        <w:numPr>
          <w:ilvl w:val="0"/>
          <w:numId w:val="9"/>
        </w:numPr>
        <w:contextualSpacing/>
        <w:jc w:val="both"/>
        <w:rPr>
          <w:rFonts w:ascii="Times" w:eastAsia="SimSun" w:hAnsi="Times" w:cs="Times"/>
          <w:sz w:val="20"/>
          <w:szCs w:val="20"/>
        </w:rPr>
      </w:pPr>
      <w:bookmarkStart w:id="13" w:name="_Ref162624618"/>
      <w:r w:rsidRPr="000D2960">
        <w:rPr>
          <w:rFonts w:ascii="Times" w:eastAsia="SimSun" w:hAnsi="Times" w:cs="Times"/>
          <w:sz w:val="20"/>
          <w:szCs w:val="20"/>
        </w:rPr>
        <w:lastRenderedPageBreak/>
        <w:t xml:space="preserve">3GPP TR 38.901, Technical Specification Group Radio Access Network; Study on channel model for frequencies from 0.5 to 100 GHz, (Release </w:t>
      </w:r>
      <w:r w:rsidR="00D8478B" w:rsidRPr="000D2960">
        <w:rPr>
          <w:rFonts w:ascii="Times" w:eastAsia="SimSun" w:hAnsi="Times" w:cs="Times"/>
          <w:sz w:val="20"/>
          <w:szCs w:val="20"/>
        </w:rPr>
        <w:t>1</w:t>
      </w:r>
      <w:r w:rsidR="00D8478B">
        <w:rPr>
          <w:rFonts w:ascii="Times" w:eastAsia="SimSun" w:hAnsi="Times" w:cs="Times"/>
          <w:sz w:val="20"/>
          <w:szCs w:val="20"/>
        </w:rPr>
        <w:t>8</w:t>
      </w:r>
      <w:r w:rsidRPr="000D2960">
        <w:rPr>
          <w:rFonts w:ascii="Times" w:eastAsia="SimSun" w:hAnsi="Times" w:cs="Times"/>
          <w:sz w:val="20"/>
          <w:szCs w:val="20"/>
        </w:rPr>
        <w:t>)</w:t>
      </w:r>
      <w:bookmarkEnd w:id="13"/>
    </w:p>
    <w:p w14:paraId="2CC4CCD5" w14:textId="35DC1326" w:rsidR="00850A1F" w:rsidRDefault="002C2196" w:rsidP="003B73FD">
      <w:pPr>
        <w:pStyle w:val="ListParagraph"/>
        <w:numPr>
          <w:ilvl w:val="0"/>
          <w:numId w:val="9"/>
        </w:numPr>
        <w:contextualSpacing/>
        <w:jc w:val="both"/>
        <w:rPr>
          <w:rFonts w:ascii="Times" w:eastAsia="SimSun" w:hAnsi="Times" w:cs="Times"/>
          <w:sz w:val="20"/>
          <w:szCs w:val="20"/>
        </w:rPr>
      </w:pPr>
      <w:r w:rsidRPr="00E249CE">
        <w:rPr>
          <w:rFonts w:ascii="Times" w:eastAsia="SimSun" w:hAnsi="Times" w:cs="Times"/>
          <w:sz w:val="20"/>
          <w:szCs w:val="20"/>
        </w:rPr>
        <w:t xml:space="preserve">RP-234018, </w:t>
      </w:r>
      <w:bookmarkStart w:id="14" w:name="_Hlk153296398"/>
      <w:r w:rsidRPr="00E249CE">
        <w:rPr>
          <w:rFonts w:ascii="Times" w:eastAsia="SimSun" w:hAnsi="Times" w:cs="Times"/>
          <w:sz w:val="20"/>
          <w:szCs w:val="20"/>
        </w:rPr>
        <w:t>New SID: Study on channel modelling enhancements for 7-24GHz for NR</w:t>
      </w:r>
      <w:bookmarkEnd w:id="14"/>
      <w:r w:rsidRPr="00E249CE">
        <w:rPr>
          <w:rFonts w:ascii="Times" w:eastAsia="SimSun" w:hAnsi="Times" w:cs="Times"/>
          <w:sz w:val="20"/>
          <w:szCs w:val="20"/>
        </w:rPr>
        <w:t>, RAN#102, December 2023</w:t>
      </w:r>
    </w:p>
    <w:sectPr w:rsidR="00850A1F" w:rsidSect="00F137C0">
      <w:headerReference w:type="even" r:id="rId29"/>
      <w:footerReference w:type="even" r:id="rId30"/>
      <w:footerReference w:type="default" r:id="rId31"/>
      <w:footerReference w:type="first" r:id="rId32"/>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5C5DD1" w14:textId="77777777" w:rsidR="00BC57CA" w:rsidRDefault="00BC57CA">
      <w:r>
        <w:separator/>
      </w:r>
    </w:p>
  </w:endnote>
  <w:endnote w:type="continuationSeparator" w:id="0">
    <w:p w14:paraId="142CF934" w14:textId="77777777" w:rsidR="00BC57CA" w:rsidRDefault="00BC57CA">
      <w:r>
        <w:continuationSeparator/>
      </w:r>
    </w:p>
  </w:endnote>
  <w:endnote w:type="continuationNotice" w:id="1">
    <w:p w14:paraId="4E652ED2" w14:textId="77777777" w:rsidR="00BC57CA" w:rsidRDefault="00BC57C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7354B" w14:textId="07A696FD" w:rsidR="007F2847" w:rsidRPr="00D72689" w:rsidRDefault="000F012A" w:rsidP="00F837DD">
    <w:pPr>
      <w:pStyle w:val="Footer"/>
      <w:framePr w:wrap="around" w:vAnchor="text" w:hAnchor="margin" w:xAlign="right" w:y="1"/>
      <w:rPr>
        <w:rStyle w:val="PageNumber"/>
        <w:lang w:val="en-US"/>
      </w:rPr>
    </w:pPr>
    <w:r w:rsidRPr="00D72689">
      <w:rPr>
        <w:lang w:val="en-US"/>
      </w:rPr>
      <mc:AlternateContent>
        <mc:Choice Requires="wps">
          <w:drawing>
            <wp:anchor distT="0" distB="0" distL="0" distR="0" simplePos="0" relativeHeight="251658240" behindDoc="0" locked="0" layoutInCell="1" allowOverlap="1" wp14:anchorId="4C794321" wp14:editId="420FBDBD">
              <wp:simplePos x="635" y="635"/>
              <wp:positionH relativeFrom="page">
                <wp:align>left</wp:align>
              </wp:positionH>
              <wp:positionV relativeFrom="page">
                <wp:align>bottom</wp:align>
              </wp:positionV>
              <wp:extent cx="4025900" cy="333375"/>
              <wp:effectExtent l="0" t="0" r="12700" b="0"/>
              <wp:wrapNone/>
              <wp:docPr id="2" name="Text Box 2"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25900" cy="333375"/>
                      </a:xfrm>
                      <a:prstGeom prst="rect">
                        <a:avLst/>
                      </a:prstGeom>
                      <a:noFill/>
                      <a:ln>
                        <a:noFill/>
                      </a:ln>
                    </wps:spPr>
                    <wps:txbx>
                      <w:txbxContent>
                        <w:p w14:paraId="4322ACBF" w14:textId="2449E62B"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C794321" id="_x0000_t202" coordsize="21600,21600" o:spt="202" path="m,l,21600r21600,l21600,xe">
              <v:stroke joinstyle="miter"/>
              <v:path gradientshapeok="t" o:connecttype="rect"/>
            </v:shapetype>
            <v:shape id="Text Box 2" o:spid="_x0000_s1026" type="#_x0000_t202" alt="INTERDIGITAL NON-PUBLIC INFORMATION DO NOT REDISTRIBUTE OR COPY" style="position:absolute;left:0;text-align:left;margin-left:0;margin-top:0;width:317pt;height:26.2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" filled="f" stroked="f">
              <v:textbox style="mso-fit-shape-to-text:t" inset="20pt,0,0,15pt">
                <w:txbxContent>
                  <w:p w14:paraId="4322ACBF" w14:textId="2449E62B"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v:textbox>
              <w10:wrap anchorx="page" anchory="page"/>
            </v:shape>
          </w:pict>
        </mc:Fallback>
      </mc:AlternateContent>
    </w:r>
    <w:r w:rsidR="007F2847" w:rsidRPr="00D72689">
      <w:rPr>
        <w:rStyle w:val="PageNumber"/>
        <w:lang w:val="en-US"/>
      </w:rPr>
      <w:fldChar w:fldCharType="begin"/>
    </w:r>
    <w:r w:rsidR="007F2847" w:rsidRPr="00D72689">
      <w:rPr>
        <w:rStyle w:val="PageNumber"/>
        <w:lang w:val="en-US"/>
      </w:rPr>
      <w:instrText xml:space="preserve">PAGE  </w:instrText>
    </w:r>
    <w:r w:rsidR="007F2847" w:rsidRPr="00D72689">
      <w:rPr>
        <w:rStyle w:val="PageNumber"/>
        <w:lang w:val="en-US"/>
      </w:rPr>
      <w:fldChar w:fldCharType="end"/>
    </w:r>
  </w:p>
  <w:p w14:paraId="3D547F59" w14:textId="77777777" w:rsidR="007F2847" w:rsidRPr="00D72689" w:rsidRDefault="007F2847" w:rsidP="00505E39">
    <w:pPr>
      <w:pStyle w:val="Footer"/>
      <w:ind w:right="360"/>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0B2DB" w14:textId="3CE24FAE" w:rsidR="007F2847" w:rsidRPr="00D72689" w:rsidRDefault="000F012A" w:rsidP="00450D3B">
    <w:pPr>
      <w:pStyle w:val="Footer"/>
      <w:ind w:right="360"/>
      <w:rPr>
        <w:lang w:val="en-US"/>
      </w:rPr>
    </w:pPr>
    <w:r w:rsidRPr="00D72689">
      <w:rPr>
        <w:lang w:val="en-US"/>
      </w:rPr>
      <mc:AlternateContent>
        <mc:Choice Requires="wps">
          <w:drawing>
            <wp:anchor distT="0" distB="0" distL="0" distR="0" simplePos="0" relativeHeight="251658241" behindDoc="0" locked="0" layoutInCell="1" allowOverlap="1" wp14:anchorId="0256BFF6" wp14:editId="0E1735C8">
              <wp:simplePos x="635" y="635"/>
              <wp:positionH relativeFrom="page">
                <wp:align>left</wp:align>
              </wp:positionH>
              <wp:positionV relativeFrom="page">
                <wp:align>bottom</wp:align>
              </wp:positionV>
              <wp:extent cx="4025900" cy="333375"/>
              <wp:effectExtent l="0" t="0" r="12700" b="0"/>
              <wp:wrapNone/>
              <wp:docPr id="3" name="Text Box 3"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25900" cy="333375"/>
                      </a:xfrm>
                      <a:prstGeom prst="rect">
                        <a:avLst/>
                      </a:prstGeom>
                      <a:noFill/>
                      <a:ln>
                        <a:noFill/>
                      </a:ln>
                    </wps:spPr>
                    <wps:txbx>
                      <w:txbxContent>
                        <w:p w14:paraId="21ABD2D4" w14:textId="2E40FD46" w:rsidR="000F012A" w:rsidRPr="000F012A" w:rsidRDefault="000F012A" w:rsidP="000F012A">
                          <w:pPr>
                            <w:spacing w:after="0"/>
                            <w:rPr>
                              <w:rFonts w:ascii="Calibri" w:eastAsia="Calibri" w:hAnsi="Calibri" w:cs="Calibri"/>
                              <w:noProof/>
                              <w:color w:val="000000"/>
                            </w:rPr>
                          </w:pP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256BFF6" id="_x0000_t202" coordsize="21600,21600" o:spt="202" path="m,l,21600r21600,l21600,xe">
              <v:stroke joinstyle="miter"/>
              <v:path gradientshapeok="t" o:connecttype="rect"/>
            </v:shapetype>
            <v:shape id="Text Box 3" o:spid="_x0000_s1027" type="#_x0000_t202" alt="INTERDIGITAL NON-PUBLIC INFORMATION DO NOT REDISTRIBUTE OR COPY" style="position:absolute;left:0;text-align:left;margin-left:0;margin-top:0;width:317pt;height:26.2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" filled="f" stroked="f">
              <v:textbox style="mso-fit-shape-to-text:t" inset="20pt,0,0,15pt">
                <w:txbxContent>
                  <w:p w14:paraId="21ABD2D4" w14:textId="2E40FD46" w:rsidR="000F012A" w:rsidRPr="000F012A" w:rsidRDefault="000F012A" w:rsidP="000F012A">
                    <w:pPr>
                      <w:spacing w:after="0"/>
                      <w:rPr>
                        <w:rFonts w:ascii="Calibri" w:eastAsia="Calibri" w:hAnsi="Calibri" w:cs="Calibri"/>
                        <w:noProof/>
                        <w:color w:val="000000"/>
                      </w:rPr>
                    </w:pPr>
                  </w:p>
                </w:txbxContent>
              </v:textbox>
              <w10:wrap anchorx="page" anchory="page"/>
            </v:shape>
          </w:pict>
        </mc:Fallback>
      </mc:AlternateContent>
    </w:r>
    <w:r w:rsidR="007F2847" w:rsidRPr="00D72689">
      <w:rPr>
        <w:rStyle w:val="PageNumber"/>
        <w:lang w:val="en-US"/>
      </w:rPr>
      <w:fldChar w:fldCharType="begin"/>
    </w:r>
    <w:r w:rsidR="007F2847" w:rsidRPr="00D72689">
      <w:rPr>
        <w:rStyle w:val="PageNumber"/>
        <w:lang w:val="en-US"/>
      </w:rPr>
      <w:instrText xml:space="preserve"> PAGE </w:instrText>
    </w:r>
    <w:r w:rsidR="007F2847" w:rsidRPr="00D72689">
      <w:rPr>
        <w:rStyle w:val="PageNumber"/>
        <w:lang w:val="en-US"/>
      </w:rPr>
      <w:fldChar w:fldCharType="separate"/>
    </w:r>
    <w:r w:rsidR="007F2847" w:rsidRPr="00D72689">
      <w:rPr>
        <w:rStyle w:val="PageNumber"/>
        <w:lang w:val="en-US"/>
      </w:rPr>
      <w:t>3</w:t>
    </w:r>
    <w:r w:rsidR="007F2847" w:rsidRPr="00D72689">
      <w:rPr>
        <w:rStyle w:val="PageNumber"/>
        <w:lang w:val="en-US"/>
      </w:rPr>
      <w:fldChar w:fldCharType="end"/>
    </w:r>
    <w:r w:rsidR="007F2847" w:rsidRPr="00D72689">
      <w:rPr>
        <w:rStyle w:val="PageNumber"/>
        <w:lang w:val="en-US"/>
      </w:rPr>
      <w:t>/</w:t>
    </w:r>
    <w:r w:rsidR="007F2847" w:rsidRPr="00D72689">
      <w:rPr>
        <w:rStyle w:val="PageNumber"/>
        <w:lang w:val="en-US"/>
      </w:rPr>
      <w:fldChar w:fldCharType="begin"/>
    </w:r>
    <w:r w:rsidR="007F2847" w:rsidRPr="00D72689">
      <w:rPr>
        <w:rStyle w:val="PageNumber"/>
        <w:lang w:val="en-US"/>
      </w:rPr>
      <w:instrText xml:space="preserve"> NUMPAGES </w:instrText>
    </w:r>
    <w:r w:rsidR="007F2847" w:rsidRPr="00D72689">
      <w:rPr>
        <w:rStyle w:val="PageNumber"/>
        <w:lang w:val="en-US"/>
      </w:rPr>
      <w:fldChar w:fldCharType="separate"/>
    </w:r>
    <w:r w:rsidR="007F2847" w:rsidRPr="00D72689">
      <w:rPr>
        <w:rStyle w:val="PageNumber"/>
        <w:lang w:val="en-US"/>
      </w:rPr>
      <w:t>4</w:t>
    </w:r>
    <w:r w:rsidR="007F2847" w:rsidRPr="00D72689">
      <w:rPr>
        <w:rStyle w:val="PageNumber"/>
        <w:lang w:val="en-U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2E22B" w14:textId="5457F37F" w:rsidR="00A74010" w:rsidRPr="00D72689" w:rsidRDefault="000F012A">
    <w:pPr>
      <w:pStyle w:val="Footer"/>
      <w:rPr>
        <w:lang w:val="en-US"/>
      </w:rPr>
    </w:pPr>
    <w:r w:rsidRPr="00D72689">
      <w:rPr>
        <w:lang w:val="en-US"/>
      </w:rPr>
      <mc:AlternateContent>
        <mc:Choice Requires="wps">
          <w:drawing>
            <wp:anchor distT="0" distB="0" distL="0" distR="0" simplePos="0" relativeHeight="251658242" behindDoc="0" locked="0" layoutInCell="1" allowOverlap="1" wp14:anchorId="4D252634" wp14:editId="6FFED0E9">
              <wp:simplePos x="635" y="635"/>
              <wp:positionH relativeFrom="page">
                <wp:align>left</wp:align>
              </wp:positionH>
              <wp:positionV relativeFrom="page">
                <wp:align>bottom</wp:align>
              </wp:positionV>
              <wp:extent cx="4025900" cy="333375"/>
              <wp:effectExtent l="0" t="0" r="12700" b="0"/>
              <wp:wrapNone/>
              <wp:docPr id="1" name="Text Box 1"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25900" cy="333375"/>
                      </a:xfrm>
                      <a:prstGeom prst="rect">
                        <a:avLst/>
                      </a:prstGeom>
                      <a:noFill/>
                      <a:ln>
                        <a:noFill/>
                      </a:ln>
                    </wps:spPr>
                    <wps:txbx>
                      <w:txbxContent>
                        <w:p w14:paraId="63F0C0FB" w14:textId="26283826"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D252634" id="_x0000_t202" coordsize="21600,21600" o:spt="202" path="m,l,21600r21600,l21600,xe">
              <v:stroke joinstyle="miter"/>
              <v:path gradientshapeok="t" o:connecttype="rect"/>
            </v:shapetype>
            <v:shape id="Text Box 1" o:spid="_x0000_s1028" type="#_x0000_t202" alt="INTERDIGITAL NON-PUBLIC INFORMATION DO NOT REDISTRIBUTE OR COPY" style="position:absolute;left:0;text-align:left;margin-left:0;margin-top:0;width:317pt;height:26.2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" filled="f" stroked="f">
              <v:textbox style="mso-fit-shape-to-text:t" inset="20pt,0,0,15pt">
                <w:txbxContent>
                  <w:p w14:paraId="63F0C0FB" w14:textId="26283826"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4876F1" w14:textId="77777777" w:rsidR="00BC57CA" w:rsidRDefault="00BC57CA">
      <w:r>
        <w:separator/>
      </w:r>
    </w:p>
  </w:footnote>
  <w:footnote w:type="continuationSeparator" w:id="0">
    <w:p w14:paraId="0AF77884" w14:textId="77777777" w:rsidR="00BC57CA" w:rsidRDefault="00BC57CA">
      <w:r>
        <w:continuationSeparator/>
      </w:r>
    </w:p>
  </w:footnote>
  <w:footnote w:type="continuationNotice" w:id="1">
    <w:p w14:paraId="22C8D557" w14:textId="77777777" w:rsidR="00BC57CA" w:rsidRDefault="00BC57C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E732E" w14:textId="77777777" w:rsidR="007F2847" w:rsidRDefault="007F284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5D8C0F"/>
    <w:multiLevelType w:val="multilevel"/>
    <w:tmpl w:val="9FF4D0B8"/>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780" w:hanging="360"/>
      </w:pPr>
      <w:rPr>
        <w:rFonts w:ascii="Wingdings" w:hAnsi="Wingdings"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155C9"/>
    <w:multiLevelType w:val="hybridMultilevel"/>
    <w:tmpl w:val="BFD4B95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9F40BB"/>
    <w:multiLevelType w:val="hybridMultilevel"/>
    <w:tmpl w:val="8E303A54"/>
    <w:lvl w:ilvl="0" w:tplc="FFFFFFFF">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3A432E"/>
    <w:multiLevelType w:val="hybridMultilevel"/>
    <w:tmpl w:val="FA4E1958"/>
    <w:lvl w:ilvl="0" w:tplc="B2C021B8">
      <w:start w:val="1"/>
      <w:numFmt w:val="bullet"/>
      <w:lvlText w:val="•"/>
      <w:lvlJc w:val="left"/>
      <w:pPr>
        <w:tabs>
          <w:tab w:val="num" w:pos="720"/>
        </w:tabs>
        <w:ind w:left="720" w:hanging="360"/>
      </w:pPr>
      <w:rPr>
        <w:rFonts w:ascii="Arial" w:hAnsi="Arial" w:hint="default"/>
      </w:rPr>
    </w:lvl>
    <w:lvl w:ilvl="1" w:tplc="F866062C" w:tentative="1">
      <w:start w:val="1"/>
      <w:numFmt w:val="bullet"/>
      <w:lvlText w:val="•"/>
      <w:lvlJc w:val="left"/>
      <w:pPr>
        <w:tabs>
          <w:tab w:val="num" w:pos="1440"/>
        </w:tabs>
        <w:ind w:left="1440" w:hanging="360"/>
      </w:pPr>
      <w:rPr>
        <w:rFonts w:ascii="Arial" w:hAnsi="Arial" w:hint="default"/>
      </w:rPr>
    </w:lvl>
    <w:lvl w:ilvl="2" w:tplc="19D4571A" w:tentative="1">
      <w:start w:val="1"/>
      <w:numFmt w:val="bullet"/>
      <w:lvlText w:val="•"/>
      <w:lvlJc w:val="left"/>
      <w:pPr>
        <w:tabs>
          <w:tab w:val="num" w:pos="2160"/>
        </w:tabs>
        <w:ind w:left="2160" w:hanging="360"/>
      </w:pPr>
      <w:rPr>
        <w:rFonts w:ascii="Arial" w:hAnsi="Arial" w:hint="default"/>
      </w:rPr>
    </w:lvl>
    <w:lvl w:ilvl="3" w:tplc="E88CDD68" w:tentative="1">
      <w:start w:val="1"/>
      <w:numFmt w:val="bullet"/>
      <w:lvlText w:val="•"/>
      <w:lvlJc w:val="left"/>
      <w:pPr>
        <w:tabs>
          <w:tab w:val="num" w:pos="2880"/>
        </w:tabs>
        <w:ind w:left="2880" w:hanging="360"/>
      </w:pPr>
      <w:rPr>
        <w:rFonts w:ascii="Arial" w:hAnsi="Arial" w:hint="default"/>
      </w:rPr>
    </w:lvl>
    <w:lvl w:ilvl="4" w:tplc="87DEC658" w:tentative="1">
      <w:start w:val="1"/>
      <w:numFmt w:val="bullet"/>
      <w:lvlText w:val="•"/>
      <w:lvlJc w:val="left"/>
      <w:pPr>
        <w:tabs>
          <w:tab w:val="num" w:pos="3600"/>
        </w:tabs>
        <w:ind w:left="3600" w:hanging="360"/>
      </w:pPr>
      <w:rPr>
        <w:rFonts w:ascii="Arial" w:hAnsi="Arial" w:hint="default"/>
      </w:rPr>
    </w:lvl>
    <w:lvl w:ilvl="5" w:tplc="B0F88940" w:tentative="1">
      <w:start w:val="1"/>
      <w:numFmt w:val="bullet"/>
      <w:lvlText w:val="•"/>
      <w:lvlJc w:val="left"/>
      <w:pPr>
        <w:tabs>
          <w:tab w:val="num" w:pos="4320"/>
        </w:tabs>
        <w:ind w:left="4320" w:hanging="360"/>
      </w:pPr>
      <w:rPr>
        <w:rFonts w:ascii="Arial" w:hAnsi="Arial" w:hint="default"/>
      </w:rPr>
    </w:lvl>
    <w:lvl w:ilvl="6" w:tplc="D6EE1B54" w:tentative="1">
      <w:start w:val="1"/>
      <w:numFmt w:val="bullet"/>
      <w:lvlText w:val="•"/>
      <w:lvlJc w:val="left"/>
      <w:pPr>
        <w:tabs>
          <w:tab w:val="num" w:pos="5040"/>
        </w:tabs>
        <w:ind w:left="5040" w:hanging="360"/>
      </w:pPr>
      <w:rPr>
        <w:rFonts w:ascii="Arial" w:hAnsi="Arial" w:hint="default"/>
      </w:rPr>
    </w:lvl>
    <w:lvl w:ilvl="7" w:tplc="A6AE0802" w:tentative="1">
      <w:start w:val="1"/>
      <w:numFmt w:val="bullet"/>
      <w:lvlText w:val="•"/>
      <w:lvlJc w:val="left"/>
      <w:pPr>
        <w:tabs>
          <w:tab w:val="num" w:pos="5760"/>
        </w:tabs>
        <w:ind w:left="5760" w:hanging="360"/>
      </w:pPr>
      <w:rPr>
        <w:rFonts w:ascii="Arial" w:hAnsi="Arial" w:hint="default"/>
      </w:rPr>
    </w:lvl>
    <w:lvl w:ilvl="8" w:tplc="A99A02E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5CE541D"/>
    <w:multiLevelType w:val="hybridMultilevel"/>
    <w:tmpl w:val="64740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BE6204"/>
    <w:multiLevelType w:val="hybridMultilevel"/>
    <w:tmpl w:val="02860D22"/>
    <w:lvl w:ilvl="0" w:tplc="229C1A0E">
      <w:start w:val="3"/>
      <w:numFmt w:val="bullet"/>
      <w:lvlText w:val="-"/>
      <w:lvlJc w:val="left"/>
      <w:pPr>
        <w:ind w:left="648" w:hanging="360"/>
      </w:pPr>
      <w:rPr>
        <w:rFonts w:ascii="Times New Roman" w:eastAsia="SimSun" w:hAnsi="Times New Roman" w:cs="Times New Roman" w:hint="default"/>
      </w:rPr>
    </w:lvl>
    <w:lvl w:ilvl="1" w:tplc="04090003">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8" w15:restartNumberingAfterBreak="0">
    <w:nsid w:val="06DC6118"/>
    <w:multiLevelType w:val="hybridMultilevel"/>
    <w:tmpl w:val="5DECB12A"/>
    <w:lvl w:ilvl="0" w:tplc="0409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80014B1"/>
    <w:multiLevelType w:val="hybridMultilevel"/>
    <w:tmpl w:val="14660866"/>
    <w:lvl w:ilvl="0" w:tplc="7454259C">
      <w:start w:val="2"/>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0" w15:restartNumberingAfterBreak="0">
    <w:nsid w:val="09070E3D"/>
    <w:multiLevelType w:val="hybridMultilevel"/>
    <w:tmpl w:val="E4CC0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9177491"/>
    <w:multiLevelType w:val="hybridMultilevel"/>
    <w:tmpl w:val="539E69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5D55E4"/>
    <w:multiLevelType w:val="hybridMultilevel"/>
    <w:tmpl w:val="A1D610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C02951"/>
    <w:multiLevelType w:val="hybridMultilevel"/>
    <w:tmpl w:val="11D0CDD6"/>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E36651F"/>
    <w:multiLevelType w:val="multilevel"/>
    <w:tmpl w:val="E35253D2"/>
    <w:lvl w:ilvl="0">
      <w:start w:val="5"/>
      <w:numFmt w:val="decimal"/>
      <w:lvlText w:val="%1."/>
      <w:lvlJc w:val="left"/>
      <w:pPr>
        <w:ind w:left="360" w:hanging="360"/>
      </w:pPr>
      <w:rPr>
        <w:rFonts w:hint="default"/>
      </w:rPr>
    </w:lvl>
    <w:lvl w:ilvl="1">
      <w:start w:val="1"/>
      <w:numFmt w:val="decimal"/>
      <w:lvlText w:val="%1.%2."/>
      <w:lvlJc w:val="left"/>
      <w:pPr>
        <w:ind w:left="366" w:hanging="432"/>
      </w:pPr>
      <w:rPr>
        <w:rFonts w:hint="default"/>
      </w:rPr>
    </w:lvl>
    <w:lvl w:ilvl="2">
      <w:start w:val="1"/>
      <w:numFmt w:val="decimal"/>
      <w:lvlText w:val="%1.%2.%3."/>
      <w:lvlJc w:val="left"/>
      <w:pPr>
        <w:ind w:left="798" w:hanging="504"/>
      </w:pPr>
      <w:rPr>
        <w:rFonts w:hint="default"/>
      </w:rPr>
    </w:lvl>
    <w:lvl w:ilvl="3">
      <w:start w:val="1"/>
      <w:numFmt w:val="decimal"/>
      <w:lvlText w:val="%1.%2.%3.%4."/>
      <w:lvlJc w:val="left"/>
      <w:pPr>
        <w:ind w:left="1302" w:hanging="648"/>
      </w:pPr>
      <w:rPr>
        <w:rFonts w:hint="default"/>
      </w:rPr>
    </w:lvl>
    <w:lvl w:ilvl="4">
      <w:start w:val="1"/>
      <w:numFmt w:val="decimal"/>
      <w:lvlText w:val="%1.%2.%3.%4.%5."/>
      <w:lvlJc w:val="left"/>
      <w:pPr>
        <w:ind w:left="1806" w:hanging="792"/>
      </w:pPr>
      <w:rPr>
        <w:rFonts w:hint="default"/>
      </w:rPr>
    </w:lvl>
    <w:lvl w:ilvl="5">
      <w:start w:val="1"/>
      <w:numFmt w:val="decimal"/>
      <w:lvlText w:val="%1.%2.%3.%4.%5.%6."/>
      <w:lvlJc w:val="left"/>
      <w:pPr>
        <w:ind w:left="2310" w:hanging="936"/>
      </w:pPr>
      <w:rPr>
        <w:rFonts w:hint="default"/>
      </w:rPr>
    </w:lvl>
    <w:lvl w:ilvl="6">
      <w:start w:val="1"/>
      <w:numFmt w:val="decimal"/>
      <w:lvlText w:val="%1.%2.%3.%4.%5.%6.%7."/>
      <w:lvlJc w:val="left"/>
      <w:pPr>
        <w:ind w:left="2814" w:hanging="1080"/>
      </w:pPr>
      <w:rPr>
        <w:rFonts w:hint="default"/>
      </w:rPr>
    </w:lvl>
    <w:lvl w:ilvl="7">
      <w:start w:val="1"/>
      <w:numFmt w:val="decimal"/>
      <w:lvlText w:val="%1.%2.%3.%4.%5.%6.%7.%8."/>
      <w:lvlJc w:val="left"/>
      <w:pPr>
        <w:ind w:left="3318" w:hanging="1224"/>
      </w:pPr>
      <w:rPr>
        <w:rFonts w:hint="default"/>
      </w:rPr>
    </w:lvl>
    <w:lvl w:ilvl="8">
      <w:start w:val="1"/>
      <w:numFmt w:val="decimal"/>
      <w:lvlText w:val="%1.%2.%3.%4.%5.%6.%7.%8.%9."/>
      <w:lvlJc w:val="left"/>
      <w:pPr>
        <w:ind w:left="3894" w:hanging="1440"/>
      </w:pPr>
      <w:rPr>
        <w:rFonts w:hint="default"/>
      </w:rPr>
    </w:lvl>
  </w:abstractNum>
  <w:abstractNum w:abstractNumId="15" w15:restartNumberingAfterBreak="0">
    <w:nsid w:val="154C31E5"/>
    <w:multiLevelType w:val="hybridMultilevel"/>
    <w:tmpl w:val="3B188044"/>
    <w:lvl w:ilvl="0" w:tplc="04090005">
      <w:start w:val="1"/>
      <w:numFmt w:val="bullet"/>
      <w:lvlText w:val=""/>
      <w:lvlJc w:val="left"/>
      <w:pPr>
        <w:ind w:left="1008"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178D1F8A"/>
    <w:multiLevelType w:val="hybridMultilevel"/>
    <w:tmpl w:val="57782B9C"/>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17" w15:restartNumberingAfterBreak="0">
    <w:nsid w:val="19FA4FD0"/>
    <w:multiLevelType w:val="hybridMultilevel"/>
    <w:tmpl w:val="01521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1C397D"/>
    <w:multiLevelType w:val="hybridMultilevel"/>
    <w:tmpl w:val="546C2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703458"/>
    <w:multiLevelType w:val="hybridMultilevel"/>
    <w:tmpl w:val="C98CAA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D65621C"/>
    <w:multiLevelType w:val="hybridMultilevel"/>
    <w:tmpl w:val="3684F7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E17D5C"/>
    <w:multiLevelType w:val="hybridMultilevel"/>
    <w:tmpl w:val="E7C4F4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E083FB8"/>
    <w:multiLevelType w:val="hybridMultilevel"/>
    <w:tmpl w:val="03983BB4"/>
    <w:lvl w:ilvl="0" w:tplc="04090017">
      <w:start w:val="1"/>
      <w:numFmt w:val="lowerLetter"/>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3" w15:restartNumberingAfterBreak="0">
    <w:nsid w:val="1E717A35"/>
    <w:multiLevelType w:val="multilevel"/>
    <w:tmpl w:val="0409001F"/>
    <w:lvl w:ilvl="0">
      <w:start w:val="1"/>
      <w:numFmt w:val="decimal"/>
      <w:lvlText w:val="%1."/>
      <w:lvlJc w:val="left"/>
      <w:pPr>
        <w:ind w:left="786"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1FC57E68"/>
    <w:multiLevelType w:val="hybridMultilevel"/>
    <w:tmpl w:val="7E5CF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05769FF"/>
    <w:multiLevelType w:val="hybridMultilevel"/>
    <w:tmpl w:val="46A80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18C2724"/>
    <w:multiLevelType w:val="hybridMultilevel"/>
    <w:tmpl w:val="D16A80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3CD3B5D"/>
    <w:multiLevelType w:val="hybridMultilevel"/>
    <w:tmpl w:val="3A8EAE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5432C92"/>
    <w:multiLevelType w:val="hybridMultilevel"/>
    <w:tmpl w:val="C5223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30" w15:restartNumberingAfterBreak="0">
    <w:nsid w:val="263A498A"/>
    <w:multiLevelType w:val="hybridMultilevel"/>
    <w:tmpl w:val="A126D2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2951373F"/>
    <w:multiLevelType w:val="hybridMultilevel"/>
    <w:tmpl w:val="56E29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CB1571"/>
    <w:multiLevelType w:val="hybridMultilevel"/>
    <w:tmpl w:val="71401BCA"/>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4" w15:restartNumberingAfterBreak="0">
    <w:nsid w:val="2AE13F59"/>
    <w:multiLevelType w:val="hybridMultilevel"/>
    <w:tmpl w:val="75469ED6"/>
    <w:lvl w:ilvl="0" w:tplc="BDD07E66">
      <w:start w:val="3"/>
      <w:numFmt w:val="lowerLetter"/>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3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6" w15:restartNumberingAfterBreak="0">
    <w:nsid w:val="2EA40467"/>
    <w:multiLevelType w:val="hybridMultilevel"/>
    <w:tmpl w:val="3E56DA78"/>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7" w15:restartNumberingAfterBreak="0">
    <w:nsid w:val="2F452EBA"/>
    <w:multiLevelType w:val="hybridMultilevel"/>
    <w:tmpl w:val="BD643A62"/>
    <w:lvl w:ilvl="0" w:tplc="04090005">
      <w:start w:val="1"/>
      <w:numFmt w:val="bullet"/>
      <w:lvlText w:val=""/>
      <w:lvlJc w:val="left"/>
      <w:pPr>
        <w:ind w:left="1008"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8" w15:restartNumberingAfterBreak="0">
    <w:nsid w:val="30026CA2"/>
    <w:multiLevelType w:val="hybridMultilevel"/>
    <w:tmpl w:val="3CE8104A"/>
    <w:lvl w:ilvl="0" w:tplc="53C4FC4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07B2074"/>
    <w:multiLevelType w:val="multilevel"/>
    <w:tmpl w:val="9FF4D0B8"/>
    <w:lvl w:ilvl="0">
      <w:start w:val="1"/>
      <w:numFmt w:val="bullet"/>
      <w:lvlText w:val=""/>
      <w:lvlJc w:val="left"/>
      <w:pPr>
        <w:ind w:left="708" w:hanging="420"/>
      </w:pPr>
      <w:rPr>
        <w:rFonts w:ascii="Wingdings" w:hAnsi="Wingdings" w:hint="default"/>
        <w:sz w:val="13"/>
        <w:szCs w:val="13"/>
      </w:rPr>
    </w:lvl>
    <w:lvl w:ilvl="1">
      <w:start w:val="1"/>
      <w:numFmt w:val="bullet"/>
      <w:lvlText w:val=""/>
      <w:lvlJc w:val="left"/>
      <w:pPr>
        <w:ind w:left="1068" w:hanging="360"/>
      </w:pPr>
      <w:rPr>
        <w:rFonts w:ascii="Wingdings" w:hAnsi="Wingdings" w:hint="default"/>
      </w:rPr>
    </w:lvl>
    <w:lvl w:ilvl="2">
      <w:start w:val="1"/>
      <w:numFmt w:val="bullet"/>
      <w:lvlText w:val=""/>
      <w:lvlJc w:val="left"/>
      <w:pPr>
        <w:ind w:left="1488" w:hanging="360"/>
      </w:pPr>
      <w:rPr>
        <w:rFonts w:ascii="Wingdings" w:hAnsi="Wingdings" w:hint="default"/>
      </w:rPr>
    </w:lvl>
    <w:lvl w:ilvl="3">
      <w:start w:val="1"/>
      <w:numFmt w:val="bullet"/>
      <w:lvlText w:val=""/>
      <w:lvlJc w:val="left"/>
      <w:pPr>
        <w:tabs>
          <w:tab w:val="left" w:pos="1968"/>
        </w:tabs>
        <w:ind w:left="1968" w:hanging="420"/>
      </w:pPr>
      <w:rPr>
        <w:rFonts w:ascii="Wingdings" w:hAnsi="Wingdings" w:hint="default"/>
      </w:rPr>
    </w:lvl>
    <w:lvl w:ilvl="4">
      <w:start w:val="1"/>
      <w:numFmt w:val="bullet"/>
      <w:lvlText w:val=""/>
      <w:lvlJc w:val="left"/>
      <w:pPr>
        <w:tabs>
          <w:tab w:val="left" w:pos="2388"/>
        </w:tabs>
        <w:ind w:left="2388" w:hanging="420"/>
      </w:pPr>
      <w:rPr>
        <w:rFonts w:ascii="Wingdings" w:hAnsi="Wingdings" w:hint="default"/>
      </w:rPr>
    </w:lvl>
    <w:lvl w:ilvl="5">
      <w:start w:val="1"/>
      <w:numFmt w:val="bullet"/>
      <w:lvlText w:val=""/>
      <w:lvlJc w:val="left"/>
      <w:pPr>
        <w:tabs>
          <w:tab w:val="left" w:pos="2808"/>
        </w:tabs>
        <w:ind w:left="2808" w:hanging="420"/>
      </w:pPr>
      <w:rPr>
        <w:rFonts w:ascii="Wingdings" w:hAnsi="Wingdings" w:hint="default"/>
      </w:rPr>
    </w:lvl>
    <w:lvl w:ilvl="6">
      <w:start w:val="1"/>
      <w:numFmt w:val="bullet"/>
      <w:lvlText w:val=""/>
      <w:lvlJc w:val="left"/>
      <w:pPr>
        <w:tabs>
          <w:tab w:val="left" w:pos="3228"/>
        </w:tabs>
        <w:ind w:left="3228" w:hanging="420"/>
      </w:pPr>
      <w:rPr>
        <w:rFonts w:ascii="Wingdings" w:hAnsi="Wingdings" w:hint="default"/>
      </w:rPr>
    </w:lvl>
    <w:lvl w:ilvl="7">
      <w:start w:val="1"/>
      <w:numFmt w:val="bullet"/>
      <w:lvlText w:val=""/>
      <w:lvlJc w:val="left"/>
      <w:pPr>
        <w:tabs>
          <w:tab w:val="left" w:pos="3648"/>
        </w:tabs>
        <w:ind w:left="3648" w:hanging="420"/>
      </w:pPr>
      <w:rPr>
        <w:rFonts w:ascii="Wingdings" w:hAnsi="Wingdings" w:hint="default"/>
      </w:rPr>
    </w:lvl>
    <w:lvl w:ilvl="8">
      <w:start w:val="1"/>
      <w:numFmt w:val="bullet"/>
      <w:lvlText w:val=""/>
      <w:lvlJc w:val="left"/>
      <w:pPr>
        <w:tabs>
          <w:tab w:val="left" w:pos="4068"/>
        </w:tabs>
        <w:ind w:left="4068" w:hanging="420"/>
      </w:pPr>
      <w:rPr>
        <w:rFonts w:ascii="Wingdings" w:hAnsi="Wingdings" w:hint="default"/>
      </w:rPr>
    </w:lvl>
  </w:abstractNum>
  <w:abstractNum w:abstractNumId="40" w15:restartNumberingAfterBreak="0">
    <w:nsid w:val="32AE01BC"/>
    <w:multiLevelType w:val="hybridMultilevel"/>
    <w:tmpl w:val="F27E650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33C4A8F"/>
    <w:multiLevelType w:val="hybridMultilevel"/>
    <w:tmpl w:val="23141A1A"/>
    <w:lvl w:ilvl="0" w:tplc="04090005">
      <w:start w:val="1"/>
      <w:numFmt w:val="bullet"/>
      <w:lvlText w:val=""/>
      <w:lvlJc w:val="left"/>
      <w:pPr>
        <w:ind w:left="1008"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2" w15:restartNumberingAfterBreak="0">
    <w:nsid w:val="34D8047B"/>
    <w:multiLevelType w:val="hybridMultilevel"/>
    <w:tmpl w:val="3070892C"/>
    <w:lvl w:ilvl="0" w:tplc="04090005">
      <w:start w:val="1"/>
      <w:numFmt w:val="bullet"/>
      <w:lvlText w:val=""/>
      <w:lvlJc w:val="left"/>
      <w:pPr>
        <w:ind w:left="1224" w:hanging="360"/>
      </w:pPr>
      <w:rPr>
        <w:rFonts w:ascii="Wingdings" w:hAnsi="Wingdings" w:hint="default"/>
      </w:rPr>
    </w:lvl>
    <w:lvl w:ilvl="1" w:tplc="04090003" w:tentative="1">
      <w:start w:val="1"/>
      <w:numFmt w:val="bullet"/>
      <w:lvlText w:val="o"/>
      <w:lvlJc w:val="left"/>
      <w:pPr>
        <w:ind w:left="1944" w:hanging="360"/>
      </w:pPr>
      <w:rPr>
        <w:rFonts w:ascii="Courier New" w:hAnsi="Courier New" w:cs="Courier New" w:hint="default"/>
      </w:rPr>
    </w:lvl>
    <w:lvl w:ilvl="2" w:tplc="04090005" w:tentative="1">
      <w:start w:val="1"/>
      <w:numFmt w:val="bullet"/>
      <w:lvlText w:val=""/>
      <w:lvlJc w:val="left"/>
      <w:pPr>
        <w:ind w:left="2664" w:hanging="360"/>
      </w:pPr>
      <w:rPr>
        <w:rFonts w:ascii="Wingdings" w:hAnsi="Wingdings" w:hint="default"/>
      </w:rPr>
    </w:lvl>
    <w:lvl w:ilvl="3" w:tplc="04090001" w:tentative="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43" w15:restartNumberingAfterBreak="0">
    <w:nsid w:val="352513F0"/>
    <w:multiLevelType w:val="hybridMultilevel"/>
    <w:tmpl w:val="44F4B4DE"/>
    <w:lvl w:ilvl="0" w:tplc="04090001">
      <w:start w:val="1"/>
      <w:numFmt w:val="bullet"/>
      <w:lvlText w:val=""/>
      <w:lvlJc w:val="left"/>
      <w:pPr>
        <w:ind w:left="1135" w:hanging="360"/>
      </w:pPr>
      <w:rPr>
        <w:rFonts w:ascii="Symbol" w:hAnsi="Symbol" w:hint="default"/>
      </w:rPr>
    </w:lvl>
    <w:lvl w:ilvl="1" w:tplc="04090003">
      <w:start w:val="1"/>
      <w:numFmt w:val="bullet"/>
      <w:lvlText w:val="o"/>
      <w:lvlJc w:val="left"/>
      <w:pPr>
        <w:ind w:left="1855" w:hanging="360"/>
      </w:pPr>
      <w:rPr>
        <w:rFonts w:ascii="Courier New" w:hAnsi="Courier New" w:cs="Courier New" w:hint="default"/>
      </w:rPr>
    </w:lvl>
    <w:lvl w:ilvl="2" w:tplc="04090005" w:tentative="1">
      <w:start w:val="1"/>
      <w:numFmt w:val="bullet"/>
      <w:lvlText w:val=""/>
      <w:lvlJc w:val="left"/>
      <w:pPr>
        <w:ind w:left="2575" w:hanging="360"/>
      </w:pPr>
      <w:rPr>
        <w:rFonts w:ascii="Wingdings" w:hAnsi="Wingdings" w:hint="default"/>
      </w:rPr>
    </w:lvl>
    <w:lvl w:ilvl="3" w:tplc="04090001" w:tentative="1">
      <w:start w:val="1"/>
      <w:numFmt w:val="bullet"/>
      <w:lvlText w:val=""/>
      <w:lvlJc w:val="left"/>
      <w:pPr>
        <w:ind w:left="3295" w:hanging="360"/>
      </w:pPr>
      <w:rPr>
        <w:rFonts w:ascii="Symbol" w:hAnsi="Symbol" w:hint="default"/>
      </w:rPr>
    </w:lvl>
    <w:lvl w:ilvl="4" w:tplc="04090003" w:tentative="1">
      <w:start w:val="1"/>
      <w:numFmt w:val="bullet"/>
      <w:lvlText w:val="o"/>
      <w:lvlJc w:val="left"/>
      <w:pPr>
        <w:ind w:left="4015" w:hanging="360"/>
      </w:pPr>
      <w:rPr>
        <w:rFonts w:ascii="Courier New" w:hAnsi="Courier New" w:cs="Courier New" w:hint="default"/>
      </w:rPr>
    </w:lvl>
    <w:lvl w:ilvl="5" w:tplc="04090005" w:tentative="1">
      <w:start w:val="1"/>
      <w:numFmt w:val="bullet"/>
      <w:lvlText w:val=""/>
      <w:lvlJc w:val="left"/>
      <w:pPr>
        <w:ind w:left="4735" w:hanging="360"/>
      </w:pPr>
      <w:rPr>
        <w:rFonts w:ascii="Wingdings" w:hAnsi="Wingdings" w:hint="default"/>
      </w:rPr>
    </w:lvl>
    <w:lvl w:ilvl="6" w:tplc="04090001" w:tentative="1">
      <w:start w:val="1"/>
      <w:numFmt w:val="bullet"/>
      <w:lvlText w:val=""/>
      <w:lvlJc w:val="left"/>
      <w:pPr>
        <w:ind w:left="5455" w:hanging="360"/>
      </w:pPr>
      <w:rPr>
        <w:rFonts w:ascii="Symbol" w:hAnsi="Symbol" w:hint="default"/>
      </w:rPr>
    </w:lvl>
    <w:lvl w:ilvl="7" w:tplc="04090003" w:tentative="1">
      <w:start w:val="1"/>
      <w:numFmt w:val="bullet"/>
      <w:lvlText w:val="o"/>
      <w:lvlJc w:val="left"/>
      <w:pPr>
        <w:ind w:left="6175" w:hanging="360"/>
      </w:pPr>
      <w:rPr>
        <w:rFonts w:ascii="Courier New" w:hAnsi="Courier New" w:cs="Courier New" w:hint="default"/>
      </w:rPr>
    </w:lvl>
    <w:lvl w:ilvl="8" w:tplc="04090005" w:tentative="1">
      <w:start w:val="1"/>
      <w:numFmt w:val="bullet"/>
      <w:lvlText w:val=""/>
      <w:lvlJc w:val="left"/>
      <w:pPr>
        <w:ind w:left="6895" w:hanging="360"/>
      </w:pPr>
      <w:rPr>
        <w:rFonts w:ascii="Wingdings" w:hAnsi="Wingdings" w:hint="default"/>
      </w:rPr>
    </w:lvl>
  </w:abstractNum>
  <w:abstractNum w:abstractNumId="44" w15:restartNumberingAfterBreak="0">
    <w:nsid w:val="35D565F0"/>
    <w:multiLevelType w:val="hybridMultilevel"/>
    <w:tmpl w:val="24B22AAE"/>
    <w:lvl w:ilvl="0" w:tplc="30D6C85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66F0785"/>
    <w:multiLevelType w:val="hybridMultilevel"/>
    <w:tmpl w:val="703C1F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75D30C9"/>
    <w:multiLevelType w:val="hybridMultilevel"/>
    <w:tmpl w:val="7D743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8167174"/>
    <w:multiLevelType w:val="hybridMultilevel"/>
    <w:tmpl w:val="F27E650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38A83227"/>
    <w:multiLevelType w:val="multilevel"/>
    <w:tmpl w:val="38A83227"/>
    <w:lvl w:ilvl="0">
      <w:start w:val="1"/>
      <w:numFmt w:val="bullet"/>
      <w:lvlText w:val="-"/>
      <w:lvlJc w:val="left"/>
      <w:pPr>
        <w:ind w:left="3240" w:hanging="360"/>
      </w:pPr>
      <w:rPr>
        <w:rFonts w:ascii="Calibri" w:eastAsia="Malgun Gothic" w:hAnsi="Calibri" w:cs="Calibri" w:hint="default"/>
      </w:rPr>
    </w:lvl>
    <w:lvl w:ilvl="1">
      <w:start w:val="1"/>
      <w:numFmt w:val="bullet"/>
      <w:lvlText w:val="o"/>
      <w:lvlJc w:val="left"/>
      <w:pPr>
        <w:ind w:left="3960" w:hanging="360"/>
      </w:pPr>
      <w:rPr>
        <w:rFonts w:ascii="Courier New" w:hAnsi="Courier New" w:cs="Courier New" w:hint="default"/>
      </w:rPr>
    </w:lvl>
    <w:lvl w:ilvl="2">
      <w:start w:val="1"/>
      <w:numFmt w:val="bullet"/>
      <w:lvlText w:val=""/>
      <w:lvlJc w:val="left"/>
      <w:pPr>
        <w:ind w:left="4680" w:hanging="360"/>
      </w:pPr>
      <w:rPr>
        <w:rFonts w:ascii="Wingdings" w:hAnsi="Wingdings" w:hint="default"/>
      </w:rPr>
    </w:lvl>
    <w:lvl w:ilvl="3">
      <w:start w:val="1"/>
      <w:numFmt w:val="bullet"/>
      <w:lvlText w:val=""/>
      <w:lvlJc w:val="left"/>
      <w:pPr>
        <w:ind w:left="5400" w:hanging="360"/>
      </w:pPr>
      <w:rPr>
        <w:rFonts w:ascii="Symbol" w:hAnsi="Symbol" w:hint="default"/>
      </w:rPr>
    </w:lvl>
    <w:lvl w:ilvl="4">
      <w:start w:val="1"/>
      <w:numFmt w:val="bullet"/>
      <w:lvlText w:val="o"/>
      <w:lvlJc w:val="left"/>
      <w:pPr>
        <w:ind w:left="6120" w:hanging="360"/>
      </w:pPr>
      <w:rPr>
        <w:rFonts w:ascii="Courier New" w:hAnsi="Courier New" w:cs="Courier New" w:hint="default"/>
      </w:rPr>
    </w:lvl>
    <w:lvl w:ilvl="5">
      <w:start w:val="1"/>
      <w:numFmt w:val="bullet"/>
      <w:lvlText w:val=""/>
      <w:lvlJc w:val="left"/>
      <w:pPr>
        <w:ind w:left="6840" w:hanging="360"/>
      </w:pPr>
      <w:rPr>
        <w:rFonts w:ascii="Wingdings" w:hAnsi="Wingdings" w:hint="default"/>
      </w:rPr>
    </w:lvl>
    <w:lvl w:ilvl="6">
      <w:start w:val="1"/>
      <w:numFmt w:val="bullet"/>
      <w:lvlText w:val=""/>
      <w:lvlJc w:val="left"/>
      <w:pPr>
        <w:ind w:left="7560" w:hanging="360"/>
      </w:pPr>
      <w:rPr>
        <w:rFonts w:ascii="Symbol" w:hAnsi="Symbol" w:hint="default"/>
      </w:rPr>
    </w:lvl>
    <w:lvl w:ilvl="7">
      <w:start w:val="1"/>
      <w:numFmt w:val="bullet"/>
      <w:lvlText w:val="o"/>
      <w:lvlJc w:val="left"/>
      <w:pPr>
        <w:ind w:left="8280" w:hanging="360"/>
      </w:pPr>
      <w:rPr>
        <w:rFonts w:ascii="Courier New" w:hAnsi="Courier New" w:cs="Courier New" w:hint="default"/>
      </w:rPr>
    </w:lvl>
    <w:lvl w:ilvl="8">
      <w:start w:val="1"/>
      <w:numFmt w:val="bullet"/>
      <w:lvlText w:val=""/>
      <w:lvlJc w:val="left"/>
      <w:pPr>
        <w:ind w:left="9000" w:hanging="360"/>
      </w:pPr>
      <w:rPr>
        <w:rFonts w:ascii="Wingdings" w:hAnsi="Wingdings" w:hint="default"/>
      </w:rPr>
    </w:lvl>
  </w:abstractNum>
  <w:abstractNum w:abstractNumId="49" w15:restartNumberingAfterBreak="0">
    <w:nsid w:val="3928709E"/>
    <w:multiLevelType w:val="hybridMultilevel"/>
    <w:tmpl w:val="CF767C4A"/>
    <w:lvl w:ilvl="0" w:tplc="9948DE46">
      <w:start w:val="3"/>
      <w:numFmt w:val="lowerLetter"/>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50" w15:restartNumberingAfterBreak="0">
    <w:nsid w:val="396B77AF"/>
    <w:multiLevelType w:val="hybridMultilevel"/>
    <w:tmpl w:val="1FD69E62"/>
    <w:lvl w:ilvl="0" w:tplc="7E1EB5A4">
      <w:start w:val="6"/>
      <w:numFmt w:val="bullet"/>
      <w:lvlText w:val="-"/>
      <w:lvlJc w:val="left"/>
      <w:pPr>
        <w:ind w:left="360" w:hanging="360"/>
      </w:pPr>
      <w:rPr>
        <w:rFonts w:ascii="Calibri" w:eastAsiaTheme="minorHAnsi" w:hAnsi="Calibri" w:cs="Calibri" w:hint="default"/>
        <w:b w:val="0"/>
        <w:bCs w:val="0"/>
        <w:i w:val="0"/>
        <w:iCs/>
      </w:rPr>
    </w:lvl>
    <w:lvl w:ilvl="1" w:tplc="6AA0188E">
      <w:start w:val="1"/>
      <w:numFmt w:val="bullet"/>
      <w:lvlText w:val="o"/>
      <w:lvlJc w:val="left"/>
      <w:pPr>
        <w:ind w:left="1440" w:hanging="360"/>
      </w:pPr>
      <w:rPr>
        <w:rFonts w:ascii="Courier New" w:hAnsi="Courier New" w:cs="Courier New" w:hint="default"/>
        <w:color w:val="auto"/>
      </w:rPr>
    </w:lvl>
    <w:lvl w:ilvl="2" w:tplc="04090005">
      <w:start w:val="1"/>
      <w:numFmt w:val="bullet"/>
      <w:lvlText w:val=""/>
      <w:lvlJc w:val="left"/>
      <w:pPr>
        <w:ind w:left="108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2" w15:restartNumberingAfterBreak="0">
    <w:nsid w:val="3DFB08B9"/>
    <w:multiLevelType w:val="hybridMultilevel"/>
    <w:tmpl w:val="9F66B19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3E7262FD"/>
    <w:multiLevelType w:val="hybridMultilevel"/>
    <w:tmpl w:val="B4883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03C0990"/>
    <w:multiLevelType w:val="hybridMultilevel"/>
    <w:tmpl w:val="188C2DF6"/>
    <w:lvl w:ilvl="0" w:tplc="04090005">
      <w:start w:val="1"/>
      <w:numFmt w:val="bullet"/>
      <w:lvlText w:val=""/>
      <w:lvlJc w:val="left"/>
      <w:pPr>
        <w:ind w:left="1008"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55" w15:restartNumberingAfterBreak="0">
    <w:nsid w:val="408851AB"/>
    <w:multiLevelType w:val="hybridMultilevel"/>
    <w:tmpl w:val="C28CF8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57"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27D5E82"/>
    <w:multiLevelType w:val="hybridMultilevel"/>
    <w:tmpl w:val="F95A9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5FF7232"/>
    <w:multiLevelType w:val="hybridMultilevel"/>
    <w:tmpl w:val="6DCCA8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586F55C3"/>
    <w:multiLevelType w:val="hybridMultilevel"/>
    <w:tmpl w:val="14B6E7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B422FF7"/>
    <w:multiLevelType w:val="hybridMultilevel"/>
    <w:tmpl w:val="D73CB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D067771"/>
    <w:multiLevelType w:val="hybridMultilevel"/>
    <w:tmpl w:val="53683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2DE35FC"/>
    <w:multiLevelType w:val="hybridMultilevel"/>
    <w:tmpl w:val="77127F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3AB72C9"/>
    <w:multiLevelType w:val="multilevel"/>
    <w:tmpl w:val="2A6CDEC4"/>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780" w:hanging="36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7" w15:restartNumberingAfterBreak="0">
    <w:nsid w:val="68973136"/>
    <w:multiLevelType w:val="hybridMultilevel"/>
    <w:tmpl w:val="4924661C"/>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69"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7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7F244D9"/>
    <w:multiLevelType w:val="hybridMultilevel"/>
    <w:tmpl w:val="92CC227C"/>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2" w15:restartNumberingAfterBreak="0">
    <w:nsid w:val="78646ABC"/>
    <w:multiLevelType w:val="multilevel"/>
    <w:tmpl w:val="2EB8BE48"/>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780" w:hanging="36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3"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44433525">
    <w:abstractNumId w:val="35"/>
  </w:num>
  <w:num w:numId="2" w16cid:durableId="21634611">
    <w:abstractNumId w:val="73"/>
  </w:num>
  <w:num w:numId="3" w16cid:durableId="118220703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5279100">
    <w:abstractNumId w:val="23"/>
  </w:num>
  <w:num w:numId="5" w16cid:durableId="1018626660">
    <w:abstractNumId w:val="3"/>
  </w:num>
  <w:num w:numId="6" w16cid:durableId="1027414339">
    <w:abstractNumId w:val="64"/>
  </w:num>
  <w:num w:numId="7" w16cid:durableId="1979063714">
    <w:abstractNumId w:val="51"/>
    <w:lvlOverride w:ilvl="0">
      <w:startOverride w:val="1"/>
    </w:lvlOverride>
  </w:num>
  <w:num w:numId="8" w16cid:durableId="346952371">
    <w:abstractNumId w:val="70"/>
  </w:num>
  <w:num w:numId="9" w16cid:durableId="1492136711">
    <w:abstractNumId w:val="31"/>
  </w:num>
  <w:num w:numId="10" w16cid:durableId="414136016">
    <w:abstractNumId w:val="14"/>
  </w:num>
  <w:num w:numId="11" w16cid:durableId="80299763">
    <w:abstractNumId w:val="25"/>
  </w:num>
  <w:num w:numId="12" w16cid:durableId="558785386">
    <w:abstractNumId w:val="5"/>
  </w:num>
  <w:num w:numId="13" w16cid:durableId="1848327959">
    <w:abstractNumId w:val="7"/>
  </w:num>
  <w:num w:numId="14" w16cid:durableId="755710449">
    <w:abstractNumId w:val="10"/>
  </w:num>
  <w:num w:numId="15" w16cid:durableId="892352249">
    <w:abstractNumId w:val="53"/>
  </w:num>
  <w:num w:numId="16" w16cid:durableId="283773774">
    <w:abstractNumId w:val="59"/>
  </w:num>
  <w:num w:numId="17" w16cid:durableId="1130856096">
    <w:abstractNumId w:val="57"/>
  </w:num>
  <w:num w:numId="18" w16cid:durableId="2083290546">
    <w:abstractNumId w:val="63"/>
  </w:num>
  <w:num w:numId="19" w16cid:durableId="469053987">
    <w:abstractNumId w:val="28"/>
  </w:num>
  <w:num w:numId="20" w16cid:durableId="735472717">
    <w:abstractNumId w:val="17"/>
  </w:num>
  <w:num w:numId="21" w16cid:durableId="663322446">
    <w:abstractNumId w:val="26"/>
  </w:num>
  <w:num w:numId="22" w16cid:durableId="1711606333">
    <w:abstractNumId w:val="11"/>
  </w:num>
  <w:num w:numId="23" w16cid:durableId="1517882242">
    <w:abstractNumId w:val="29"/>
  </w:num>
  <w:num w:numId="24" w16cid:durableId="343944062">
    <w:abstractNumId w:val="46"/>
  </w:num>
  <w:num w:numId="25" w16cid:durableId="1730181708">
    <w:abstractNumId w:val="18"/>
  </w:num>
  <w:num w:numId="26" w16cid:durableId="1009143934">
    <w:abstractNumId w:val="0"/>
  </w:num>
  <w:num w:numId="27" w16cid:durableId="1546062516">
    <w:abstractNumId w:val="68"/>
  </w:num>
  <w:num w:numId="28" w16cid:durableId="1099563358">
    <w:abstractNumId w:val="62"/>
  </w:num>
  <w:num w:numId="29" w16cid:durableId="2113815753">
    <w:abstractNumId w:val="19"/>
  </w:num>
  <w:num w:numId="30" w16cid:durableId="1268997871">
    <w:abstractNumId w:val="69"/>
  </w:num>
  <w:num w:numId="31" w16cid:durableId="1512792252">
    <w:abstractNumId w:val="58"/>
  </w:num>
  <w:num w:numId="32" w16cid:durableId="1485663637">
    <w:abstractNumId w:val="0"/>
  </w:num>
  <w:num w:numId="33" w16cid:durableId="1101801357">
    <w:abstractNumId w:val="62"/>
  </w:num>
  <w:num w:numId="34" w16cid:durableId="1093815941">
    <w:abstractNumId w:val="6"/>
  </w:num>
  <w:num w:numId="35" w16cid:durableId="1235697842">
    <w:abstractNumId w:val="33"/>
  </w:num>
  <w:num w:numId="36" w16cid:durableId="1074860006">
    <w:abstractNumId w:val="36"/>
  </w:num>
  <w:num w:numId="37" w16cid:durableId="68893627">
    <w:abstractNumId w:val="55"/>
  </w:num>
  <w:num w:numId="38" w16cid:durableId="1642540212">
    <w:abstractNumId w:val="30"/>
  </w:num>
  <w:num w:numId="39" w16cid:durableId="167719780">
    <w:abstractNumId w:val="4"/>
  </w:num>
  <w:num w:numId="40" w16cid:durableId="1185555564">
    <w:abstractNumId w:val="13"/>
  </w:num>
  <w:num w:numId="41" w16cid:durableId="553320915">
    <w:abstractNumId w:val="8"/>
  </w:num>
  <w:num w:numId="42" w16cid:durableId="1921334209">
    <w:abstractNumId w:val="72"/>
  </w:num>
  <w:num w:numId="43" w16cid:durableId="1777478181">
    <w:abstractNumId w:val="66"/>
  </w:num>
  <w:num w:numId="44" w16cid:durableId="1686054708">
    <w:abstractNumId w:val="39"/>
  </w:num>
  <w:num w:numId="45" w16cid:durableId="955870285">
    <w:abstractNumId w:val="16"/>
  </w:num>
  <w:num w:numId="46" w16cid:durableId="1087264173">
    <w:abstractNumId w:val="2"/>
  </w:num>
  <w:num w:numId="47" w16cid:durableId="1116413301">
    <w:abstractNumId w:val="61"/>
  </w:num>
  <w:num w:numId="48" w16cid:durableId="1580360238">
    <w:abstractNumId w:val="9"/>
  </w:num>
  <w:num w:numId="49" w16cid:durableId="486678005">
    <w:abstractNumId w:val="71"/>
  </w:num>
  <w:num w:numId="50" w16cid:durableId="717241498">
    <w:abstractNumId w:val="44"/>
  </w:num>
  <w:num w:numId="51" w16cid:durableId="1398866403">
    <w:abstractNumId w:val="21"/>
  </w:num>
  <w:num w:numId="52" w16cid:durableId="706099615">
    <w:abstractNumId w:val="45"/>
  </w:num>
  <w:num w:numId="53" w16cid:durableId="1744448562">
    <w:abstractNumId w:val="27"/>
  </w:num>
  <w:num w:numId="54" w16cid:durableId="2076319172">
    <w:abstractNumId w:val="50"/>
  </w:num>
  <w:num w:numId="55" w16cid:durableId="622275150">
    <w:abstractNumId w:val="48"/>
  </w:num>
  <w:num w:numId="56" w16cid:durableId="1915971738">
    <w:abstractNumId w:val="32"/>
  </w:num>
  <w:num w:numId="57" w16cid:durableId="1264531790">
    <w:abstractNumId w:val="24"/>
  </w:num>
  <w:num w:numId="58" w16cid:durableId="1432356115">
    <w:abstractNumId w:val="65"/>
  </w:num>
  <w:num w:numId="59" w16cid:durableId="1777827619">
    <w:abstractNumId w:val="38"/>
  </w:num>
  <w:num w:numId="60" w16cid:durableId="160510909">
    <w:abstractNumId w:val="67"/>
  </w:num>
  <w:num w:numId="61" w16cid:durableId="1887721894">
    <w:abstractNumId w:val="22"/>
  </w:num>
  <w:num w:numId="62" w16cid:durableId="1349940543">
    <w:abstractNumId w:val="12"/>
  </w:num>
  <w:num w:numId="63" w16cid:durableId="663582941">
    <w:abstractNumId w:val="60"/>
  </w:num>
  <w:num w:numId="64" w16cid:durableId="1505822615">
    <w:abstractNumId w:val="40"/>
  </w:num>
  <w:num w:numId="65" w16cid:durableId="1231161295">
    <w:abstractNumId w:val="49"/>
  </w:num>
  <w:num w:numId="66" w16cid:durableId="347295611">
    <w:abstractNumId w:val="34"/>
  </w:num>
  <w:num w:numId="67" w16cid:durableId="1438867503">
    <w:abstractNumId w:val="52"/>
  </w:num>
  <w:num w:numId="68" w16cid:durableId="40056979">
    <w:abstractNumId w:val="15"/>
  </w:num>
  <w:num w:numId="69" w16cid:durableId="692925197">
    <w:abstractNumId w:val="41"/>
  </w:num>
  <w:num w:numId="70" w16cid:durableId="1616211973">
    <w:abstractNumId w:val="54"/>
  </w:num>
  <w:num w:numId="71" w16cid:durableId="379474686">
    <w:abstractNumId w:val="37"/>
  </w:num>
  <w:num w:numId="72" w16cid:durableId="96801520">
    <w:abstractNumId w:val="42"/>
  </w:num>
  <w:num w:numId="73" w16cid:durableId="1213272218">
    <w:abstractNumId w:val="47"/>
  </w:num>
  <w:num w:numId="74" w16cid:durableId="6299316">
    <w:abstractNumId w:val="20"/>
  </w:num>
  <w:num w:numId="75" w16cid:durableId="492066218">
    <w:abstractNumId w:val="43"/>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104"/>
    <w:rsid w:val="00000230"/>
    <w:rsid w:val="0000029B"/>
    <w:rsid w:val="00000308"/>
    <w:rsid w:val="00000473"/>
    <w:rsid w:val="000004CA"/>
    <w:rsid w:val="000004DB"/>
    <w:rsid w:val="00000515"/>
    <w:rsid w:val="00000548"/>
    <w:rsid w:val="0000058B"/>
    <w:rsid w:val="000006CF"/>
    <w:rsid w:val="00000884"/>
    <w:rsid w:val="00000C55"/>
    <w:rsid w:val="00000D9A"/>
    <w:rsid w:val="00000E6F"/>
    <w:rsid w:val="00000ECA"/>
    <w:rsid w:val="00000EE0"/>
    <w:rsid w:val="00000F2A"/>
    <w:rsid w:val="00000F4C"/>
    <w:rsid w:val="00001066"/>
    <w:rsid w:val="0000108A"/>
    <w:rsid w:val="00001223"/>
    <w:rsid w:val="00001393"/>
    <w:rsid w:val="00001431"/>
    <w:rsid w:val="00001433"/>
    <w:rsid w:val="000015F9"/>
    <w:rsid w:val="00001818"/>
    <w:rsid w:val="000019E4"/>
    <w:rsid w:val="00001B0D"/>
    <w:rsid w:val="00001C6B"/>
    <w:rsid w:val="00001CE3"/>
    <w:rsid w:val="00001CE5"/>
    <w:rsid w:val="00001DFB"/>
    <w:rsid w:val="00001F70"/>
    <w:rsid w:val="00001FC3"/>
    <w:rsid w:val="00001FF4"/>
    <w:rsid w:val="000020BD"/>
    <w:rsid w:val="00002297"/>
    <w:rsid w:val="00002375"/>
    <w:rsid w:val="00002398"/>
    <w:rsid w:val="000023CF"/>
    <w:rsid w:val="00002459"/>
    <w:rsid w:val="000024C4"/>
    <w:rsid w:val="000025DE"/>
    <w:rsid w:val="00002809"/>
    <w:rsid w:val="0000283E"/>
    <w:rsid w:val="000028FB"/>
    <w:rsid w:val="00002913"/>
    <w:rsid w:val="00002984"/>
    <w:rsid w:val="000029A2"/>
    <w:rsid w:val="000029A6"/>
    <w:rsid w:val="00002B0B"/>
    <w:rsid w:val="00002ED4"/>
    <w:rsid w:val="00003131"/>
    <w:rsid w:val="00003158"/>
    <w:rsid w:val="00003204"/>
    <w:rsid w:val="00003216"/>
    <w:rsid w:val="00003466"/>
    <w:rsid w:val="00003578"/>
    <w:rsid w:val="00003772"/>
    <w:rsid w:val="000037FB"/>
    <w:rsid w:val="00003EA8"/>
    <w:rsid w:val="00003F89"/>
    <w:rsid w:val="00003FF7"/>
    <w:rsid w:val="000041D9"/>
    <w:rsid w:val="00004296"/>
    <w:rsid w:val="00004564"/>
    <w:rsid w:val="00004622"/>
    <w:rsid w:val="00004885"/>
    <w:rsid w:val="000048FE"/>
    <w:rsid w:val="00004A0E"/>
    <w:rsid w:val="00004C37"/>
    <w:rsid w:val="00004CD0"/>
    <w:rsid w:val="00004CE6"/>
    <w:rsid w:val="00004D21"/>
    <w:rsid w:val="00004D8C"/>
    <w:rsid w:val="00004DBC"/>
    <w:rsid w:val="00004DCB"/>
    <w:rsid w:val="00004E3D"/>
    <w:rsid w:val="00005172"/>
    <w:rsid w:val="000051F0"/>
    <w:rsid w:val="000051F5"/>
    <w:rsid w:val="00005327"/>
    <w:rsid w:val="00005370"/>
    <w:rsid w:val="000054BF"/>
    <w:rsid w:val="0000553B"/>
    <w:rsid w:val="000055C2"/>
    <w:rsid w:val="00005627"/>
    <w:rsid w:val="00005712"/>
    <w:rsid w:val="00005770"/>
    <w:rsid w:val="000059D4"/>
    <w:rsid w:val="00005B04"/>
    <w:rsid w:val="00005CB0"/>
    <w:rsid w:val="00005E29"/>
    <w:rsid w:val="00006009"/>
    <w:rsid w:val="00006086"/>
    <w:rsid w:val="0000610D"/>
    <w:rsid w:val="0000614E"/>
    <w:rsid w:val="000065E1"/>
    <w:rsid w:val="00006659"/>
    <w:rsid w:val="000066DB"/>
    <w:rsid w:val="00006780"/>
    <w:rsid w:val="000067AF"/>
    <w:rsid w:val="000067BB"/>
    <w:rsid w:val="0000688F"/>
    <w:rsid w:val="0000689E"/>
    <w:rsid w:val="00006A69"/>
    <w:rsid w:val="00006BB9"/>
    <w:rsid w:val="00006C7A"/>
    <w:rsid w:val="00007207"/>
    <w:rsid w:val="00007266"/>
    <w:rsid w:val="00007299"/>
    <w:rsid w:val="000072BD"/>
    <w:rsid w:val="000074AF"/>
    <w:rsid w:val="00007500"/>
    <w:rsid w:val="00007605"/>
    <w:rsid w:val="000077B5"/>
    <w:rsid w:val="00007896"/>
    <w:rsid w:val="000078A7"/>
    <w:rsid w:val="000078FA"/>
    <w:rsid w:val="0000792C"/>
    <w:rsid w:val="00007CEF"/>
    <w:rsid w:val="00007F7C"/>
    <w:rsid w:val="0001004F"/>
    <w:rsid w:val="00010137"/>
    <w:rsid w:val="00010146"/>
    <w:rsid w:val="000101EF"/>
    <w:rsid w:val="00010234"/>
    <w:rsid w:val="00010404"/>
    <w:rsid w:val="00010455"/>
    <w:rsid w:val="0001047D"/>
    <w:rsid w:val="00010753"/>
    <w:rsid w:val="00010788"/>
    <w:rsid w:val="00010C7A"/>
    <w:rsid w:val="00010CCB"/>
    <w:rsid w:val="00010CF1"/>
    <w:rsid w:val="00010DC1"/>
    <w:rsid w:val="00010E97"/>
    <w:rsid w:val="00010FD1"/>
    <w:rsid w:val="00011011"/>
    <w:rsid w:val="00011265"/>
    <w:rsid w:val="000113CD"/>
    <w:rsid w:val="000114E9"/>
    <w:rsid w:val="0001155D"/>
    <w:rsid w:val="00011655"/>
    <w:rsid w:val="0001165C"/>
    <w:rsid w:val="00011703"/>
    <w:rsid w:val="000118EE"/>
    <w:rsid w:val="000118F9"/>
    <w:rsid w:val="000119E0"/>
    <w:rsid w:val="00011A6C"/>
    <w:rsid w:val="00011AF6"/>
    <w:rsid w:val="00011BF8"/>
    <w:rsid w:val="00011C58"/>
    <w:rsid w:val="00011FA9"/>
    <w:rsid w:val="000122B2"/>
    <w:rsid w:val="00012351"/>
    <w:rsid w:val="00012493"/>
    <w:rsid w:val="000124D1"/>
    <w:rsid w:val="000124FB"/>
    <w:rsid w:val="00012D90"/>
    <w:rsid w:val="00012E71"/>
    <w:rsid w:val="00012EA8"/>
    <w:rsid w:val="000130EF"/>
    <w:rsid w:val="0001321B"/>
    <w:rsid w:val="000132EF"/>
    <w:rsid w:val="0001343D"/>
    <w:rsid w:val="000135B0"/>
    <w:rsid w:val="00013633"/>
    <w:rsid w:val="000137D5"/>
    <w:rsid w:val="000137FF"/>
    <w:rsid w:val="00013895"/>
    <w:rsid w:val="00013901"/>
    <w:rsid w:val="0001396F"/>
    <w:rsid w:val="00013AE0"/>
    <w:rsid w:val="00013B63"/>
    <w:rsid w:val="00013CE0"/>
    <w:rsid w:val="00013D2B"/>
    <w:rsid w:val="00013E07"/>
    <w:rsid w:val="00014075"/>
    <w:rsid w:val="00014165"/>
    <w:rsid w:val="000141F0"/>
    <w:rsid w:val="00014351"/>
    <w:rsid w:val="00014394"/>
    <w:rsid w:val="00014540"/>
    <w:rsid w:val="00014779"/>
    <w:rsid w:val="000147DB"/>
    <w:rsid w:val="00014A0D"/>
    <w:rsid w:val="00014C19"/>
    <w:rsid w:val="00014D13"/>
    <w:rsid w:val="00015460"/>
    <w:rsid w:val="000154C5"/>
    <w:rsid w:val="00015571"/>
    <w:rsid w:val="000155A3"/>
    <w:rsid w:val="000158B3"/>
    <w:rsid w:val="000158B7"/>
    <w:rsid w:val="00015922"/>
    <w:rsid w:val="00015991"/>
    <w:rsid w:val="00015AE6"/>
    <w:rsid w:val="00015BCB"/>
    <w:rsid w:val="00015DC7"/>
    <w:rsid w:val="00015EF4"/>
    <w:rsid w:val="00015FD4"/>
    <w:rsid w:val="00016090"/>
    <w:rsid w:val="000160C0"/>
    <w:rsid w:val="000161A7"/>
    <w:rsid w:val="000162B2"/>
    <w:rsid w:val="0001634E"/>
    <w:rsid w:val="000163EA"/>
    <w:rsid w:val="000164E7"/>
    <w:rsid w:val="00016561"/>
    <w:rsid w:val="00016869"/>
    <w:rsid w:val="0001687C"/>
    <w:rsid w:val="000169F2"/>
    <w:rsid w:val="00016B96"/>
    <w:rsid w:val="00016DCE"/>
    <w:rsid w:val="00016EB5"/>
    <w:rsid w:val="00016EF8"/>
    <w:rsid w:val="00016F00"/>
    <w:rsid w:val="00016F7C"/>
    <w:rsid w:val="00016FF6"/>
    <w:rsid w:val="000171CB"/>
    <w:rsid w:val="0001727C"/>
    <w:rsid w:val="0001729B"/>
    <w:rsid w:val="000172B5"/>
    <w:rsid w:val="00017309"/>
    <w:rsid w:val="000173AB"/>
    <w:rsid w:val="00017528"/>
    <w:rsid w:val="00017599"/>
    <w:rsid w:val="0001779C"/>
    <w:rsid w:val="00017833"/>
    <w:rsid w:val="000178B8"/>
    <w:rsid w:val="00017A59"/>
    <w:rsid w:val="00017B50"/>
    <w:rsid w:val="00017DF0"/>
    <w:rsid w:val="0002004A"/>
    <w:rsid w:val="000201E9"/>
    <w:rsid w:val="00020250"/>
    <w:rsid w:val="00020331"/>
    <w:rsid w:val="0002035E"/>
    <w:rsid w:val="00020437"/>
    <w:rsid w:val="00020442"/>
    <w:rsid w:val="000205C1"/>
    <w:rsid w:val="00020762"/>
    <w:rsid w:val="00020817"/>
    <w:rsid w:val="000208B8"/>
    <w:rsid w:val="00020936"/>
    <w:rsid w:val="00020AC1"/>
    <w:rsid w:val="00020B5A"/>
    <w:rsid w:val="00020CD9"/>
    <w:rsid w:val="00020D61"/>
    <w:rsid w:val="00020DC1"/>
    <w:rsid w:val="00020F71"/>
    <w:rsid w:val="000211BE"/>
    <w:rsid w:val="000212C2"/>
    <w:rsid w:val="000212C5"/>
    <w:rsid w:val="000212EF"/>
    <w:rsid w:val="0002130A"/>
    <w:rsid w:val="00021607"/>
    <w:rsid w:val="0002165C"/>
    <w:rsid w:val="00021730"/>
    <w:rsid w:val="00021785"/>
    <w:rsid w:val="00021802"/>
    <w:rsid w:val="000219D6"/>
    <w:rsid w:val="00021AD9"/>
    <w:rsid w:val="00021C67"/>
    <w:rsid w:val="00021C84"/>
    <w:rsid w:val="00021D6F"/>
    <w:rsid w:val="00021DEC"/>
    <w:rsid w:val="00021FC4"/>
    <w:rsid w:val="0002206F"/>
    <w:rsid w:val="000222F7"/>
    <w:rsid w:val="000223CF"/>
    <w:rsid w:val="000226C1"/>
    <w:rsid w:val="000227B0"/>
    <w:rsid w:val="00022834"/>
    <w:rsid w:val="00022882"/>
    <w:rsid w:val="000228C4"/>
    <w:rsid w:val="000229EE"/>
    <w:rsid w:val="00022A30"/>
    <w:rsid w:val="00022A8B"/>
    <w:rsid w:val="00022C1A"/>
    <w:rsid w:val="00022CB0"/>
    <w:rsid w:val="00022E10"/>
    <w:rsid w:val="00022E72"/>
    <w:rsid w:val="00022FCE"/>
    <w:rsid w:val="0002302F"/>
    <w:rsid w:val="00023332"/>
    <w:rsid w:val="000233CD"/>
    <w:rsid w:val="00023540"/>
    <w:rsid w:val="00023545"/>
    <w:rsid w:val="00023564"/>
    <w:rsid w:val="00023745"/>
    <w:rsid w:val="00023820"/>
    <w:rsid w:val="000239D3"/>
    <w:rsid w:val="00023A18"/>
    <w:rsid w:val="00023B2A"/>
    <w:rsid w:val="00023C29"/>
    <w:rsid w:val="00023D6B"/>
    <w:rsid w:val="00023DDB"/>
    <w:rsid w:val="00024038"/>
    <w:rsid w:val="000241C3"/>
    <w:rsid w:val="00024478"/>
    <w:rsid w:val="000244EB"/>
    <w:rsid w:val="00024574"/>
    <w:rsid w:val="000246B0"/>
    <w:rsid w:val="000246B6"/>
    <w:rsid w:val="00024759"/>
    <w:rsid w:val="000247C2"/>
    <w:rsid w:val="00024807"/>
    <w:rsid w:val="00024A1C"/>
    <w:rsid w:val="00024DDC"/>
    <w:rsid w:val="00024E37"/>
    <w:rsid w:val="00024E57"/>
    <w:rsid w:val="0002506A"/>
    <w:rsid w:val="00025092"/>
    <w:rsid w:val="00025281"/>
    <w:rsid w:val="00025330"/>
    <w:rsid w:val="00025396"/>
    <w:rsid w:val="0002540B"/>
    <w:rsid w:val="000254A8"/>
    <w:rsid w:val="000255A1"/>
    <w:rsid w:val="000256D5"/>
    <w:rsid w:val="00025751"/>
    <w:rsid w:val="000257BE"/>
    <w:rsid w:val="0002580D"/>
    <w:rsid w:val="000258DD"/>
    <w:rsid w:val="000258DE"/>
    <w:rsid w:val="0002591B"/>
    <w:rsid w:val="000259B9"/>
    <w:rsid w:val="00025A4E"/>
    <w:rsid w:val="00025AFC"/>
    <w:rsid w:val="00025BA6"/>
    <w:rsid w:val="00025C86"/>
    <w:rsid w:val="00026092"/>
    <w:rsid w:val="00026106"/>
    <w:rsid w:val="0002613D"/>
    <w:rsid w:val="0002619C"/>
    <w:rsid w:val="000261BB"/>
    <w:rsid w:val="0002637B"/>
    <w:rsid w:val="0002641A"/>
    <w:rsid w:val="000266AE"/>
    <w:rsid w:val="00026770"/>
    <w:rsid w:val="0002677B"/>
    <w:rsid w:val="0002684E"/>
    <w:rsid w:val="00026905"/>
    <w:rsid w:val="00026977"/>
    <w:rsid w:val="00026ADD"/>
    <w:rsid w:val="00026AF7"/>
    <w:rsid w:val="00026C01"/>
    <w:rsid w:val="00026DEE"/>
    <w:rsid w:val="00026E3A"/>
    <w:rsid w:val="00026EF9"/>
    <w:rsid w:val="00026FD4"/>
    <w:rsid w:val="00027030"/>
    <w:rsid w:val="000272FB"/>
    <w:rsid w:val="00027333"/>
    <w:rsid w:val="000273AB"/>
    <w:rsid w:val="0002750C"/>
    <w:rsid w:val="00027861"/>
    <w:rsid w:val="0002790C"/>
    <w:rsid w:val="00027A69"/>
    <w:rsid w:val="00027AC6"/>
    <w:rsid w:val="00027AE0"/>
    <w:rsid w:val="00027B0C"/>
    <w:rsid w:val="00027C10"/>
    <w:rsid w:val="00027C4A"/>
    <w:rsid w:val="00027FE1"/>
    <w:rsid w:val="00027FE9"/>
    <w:rsid w:val="00030091"/>
    <w:rsid w:val="000300EA"/>
    <w:rsid w:val="000300FE"/>
    <w:rsid w:val="00030224"/>
    <w:rsid w:val="00030340"/>
    <w:rsid w:val="00030365"/>
    <w:rsid w:val="000303C7"/>
    <w:rsid w:val="00030576"/>
    <w:rsid w:val="000305D3"/>
    <w:rsid w:val="00030634"/>
    <w:rsid w:val="00030716"/>
    <w:rsid w:val="00030726"/>
    <w:rsid w:val="00030766"/>
    <w:rsid w:val="000308F5"/>
    <w:rsid w:val="00030978"/>
    <w:rsid w:val="00030B2D"/>
    <w:rsid w:val="00030BFE"/>
    <w:rsid w:val="00030ED5"/>
    <w:rsid w:val="00030F74"/>
    <w:rsid w:val="00030F7F"/>
    <w:rsid w:val="00031065"/>
    <w:rsid w:val="00031203"/>
    <w:rsid w:val="00031242"/>
    <w:rsid w:val="000312A0"/>
    <w:rsid w:val="00031498"/>
    <w:rsid w:val="0003173D"/>
    <w:rsid w:val="00031815"/>
    <w:rsid w:val="000318C3"/>
    <w:rsid w:val="000318CE"/>
    <w:rsid w:val="0003192B"/>
    <w:rsid w:val="00031953"/>
    <w:rsid w:val="00031B20"/>
    <w:rsid w:val="00031BB0"/>
    <w:rsid w:val="00031E12"/>
    <w:rsid w:val="00031E4A"/>
    <w:rsid w:val="00031E72"/>
    <w:rsid w:val="00031ECE"/>
    <w:rsid w:val="00031EDD"/>
    <w:rsid w:val="00032043"/>
    <w:rsid w:val="0003207C"/>
    <w:rsid w:val="000320F2"/>
    <w:rsid w:val="000321DC"/>
    <w:rsid w:val="000322F2"/>
    <w:rsid w:val="0003234E"/>
    <w:rsid w:val="0003242C"/>
    <w:rsid w:val="00032449"/>
    <w:rsid w:val="000325D9"/>
    <w:rsid w:val="000325F7"/>
    <w:rsid w:val="000326FF"/>
    <w:rsid w:val="0003286D"/>
    <w:rsid w:val="00032974"/>
    <w:rsid w:val="000329E5"/>
    <w:rsid w:val="00032A3A"/>
    <w:rsid w:val="00032A64"/>
    <w:rsid w:val="00032ACC"/>
    <w:rsid w:val="00032C26"/>
    <w:rsid w:val="00032E20"/>
    <w:rsid w:val="00032E66"/>
    <w:rsid w:val="0003315D"/>
    <w:rsid w:val="000332DE"/>
    <w:rsid w:val="000333C8"/>
    <w:rsid w:val="000334C8"/>
    <w:rsid w:val="000334D2"/>
    <w:rsid w:val="0003373D"/>
    <w:rsid w:val="00033834"/>
    <w:rsid w:val="000338FD"/>
    <w:rsid w:val="0003393F"/>
    <w:rsid w:val="00033A4C"/>
    <w:rsid w:val="00033A55"/>
    <w:rsid w:val="00033AE8"/>
    <w:rsid w:val="00033B65"/>
    <w:rsid w:val="00033C13"/>
    <w:rsid w:val="00033D20"/>
    <w:rsid w:val="00033D9E"/>
    <w:rsid w:val="00033DC0"/>
    <w:rsid w:val="00033DEC"/>
    <w:rsid w:val="00033E5C"/>
    <w:rsid w:val="00033EC5"/>
    <w:rsid w:val="00033F69"/>
    <w:rsid w:val="00033FF1"/>
    <w:rsid w:val="000343E6"/>
    <w:rsid w:val="0003452F"/>
    <w:rsid w:val="00034743"/>
    <w:rsid w:val="0003477C"/>
    <w:rsid w:val="000347AC"/>
    <w:rsid w:val="000347EC"/>
    <w:rsid w:val="000348D8"/>
    <w:rsid w:val="000348D9"/>
    <w:rsid w:val="000349B7"/>
    <w:rsid w:val="00034A31"/>
    <w:rsid w:val="00034A8D"/>
    <w:rsid w:val="00034CA4"/>
    <w:rsid w:val="00034DC2"/>
    <w:rsid w:val="000350B6"/>
    <w:rsid w:val="000350CB"/>
    <w:rsid w:val="000351E0"/>
    <w:rsid w:val="0003539B"/>
    <w:rsid w:val="0003540B"/>
    <w:rsid w:val="0003565C"/>
    <w:rsid w:val="00035686"/>
    <w:rsid w:val="000356B8"/>
    <w:rsid w:val="000356E1"/>
    <w:rsid w:val="0003572A"/>
    <w:rsid w:val="00035958"/>
    <w:rsid w:val="000359FA"/>
    <w:rsid w:val="00035CA2"/>
    <w:rsid w:val="00035CAB"/>
    <w:rsid w:val="00035D13"/>
    <w:rsid w:val="00035F5E"/>
    <w:rsid w:val="00035FF0"/>
    <w:rsid w:val="00036127"/>
    <w:rsid w:val="0003648E"/>
    <w:rsid w:val="00036521"/>
    <w:rsid w:val="00036689"/>
    <w:rsid w:val="000367F4"/>
    <w:rsid w:val="00036A16"/>
    <w:rsid w:val="00036B20"/>
    <w:rsid w:val="00036B6C"/>
    <w:rsid w:val="00036C45"/>
    <w:rsid w:val="00036D25"/>
    <w:rsid w:val="00036D6F"/>
    <w:rsid w:val="00036E06"/>
    <w:rsid w:val="00036E97"/>
    <w:rsid w:val="00036F8C"/>
    <w:rsid w:val="00036FA7"/>
    <w:rsid w:val="00037157"/>
    <w:rsid w:val="0003746B"/>
    <w:rsid w:val="00037590"/>
    <w:rsid w:val="000377E3"/>
    <w:rsid w:val="00037910"/>
    <w:rsid w:val="00037A21"/>
    <w:rsid w:val="00037A25"/>
    <w:rsid w:val="00037A46"/>
    <w:rsid w:val="00037AFC"/>
    <w:rsid w:val="00037C5C"/>
    <w:rsid w:val="00037DB4"/>
    <w:rsid w:val="00040025"/>
    <w:rsid w:val="00040075"/>
    <w:rsid w:val="000401C1"/>
    <w:rsid w:val="00040314"/>
    <w:rsid w:val="00040420"/>
    <w:rsid w:val="00040439"/>
    <w:rsid w:val="000404BE"/>
    <w:rsid w:val="000404F2"/>
    <w:rsid w:val="00040511"/>
    <w:rsid w:val="00040625"/>
    <w:rsid w:val="0004083E"/>
    <w:rsid w:val="00040860"/>
    <w:rsid w:val="00040970"/>
    <w:rsid w:val="0004097E"/>
    <w:rsid w:val="000409E7"/>
    <w:rsid w:val="00040BED"/>
    <w:rsid w:val="00040CA0"/>
    <w:rsid w:val="00040DEC"/>
    <w:rsid w:val="00040F36"/>
    <w:rsid w:val="00040F77"/>
    <w:rsid w:val="00040F7A"/>
    <w:rsid w:val="0004105F"/>
    <w:rsid w:val="000410BD"/>
    <w:rsid w:val="000412B7"/>
    <w:rsid w:val="000413AC"/>
    <w:rsid w:val="000413B8"/>
    <w:rsid w:val="000414DD"/>
    <w:rsid w:val="00041562"/>
    <w:rsid w:val="000415A7"/>
    <w:rsid w:val="000416D4"/>
    <w:rsid w:val="00041721"/>
    <w:rsid w:val="0004173D"/>
    <w:rsid w:val="0004179B"/>
    <w:rsid w:val="000417B7"/>
    <w:rsid w:val="0004182E"/>
    <w:rsid w:val="000418C5"/>
    <w:rsid w:val="000418C8"/>
    <w:rsid w:val="0004190B"/>
    <w:rsid w:val="00041928"/>
    <w:rsid w:val="00041AEE"/>
    <w:rsid w:val="00041CFC"/>
    <w:rsid w:val="00041DDF"/>
    <w:rsid w:val="00041EED"/>
    <w:rsid w:val="00041F46"/>
    <w:rsid w:val="00041F48"/>
    <w:rsid w:val="00042116"/>
    <w:rsid w:val="000421A7"/>
    <w:rsid w:val="000422CB"/>
    <w:rsid w:val="000423A5"/>
    <w:rsid w:val="000424E3"/>
    <w:rsid w:val="000426A1"/>
    <w:rsid w:val="000426B1"/>
    <w:rsid w:val="00042881"/>
    <w:rsid w:val="000429A8"/>
    <w:rsid w:val="00042A9E"/>
    <w:rsid w:val="00042BFC"/>
    <w:rsid w:val="00042C02"/>
    <w:rsid w:val="00042C72"/>
    <w:rsid w:val="00042CBA"/>
    <w:rsid w:val="00042CE8"/>
    <w:rsid w:val="00042D49"/>
    <w:rsid w:val="00042FA0"/>
    <w:rsid w:val="000430CF"/>
    <w:rsid w:val="00043648"/>
    <w:rsid w:val="00043655"/>
    <w:rsid w:val="00043703"/>
    <w:rsid w:val="00043878"/>
    <w:rsid w:val="000438A7"/>
    <w:rsid w:val="000438FA"/>
    <w:rsid w:val="00043AEF"/>
    <w:rsid w:val="00043C78"/>
    <w:rsid w:val="00043D52"/>
    <w:rsid w:val="00043F71"/>
    <w:rsid w:val="0004403C"/>
    <w:rsid w:val="000440B9"/>
    <w:rsid w:val="000440D8"/>
    <w:rsid w:val="00044179"/>
    <w:rsid w:val="00044225"/>
    <w:rsid w:val="00044359"/>
    <w:rsid w:val="00044417"/>
    <w:rsid w:val="00044576"/>
    <w:rsid w:val="000446FF"/>
    <w:rsid w:val="00044A8B"/>
    <w:rsid w:val="00044AE5"/>
    <w:rsid w:val="00044C1D"/>
    <w:rsid w:val="00044C37"/>
    <w:rsid w:val="00044D7C"/>
    <w:rsid w:val="00044D98"/>
    <w:rsid w:val="00044DAA"/>
    <w:rsid w:val="00044FC4"/>
    <w:rsid w:val="0004516E"/>
    <w:rsid w:val="000451E5"/>
    <w:rsid w:val="000453F6"/>
    <w:rsid w:val="00045406"/>
    <w:rsid w:val="000455BD"/>
    <w:rsid w:val="0004578C"/>
    <w:rsid w:val="0004585F"/>
    <w:rsid w:val="000458E8"/>
    <w:rsid w:val="0004594A"/>
    <w:rsid w:val="00045A97"/>
    <w:rsid w:val="00045B35"/>
    <w:rsid w:val="00045C8C"/>
    <w:rsid w:val="00045CD4"/>
    <w:rsid w:val="00045DF7"/>
    <w:rsid w:val="00045F40"/>
    <w:rsid w:val="00046003"/>
    <w:rsid w:val="000460DE"/>
    <w:rsid w:val="00046112"/>
    <w:rsid w:val="000464B1"/>
    <w:rsid w:val="0004664F"/>
    <w:rsid w:val="000466D7"/>
    <w:rsid w:val="000467DD"/>
    <w:rsid w:val="0004694C"/>
    <w:rsid w:val="00046B50"/>
    <w:rsid w:val="00046C0D"/>
    <w:rsid w:val="00046CD6"/>
    <w:rsid w:val="00046CE4"/>
    <w:rsid w:val="00046D24"/>
    <w:rsid w:val="00046DEE"/>
    <w:rsid w:val="00046F9A"/>
    <w:rsid w:val="00047108"/>
    <w:rsid w:val="0004710B"/>
    <w:rsid w:val="0004713D"/>
    <w:rsid w:val="00047290"/>
    <w:rsid w:val="000472F3"/>
    <w:rsid w:val="0004740F"/>
    <w:rsid w:val="00047482"/>
    <w:rsid w:val="000475B5"/>
    <w:rsid w:val="000475CC"/>
    <w:rsid w:val="000477BB"/>
    <w:rsid w:val="00047A82"/>
    <w:rsid w:val="00047ABF"/>
    <w:rsid w:val="00047AD7"/>
    <w:rsid w:val="00047B35"/>
    <w:rsid w:val="00047BCB"/>
    <w:rsid w:val="00047CEC"/>
    <w:rsid w:val="00047F65"/>
    <w:rsid w:val="0005012C"/>
    <w:rsid w:val="000501E0"/>
    <w:rsid w:val="0005055B"/>
    <w:rsid w:val="00050570"/>
    <w:rsid w:val="000505E0"/>
    <w:rsid w:val="00050659"/>
    <w:rsid w:val="00050751"/>
    <w:rsid w:val="000509C7"/>
    <w:rsid w:val="000509C8"/>
    <w:rsid w:val="000509D1"/>
    <w:rsid w:val="000509E1"/>
    <w:rsid w:val="00050A32"/>
    <w:rsid w:val="00050AF1"/>
    <w:rsid w:val="00050B17"/>
    <w:rsid w:val="00050C7B"/>
    <w:rsid w:val="00050C7F"/>
    <w:rsid w:val="00050E1E"/>
    <w:rsid w:val="00050E21"/>
    <w:rsid w:val="00050F36"/>
    <w:rsid w:val="000510A9"/>
    <w:rsid w:val="00051135"/>
    <w:rsid w:val="000514ED"/>
    <w:rsid w:val="00051586"/>
    <w:rsid w:val="00051798"/>
    <w:rsid w:val="000519A2"/>
    <w:rsid w:val="00051A11"/>
    <w:rsid w:val="00051B51"/>
    <w:rsid w:val="00051CDC"/>
    <w:rsid w:val="00051D7A"/>
    <w:rsid w:val="00051D87"/>
    <w:rsid w:val="00051DFE"/>
    <w:rsid w:val="00051E99"/>
    <w:rsid w:val="0005201C"/>
    <w:rsid w:val="00052306"/>
    <w:rsid w:val="000523C3"/>
    <w:rsid w:val="0005240A"/>
    <w:rsid w:val="000525CC"/>
    <w:rsid w:val="000525E7"/>
    <w:rsid w:val="00052720"/>
    <w:rsid w:val="0005291A"/>
    <w:rsid w:val="0005298C"/>
    <w:rsid w:val="00052A5D"/>
    <w:rsid w:val="00052AE3"/>
    <w:rsid w:val="00052C1C"/>
    <w:rsid w:val="00052D09"/>
    <w:rsid w:val="00052F55"/>
    <w:rsid w:val="000530E0"/>
    <w:rsid w:val="000531A8"/>
    <w:rsid w:val="00053207"/>
    <w:rsid w:val="000532D4"/>
    <w:rsid w:val="000532F8"/>
    <w:rsid w:val="00053483"/>
    <w:rsid w:val="00053491"/>
    <w:rsid w:val="00053520"/>
    <w:rsid w:val="000537B2"/>
    <w:rsid w:val="000537DB"/>
    <w:rsid w:val="00053804"/>
    <w:rsid w:val="00053849"/>
    <w:rsid w:val="0005384C"/>
    <w:rsid w:val="0005399C"/>
    <w:rsid w:val="00053A0E"/>
    <w:rsid w:val="00053A47"/>
    <w:rsid w:val="00053CCD"/>
    <w:rsid w:val="00053CE6"/>
    <w:rsid w:val="00053FE2"/>
    <w:rsid w:val="00054044"/>
    <w:rsid w:val="000540FE"/>
    <w:rsid w:val="0005412F"/>
    <w:rsid w:val="0005418A"/>
    <w:rsid w:val="0005456E"/>
    <w:rsid w:val="000545E0"/>
    <w:rsid w:val="000545F3"/>
    <w:rsid w:val="0005468A"/>
    <w:rsid w:val="000546BC"/>
    <w:rsid w:val="00054A01"/>
    <w:rsid w:val="00054ACE"/>
    <w:rsid w:val="00054BCE"/>
    <w:rsid w:val="00054C8C"/>
    <w:rsid w:val="00054DAB"/>
    <w:rsid w:val="00054EC3"/>
    <w:rsid w:val="00054FA7"/>
    <w:rsid w:val="00054FFB"/>
    <w:rsid w:val="0005504C"/>
    <w:rsid w:val="000550A7"/>
    <w:rsid w:val="000551C0"/>
    <w:rsid w:val="0005521D"/>
    <w:rsid w:val="00055265"/>
    <w:rsid w:val="0005539F"/>
    <w:rsid w:val="00055667"/>
    <w:rsid w:val="00055873"/>
    <w:rsid w:val="000558A1"/>
    <w:rsid w:val="000558AC"/>
    <w:rsid w:val="00055960"/>
    <w:rsid w:val="00055A63"/>
    <w:rsid w:val="00055A7F"/>
    <w:rsid w:val="00055B8E"/>
    <w:rsid w:val="00055FCE"/>
    <w:rsid w:val="0005602E"/>
    <w:rsid w:val="00056057"/>
    <w:rsid w:val="00056132"/>
    <w:rsid w:val="0005632D"/>
    <w:rsid w:val="00056603"/>
    <w:rsid w:val="0005667F"/>
    <w:rsid w:val="00056809"/>
    <w:rsid w:val="000569E9"/>
    <w:rsid w:val="00056BA7"/>
    <w:rsid w:val="00057028"/>
    <w:rsid w:val="000570F7"/>
    <w:rsid w:val="000572A7"/>
    <w:rsid w:val="000573BB"/>
    <w:rsid w:val="000573BF"/>
    <w:rsid w:val="00057460"/>
    <w:rsid w:val="00057511"/>
    <w:rsid w:val="00057526"/>
    <w:rsid w:val="0005787A"/>
    <w:rsid w:val="00057980"/>
    <w:rsid w:val="00057995"/>
    <w:rsid w:val="00057AD4"/>
    <w:rsid w:val="00057B17"/>
    <w:rsid w:val="00057B30"/>
    <w:rsid w:val="00057B5A"/>
    <w:rsid w:val="00057BA1"/>
    <w:rsid w:val="00057BDB"/>
    <w:rsid w:val="00057CED"/>
    <w:rsid w:val="00057DF9"/>
    <w:rsid w:val="00057E93"/>
    <w:rsid w:val="00057F0F"/>
    <w:rsid w:val="00057F2C"/>
    <w:rsid w:val="00057F68"/>
    <w:rsid w:val="00057F6C"/>
    <w:rsid w:val="00057F8D"/>
    <w:rsid w:val="00057FE7"/>
    <w:rsid w:val="000600FB"/>
    <w:rsid w:val="00060108"/>
    <w:rsid w:val="00060586"/>
    <w:rsid w:val="000605B1"/>
    <w:rsid w:val="000606C3"/>
    <w:rsid w:val="00060789"/>
    <w:rsid w:val="0006080D"/>
    <w:rsid w:val="00060873"/>
    <w:rsid w:val="0006089D"/>
    <w:rsid w:val="0006099B"/>
    <w:rsid w:val="00060F04"/>
    <w:rsid w:val="00060FDB"/>
    <w:rsid w:val="000611F9"/>
    <w:rsid w:val="000611FA"/>
    <w:rsid w:val="000612C5"/>
    <w:rsid w:val="00061336"/>
    <w:rsid w:val="0006147A"/>
    <w:rsid w:val="000614B7"/>
    <w:rsid w:val="00061502"/>
    <w:rsid w:val="000615D2"/>
    <w:rsid w:val="000616AC"/>
    <w:rsid w:val="000616D7"/>
    <w:rsid w:val="0006172B"/>
    <w:rsid w:val="0006177C"/>
    <w:rsid w:val="00061985"/>
    <w:rsid w:val="00061AD1"/>
    <w:rsid w:val="00061B4C"/>
    <w:rsid w:val="00061DA8"/>
    <w:rsid w:val="00061E34"/>
    <w:rsid w:val="00061F35"/>
    <w:rsid w:val="00061F82"/>
    <w:rsid w:val="00062124"/>
    <w:rsid w:val="00062167"/>
    <w:rsid w:val="000621A9"/>
    <w:rsid w:val="000621E5"/>
    <w:rsid w:val="000622EB"/>
    <w:rsid w:val="00062336"/>
    <w:rsid w:val="00062351"/>
    <w:rsid w:val="00062392"/>
    <w:rsid w:val="000625F9"/>
    <w:rsid w:val="00062617"/>
    <w:rsid w:val="0006263A"/>
    <w:rsid w:val="00062667"/>
    <w:rsid w:val="000626F2"/>
    <w:rsid w:val="000627B2"/>
    <w:rsid w:val="00062827"/>
    <w:rsid w:val="00062AEC"/>
    <w:rsid w:val="00062BA0"/>
    <w:rsid w:val="00062E15"/>
    <w:rsid w:val="00062EDF"/>
    <w:rsid w:val="00062F44"/>
    <w:rsid w:val="00062F6C"/>
    <w:rsid w:val="00062FEA"/>
    <w:rsid w:val="000631EB"/>
    <w:rsid w:val="000632A3"/>
    <w:rsid w:val="000632B7"/>
    <w:rsid w:val="00063300"/>
    <w:rsid w:val="0006347C"/>
    <w:rsid w:val="00063480"/>
    <w:rsid w:val="00063485"/>
    <w:rsid w:val="0006355C"/>
    <w:rsid w:val="0006358D"/>
    <w:rsid w:val="000635B6"/>
    <w:rsid w:val="000635BA"/>
    <w:rsid w:val="00063693"/>
    <w:rsid w:val="000636BA"/>
    <w:rsid w:val="000636CB"/>
    <w:rsid w:val="000636DA"/>
    <w:rsid w:val="0006382B"/>
    <w:rsid w:val="000639FF"/>
    <w:rsid w:val="00063B61"/>
    <w:rsid w:val="00063CFA"/>
    <w:rsid w:val="00063E29"/>
    <w:rsid w:val="00063F57"/>
    <w:rsid w:val="0006420E"/>
    <w:rsid w:val="000642B0"/>
    <w:rsid w:val="0006436D"/>
    <w:rsid w:val="000643BB"/>
    <w:rsid w:val="00064406"/>
    <w:rsid w:val="00064443"/>
    <w:rsid w:val="0006463B"/>
    <w:rsid w:val="0006465F"/>
    <w:rsid w:val="0006480B"/>
    <w:rsid w:val="00064A2B"/>
    <w:rsid w:val="00064A5A"/>
    <w:rsid w:val="00064D36"/>
    <w:rsid w:val="00064E15"/>
    <w:rsid w:val="00064F14"/>
    <w:rsid w:val="00064F18"/>
    <w:rsid w:val="00064FC8"/>
    <w:rsid w:val="000650AB"/>
    <w:rsid w:val="000652F0"/>
    <w:rsid w:val="0006533E"/>
    <w:rsid w:val="00065473"/>
    <w:rsid w:val="0006549C"/>
    <w:rsid w:val="00065523"/>
    <w:rsid w:val="0006559F"/>
    <w:rsid w:val="000658D5"/>
    <w:rsid w:val="0006593B"/>
    <w:rsid w:val="00065BAA"/>
    <w:rsid w:val="00065D64"/>
    <w:rsid w:val="00065DF4"/>
    <w:rsid w:val="00065E87"/>
    <w:rsid w:val="0006615E"/>
    <w:rsid w:val="00066332"/>
    <w:rsid w:val="000663FC"/>
    <w:rsid w:val="000664F7"/>
    <w:rsid w:val="000665DF"/>
    <w:rsid w:val="00066631"/>
    <w:rsid w:val="00066676"/>
    <w:rsid w:val="000667D1"/>
    <w:rsid w:val="00066830"/>
    <w:rsid w:val="0006683F"/>
    <w:rsid w:val="000669D7"/>
    <w:rsid w:val="00066CC2"/>
    <w:rsid w:val="00066E05"/>
    <w:rsid w:val="00066E7A"/>
    <w:rsid w:val="00067087"/>
    <w:rsid w:val="000670D5"/>
    <w:rsid w:val="000671F8"/>
    <w:rsid w:val="00067200"/>
    <w:rsid w:val="0006739D"/>
    <w:rsid w:val="00067436"/>
    <w:rsid w:val="000674DD"/>
    <w:rsid w:val="0006751E"/>
    <w:rsid w:val="0006768A"/>
    <w:rsid w:val="000676D4"/>
    <w:rsid w:val="0006777C"/>
    <w:rsid w:val="000677A0"/>
    <w:rsid w:val="000677FD"/>
    <w:rsid w:val="000678FF"/>
    <w:rsid w:val="00067AF8"/>
    <w:rsid w:val="00067B5F"/>
    <w:rsid w:val="00067DD3"/>
    <w:rsid w:val="00067E3A"/>
    <w:rsid w:val="00067ECC"/>
    <w:rsid w:val="00067ED1"/>
    <w:rsid w:val="00067FE2"/>
    <w:rsid w:val="00070042"/>
    <w:rsid w:val="00070099"/>
    <w:rsid w:val="00070148"/>
    <w:rsid w:val="0007017C"/>
    <w:rsid w:val="00070244"/>
    <w:rsid w:val="00070378"/>
    <w:rsid w:val="00070390"/>
    <w:rsid w:val="00070554"/>
    <w:rsid w:val="0007077F"/>
    <w:rsid w:val="000708C9"/>
    <w:rsid w:val="0007097B"/>
    <w:rsid w:val="00070B19"/>
    <w:rsid w:val="00070B6B"/>
    <w:rsid w:val="00070C4A"/>
    <w:rsid w:val="00070CB1"/>
    <w:rsid w:val="00070DE2"/>
    <w:rsid w:val="00070E4C"/>
    <w:rsid w:val="00071034"/>
    <w:rsid w:val="00071178"/>
    <w:rsid w:val="0007118F"/>
    <w:rsid w:val="000711F6"/>
    <w:rsid w:val="000713E7"/>
    <w:rsid w:val="000714FA"/>
    <w:rsid w:val="000715BD"/>
    <w:rsid w:val="000716FB"/>
    <w:rsid w:val="0007197B"/>
    <w:rsid w:val="000719E2"/>
    <w:rsid w:val="00071A8C"/>
    <w:rsid w:val="00071B6E"/>
    <w:rsid w:val="00071E9B"/>
    <w:rsid w:val="00071F1E"/>
    <w:rsid w:val="00071FF5"/>
    <w:rsid w:val="000720F9"/>
    <w:rsid w:val="000721FD"/>
    <w:rsid w:val="00072200"/>
    <w:rsid w:val="000722E1"/>
    <w:rsid w:val="000723EB"/>
    <w:rsid w:val="0007240D"/>
    <w:rsid w:val="00072442"/>
    <w:rsid w:val="000725C2"/>
    <w:rsid w:val="000726D2"/>
    <w:rsid w:val="00072767"/>
    <w:rsid w:val="000727AD"/>
    <w:rsid w:val="000728D1"/>
    <w:rsid w:val="00072A97"/>
    <w:rsid w:val="00072B99"/>
    <w:rsid w:val="00072C43"/>
    <w:rsid w:val="00072C9C"/>
    <w:rsid w:val="00072E75"/>
    <w:rsid w:val="00072EFA"/>
    <w:rsid w:val="00072F99"/>
    <w:rsid w:val="00073281"/>
    <w:rsid w:val="000733AE"/>
    <w:rsid w:val="00073640"/>
    <w:rsid w:val="00073785"/>
    <w:rsid w:val="000739C7"/>
    <w:rsid w:val="000739E1"/>
    <w:rsid w:val="00073A03"/>
    <w:rsid w:val="00073B08"/>
    <w:rsid w:val="00073B8F"/>
    <w:rsid w:val="00073D7E"/>
    <w:rsid w:val="00073F93"/>
    <w:rsid w:val="000742D7"/>
    <w:rsid w:val="0007430E"/>
    <w:rsid w:val="00074375"/>
    <w:rsid w:val="000743A0"/>
    <w:rsid w:val="000743DA"/>
    <w:rsid w:val="0007445E"/>
    <w:rsid w:val="00074485"/>
    <w:rsid w:val="0007483C"/>
    <w:rsid w:val="0007499B"/>
    <w:rsid w:val="00074AAF"/>
    <w:rsid w:val="00074B4A"/>
    <w:rsid w:val="00074B7A"/>
    <w:rsid w:val="00074BB6"/>
    <w:rsid w:val="00074BF5"/>
    <w:rsid w:val="00074DBB"/>
    <w:rsid w:val="00074F79"/>
    <w:rsid w:val="00074FD2"/>
    <w:rsid w:val="0007509C"/>
    <w:rsid w:val="000750B7"/>
    <w:rsid w:val="00075148"/>
    <w:rsid w:val="00075171"/>
    <w:rsid w:val="000752CD"/>
    <w:rsid w:val="000753F9"/>
    <w:rsid w:val="00075494"/>
    <w:rsid w:val="00075680"/>
    <w:rsid w:val="0007568C"/>
    <w:rsid w:val="000756F4"/>
    <w:rsid w:val="0007583B"/>
    <w:rsid w:val="0007590A"/>
    <w:rsid w:val="00075910"/>
    <w:rsid w:val="00075999"/>
    <w:rsid w:val="00075B50"/>
    <w:rsid w:val="00075B90"/>
    <w:rsid w:val="00075C16"/>
    <w:rsid w:val="00075D6B"/>
    <w:rsid w:val="00076307"/>
    <w:rsid w:val="00076390"/>
    <w:rsid w:val="000766EF"/>
    <w:rsid w:val="00076846"/>
    <w:rsid w:val="00076AE7"/>
    <w:rsid w:val="00076C8D"/>
    <w:rsid w:val="00076D10"/>
    <w:rsid w:val="00076DAE"/>
    <w:rsid w:val="00076E6C"/>
    <w:rsid w:val="000771AF"/>
    <w:rsid w:val="0007741B"/>
    <w:rsid w:val="0007747E"/>
    <w:rsid w:val="0007756B"/>
    <w:rsid w:val="00077579"/>
    <w:rsid w:val="0007765D"/>
    <w:rsid w:val="000776CD"/>
    <w:rsid w:val="00077A0E"/>
    <w:rsid w:val="00077A50"/>
    <w:rsid w:val="00077BDD"/>
    <w:rsid w:val="00077C38"/>
    <w:rsid w:val="00077F4E"/>
    <w:rsid w:val="00077F66"/>
    <w:rsid w:val="00080068"/>
    <w:rsid w:val="0008010E"/>
    <w:rsid w:val="0008025D"/>
    <w:rsid w:val="000803C5"/>
    <w:rsid w:val="0008050B"/>
    <w:rsid w:val="000805B2"/>
    <w:rsid w:val="00080697"/>
    <w:rsid w:val="00080786"/>
    <w:rsid w:val="0008079C"/>
    <w:rsid w:val="000808E2"/>
    <w:rsid w:val="000809D7"/>
    <w:rsid w:val="00080AF6"/>
    <w:rsid w:val="00080D68"/>
    <w:rsid w:val="00080D74"/>
    <w:rsid w:val="00080FEF"/>
    <w:rsid w:val="0008103E"/>
    <w:rsid w:val="00081359"/>
    <w:rsid w:val="00081442"/>
    <w:rsid w:val="0008145C"/>
    <w:rsid w:val="000814B2"/>
    <w:rsid w:val="000814C2"/>
    <w:rsid w:val="00081534"/>
    <w:rsid w:val="00081642"/>
    <w:rsid w:val="00081A34"/>
    <w:rsid w:val="00081A6F"/>
    <w:rsid w:val="00081A9F"/>
    <w:rsid w:val="00081AD8"/>
    <w:rsid w:val="00081C30"/>
    <w:rsid w:val="00081EE5"/>
    <w:rsid w:val="00082073"/>
    <w:rsid w:val="00082139"/>
    <w:rsid w:val="00082152"/>
    <w:rsid w:val="0008221A"/>
    <w:rsid w:val="000824A3"/>
    <w:rsid w:val="000824B7"/>
    <w:rsid w:val="000824E6"/>
    <w:rsid w:val="000825BC"/>
    <w:rsid w:val="000826D1"/>
    <w:rsid w:val="000826FF"/>
    <w:rsid w:val="000828A9"/>
    <w:rsid w:val="00082A49"/>
    <w:rsid w:val="00082CD3"/>
    <w:rsid w:val="00082DBF"/>
    <w:rsid w:val="00082DE8"/>
    <w:rsid w:val="00082E0C"/>
    <w:rsid w:val="00082F4C"/>
    <w:rsid w:val="00083025"/>
    <w:rsid w:val="0008302F"/>
    <w:rsid w:val="0008306A"/>
    <w:rsid w:val="00083083"/>
    <w:rsid w:val="00083322"/>
    <w:rsid w:val="00083355"/>
    <w:rsid w:val="00083391"/>
    <w:rsid w:val="000834E2"/>
    <w:rsid w:val="0008363F"/>
    <w:rsid w:val="00083713"/>
    <w:rsid w:val="00083760"/>
    <w:rsid w:val="00083788"/>
    <w:rsid w:val="0008389A"/>
    <w:rsid w:val="00083949"/>
    <w:rsid w:val="000839CE"/>
    <w:rsid w:val="00083B9A"/>
    <w:rsid w:val="00083C60"/>
    <w:rsid w:val="00083C99"/>
    <w:rsid w:val="00083E97"/>
    <w:rsid w:val="00083EBD"/>
    <w:rsid w:val="00083FA8"/>
    <w:rsid w:val="00084048"/>
    <w:rsid w:val="0008404C"/>
    <w:rsid w:val="00084178"/>
    <w:rsid w:val="000841A2"/>
    <w:rsid w:val="00084255"/>
    <w:rsid w:val="0008467F"/>
    <w:rsid w:val="0008469D"/>
    <w:rsid w:val="00084759"/>
    <w:rsid w:val="00084766"/>
    <w:rsid w:val="00084900"/>
    <w:rsid w:val="00084A82"/>
    <w:rsid w:val="00084CAF"/>
    <w:rsid w:val="00084D29"/>
    <w:rsid w:val="00084D60"/>
    <w:rsid w:val="00084E63"/>
    <w:rsid w:val="00084FB4"/>
    <w:rsid w:val="0008506F"/>
    <w:rsid w:val="000850F3"/>
    <w:rsid w:val="00085201"/>
    <w:rsid w:val="00085211"/>
    <w:rsid w:val="00085239"/>
    <w:rsid w:val="00085293"/>
    <w:rsid w:val="0008548C"/>
    <w:rsid w:val="000855B7"/>
    <w:rsid w:val="0008579B"/>
    <w:rsid w:val="0008596A"/>
    <w:rsid w:val="00085B8E"/>
    <w:rsid w:val="00086127"/>
    <w:rsid w:val="0008612D"/>
    <w:rsid w:val="000862BA"/>
    <w:rsid w:val="000862D5"/>
    <w:rsid w:val="00086468"/>
    <w:rsid w:val="00086693"/>
    <w:rsid w:val="000867A7"/>
    <w:rsid w:val="00086A02"/>
    <w:rsid w:val="00086AFA"/>
    <w:rsid w:val="00086B50"/>
    <w:rsid w:val="00086BEC"/>
    <w:rsid w:val="00086C36"/>
    <w:rsid w:val="00086C4D"/>
    <w:rsid w:val="00086CB0"/>
    <w:rsid w:val="00086CF2"/>
    <w:rsid w:val="0008731C"/>
    <w:rsid w:val="00087334"/>
    <w:rsid w:val="0008736B"/>
    <w:rsid w:val="00087375"/>
    <w:rsid w:val="0008760B"/>
    <w:rsid w:val="00087874"/>
    <w:rsid w:val="00087881"/>
    <w:rsid w:val="0008791E"/>
    <w:rsid w:val="00087A02"/>
    <w:rsid w:val="00087BAB"/>
    <w:rsid w:val="00087E29"/>
    <w:rsid w:val="00087E35"/>
    <w:rsid w:val="00087F91"/>
    <w:rsid w:val="0009000D"/>
    <w:rsid w:val="00090103"/>
    <w:rsid w:val="00090167"/>
    <w:rsid w:val="00090228"/>
    <w:rsid w:val="00090573"/>
    <w:rsid w:val="00090586"/>
    <w:rsid w:val="0009060B"/>
    <w:rsid w:val="000906F0"/>
    <w:rsid w:val="00090788"/>
    <w:rsid w:val="000908AD"/>
    <w:rsid w:val="000908BC"/>
    <w:rsid w:val="000908EE"/>
    <w:rsid w:val="000909A8"/>
    <w:rsid w:val="00090A8E"/>
    <w:rsid w:val="00090A93"/>
    <w:rsid w:val="00090D10"/>
    <w:rsid w:val="00090E2A"/>
    <w:rsid w:val="00090E74"/>
    <w:rsid w:val="00090F31"/>
    <w:rsid w:val="0009105F"/>
    <w:rsid w:val="000910D5"/>
    <w:rsid w:val="00091186"/>
    <w:rsid w:val="00091221"/>
    <w:rsid w:val="000913DF"/>
    <w:rsid w:val="0009146B"/>
    <w:rsid w:val="00091671"/>
    <w:rsid w:val="000916C6"/>
    <w:rsid w:val="00091714"/>
    <w:rsid w:val="00091A70"/>
    <w:rsid w:val="00091C08"/>
    <w:rsid w:val="0009218A"/>
    <w:rsid w:val="000921E3"/>
    <w:rsid w:val="00092334"/>
    <w:rsid w:val="0009234F"/>
    <w:rsid w:val="000924EC"/>
    <w:rsid w:val="00092619"/>
    <w:rsid w:val="0009273C"/>
    <w:rsid w:val="000928F0"/>
    <w:rsid w:val="00092D98"/>
    <w:rsid w:val="00092DAC"/>
    <w:rsid w:val="00092F72"/>
    <w:rsid w:val="00092FAD"/>
    <w:rsid w:val="000931C3"/>
    <w:rsid w:val="000932FC"/>
    <w:rsid w:val="0009330C"/>
    <w:rsid w:val="000935C8"/>
    <w:rsid w:val="00093650"/>
    <w:rsid w:val="0009366F"/>
    <w:rsid w:val="000936E5"/>
    <w:rsid w:val="000938F7"/>
    <w:rsid w:val="00093AFA"/>
    <w:rsid w:val="00093B23"/>
    <w:rsid w:val="00093CA6"/>
    <w:rsid w:val="00093E97"/>
    <w:rsid w:val="00093EA6"/>
    <w:rsid w:val="00093EBA"/>
    <w:rsid w:val="00093FE7"/>
    <w:rsid w:val="0009437A"/>
    <w:rsid w:val="0009456B"/>
    <w:rsid w:val="00094578"/>
    <w:rsid w:val="000947B7"/>
    <w:rsid w:val="00094887"/>
    <w:rsid w:val="00094A5A"/>
    <w:rsid w:val="00094BC0"/>
    <w:rsid w:val="00094C02"/>
    <w:rsid w:val="00094C95"/>
    <w:rsid w:val="00094CE2"/>
    <w:rsid w:val="00094CFE"/>
    <w:rsid w:val="00094D56"/>
    <w:rsid w:val="00094DC3"/>
    <w:rsid w:val="00094DF7"/>
    <w:rsid w:val="00094F21"/>
    <w:rsid w:val="00094F9D"/>
    <w:rsid w:val="000950BE"/>
    <w:rsid w:val="00095127"/>
    <w:rsid w:val="00095335"/>
    <w:rsid w:val="000953F6"/>
    <w:rsid w:val="000955A4"/>
    <w:rsid w:val="00095671"/>
    <w:rsid w:val="00095920"/>
    <w:rsid w:val="00095969"/>
    <w:rsid w:val="00095B9A"/>
    <w:rsid w:val="00095BB1"/>
    <w:rsid w:val="00095BDE"/>
    <w:rsid w:val="00095DF5"/>
    <w:rsid w:val="00095E3E"/>
    <w:rsid w:val="00095F53"/>
    <w:rsid w:val="00096068"/>
    <w:rsid w:val="0009612D"/>
    <w:rsid w:val="000963B2"/>
    <w:rsid w:val="00096502"/>
    <w:rsid w:val="0009653B"/>
    <w:rsid w:val="000967BD"/>
    <w:rsid w:val="0009680E"/>
    <w:rsid w:val="00096844"/>
    <w:rsid w:val="000968D8"/>
    <w:rsid w:val="00096928"/>
    <w:rsid w:val="00096BB5"/>
    <w:rsid w:val="00096C29"/>
    <w:rsid w:val="00096D96"/>
    <w:rsid w:val="00096DE7"/>
    <w:rsid w:val="00096FF3"/>
    <w:rsid w:val="0009709B"/>
    <w:rsid w:val="00097201"/>
    <w:rsid w:val="00097209"/>
    <w:rsid w:val="00097215"/>
    <w:rsid w:val="000972CD"/>
    <w:rsid w:val="00097671"/>
    <w:rsid w:val="000979F0"/>
    <w:rsid w:val="00097AE8"/>
    <w:rsid w:val="00097CD6"/>
    <w:rsid w:val="00097E0C"/>
    <w:rsid w:val="000A008B"/>
    <w:rsid w:val="000A017D"/>
    <w:rsid w:val="000A01C0"/>
    <w:rsid w:val="000A020B"/>
    <w:rsid w:val="000A0253"/>
    <w:rsid w:val="000A02DC"/>
    <w:rsid w:val="000A07A9"/>
    <w:rsid w:val="000A0850"/>
    <w:rsid w:val="000A0884"/>
    <w:rsid w:val="000A0967"/>
    <w:rsid w:val="000A0CA1"/>
    <w:rsid w:val="000A0E83"/>
    <w:rsid w:val="000A0E99"/>
    <w:rsid w:val="000A0F2B"/>
    <w:rsid w:val="000A105E"/>
    <w:rsid w:val="000A10BF"/>
    <w:rsid w:val="000A115C"/>
    <w:rsid w:val="000A118F"/>
    <w:rsid w:val="000A147F"/>
    <w:rsid w:val="000A14C5"/>
    <w:rsid w:val="000A15D7"/>
    <w:rsid w:val="000A17B2"/>
    <w:rsid w:val="000A1882"/>
    <w:rsid w:val="000A192E"/>
    <w:rsid w:val="000A1A9A"/>
    <w:rsid w:val="000A1AD3"/>
    <w:rsid w:val="000A1B13"/>
    <w:rsid w:val="000A1BB6"/>
    <w:rsid w:val="000A1D49"/>
    <w:rsid w:val="000A1F83"/>
    <w:rsid w:val="000A20FA"/>
    <w:rsid w:val="000A2131"/>
    <w:rsid w:val="000A21E5"/>
    <w:rsid w:val="000A220D"/>
    <w:rsid w:val="000A2338"/>
    <w:rsid w:val="000A23B7"/>
    <w:rsid w:val="000A23FB"/>
    <w:rsid w:val="000A2893"/>
    <w:rsid w:val="000A2A9A"/>
    <w:rsid w:val="000A2B2D"/>
    <w:rsid w:val="000A2D70"/>
    <w:rsid w:val="000A2ED5"/>
    <w:rsid w:val="000A2EDC"/>
    <w:rsid w:val="000A2F67"/>
    <w:rsid w:val="000A300A"/>
    <w:rsid w:val="000A310F"/>
    <w:rsid w:val="000A3260"/>
    <w:rsid w:val="000A32A0"/>
    <w:rsid w:val="000A3329"/>
    <w:rsid w:val="000A336F"/>
    <w:rsid w:val="000A3397"/>
    <w:rsid w:val="000A33CD"/>
    <w:rsid w:val="000A34D8"/>
    <w:rsid w:val="000A3561"/>
    <w:rsid w:val="000A3603"/>
    <w:rsid w:val="000A3637"/>
    <w:rsid w:val="000A379E"/>
    <w:rsid w:val="000A3A3A"/>
    <w:rsid w:val="000A3A5F"/>
    <w:rsid w:val="000A3ACB"/>
    <w:rsid w:val="000A3B21"/>
    <w:rsid w:val="000A3B5D"/>
    <w:rsid w:val="000A3CB6"/>
    <w:rsid w:val="000A3EA0"/>
    <w:rsid w:val="000A3F14"/>
    <w:rsid w:val="000A400C"/>
    <w:rsid w:val="000A42C8"/>
    <w:rsid w:val="000A4306"/>
    <w:rsid w:val="000A444E"/>
    <w:rsid w:val="000A4492"/>
    <w:rsid w:val="000A44BD"/>
    <w:rsid w:val="000A45A2"/>
    <w:rsid w:val="000A4736"/>
    <w:rsid w:val="000A47AC"/>
    <w:rsid w:val="000A4891"/>
    <w:rsid w:val="000A4997"/>
    <w:rsid w:val="000A49DE"/>
    <w:rsid w:val="000A4ACA"/>
    <w:rsid w:val="000A4B74"/>
    <w:rsid w:val="000A4CAA"/>
    <w:rsid w:val="000A4CFF"/>
    <w:rsid w:val="000A513E"/>
    <w:rsid w:val="000A52B9"/>
    <w:rsid w:val="000A52DB"/>
    <w:rsid w:val="000A531D"/>
    <w:rsid w:val="000A5428"/>
    <w:rsid w:val="000A54C0"/>
    <w:rsid w:val="000A54DF"/>
    <w:rsid w:val="000A5604"/>
    <w:rsid w:val="000A564F"/>
    <w:rsid w:val="000A56FA"/>
    <w:rsid w:val="000A56FE"/>
    <w:rsid w:val="000A5720"/>
    <w:rsid w:val="000A57C8"/>
    <w:rsid w:val="000A5848"/>
    <w:rsid w:val="000A5AE2"/>
    <w:rsid w:val="000A5B63"/>
    <w:rsid w:val="000A5BBD"/>
    <w:rsid w:val="000A5BFD"/>
    <w:rsid w:val="000A5D51"/>
    <w:rsid w:val="000A5DCC"/>
    <w:rsid w:val="000A5EEF"/>
    <w:rsid w:val="000A5F82"/>
    <w:rsid w:val="000A61CB"/>
    <w:rsid w:val="000A6313"/>
    <w:rsid w:val="000A6320"/>
    <w:rsid w:val="000A6368"/>
    <w:rsid w:val="000A6475"/>
    <w:rsid w:val="000A64B8"/>
    <w:rsid w:val="000A653D"/>
    <w:rsid w:val="000A6673"/>
    <w:rsid w:val="000A66B3"/>
    <w:rsid w:val="000A6788"/>
    <w:rsid w:val="000A6794"/>
    <w:rsid w:val="000A68A6"/>
    <w:rsid w:val="000A6A9E"/>
    <w:rsid w:val="000A6AC6"/>
    <w:rsid w:val="000A6C3A"/>
    <w:rsid w:val="000A6CFE"/>
    <w:rsid w:val="000A6E10"/>
    <w:rsid w:val="000A6E8D"/>
    <w:rsid w:val="000A6FDD"/>
    <w:rsid w:val="000A7136"/>
    <w:rsid w:val="000A719D"/>
    <w:rsid w:val="000A72A0"/>
    <w:rsid w:val="000A72BD"/>
    <w:rsid w:val="000A74BD"/>
    <w:rsid w:val="000A7682"/>
    <w:rsid w:val="000A774E"/>
    <w:rsid w:val="000A7760"/>
    <w:rsid w:val="000A799B"/>
    <w:rsid w:val="000A7B2E"/>
    <w:rsid w:val="000A7BC0"/>
    <w:rsid w:val="000A7C31"/>
    <w:rsid w:val="000A7C88"/>
    <w:rsid w:val="000A7C8F"/>
    <w:rsid w:val="000A7D5C"/>
    <w:rsid w:val="000A7E17"/>
    <w:rsid w:val="000A7E7A"/>
    <w:rsid w:val="000A7EA0"/>
    <w:rsid w:val="000A7EE7"/>
    <w:rsid w:val="000B0136"/>
    <w:rsid w:val="000B016D"/>
    <w:rsid w:val="000B0173"/>
    <w:rsid w:val="000B02C2"/>
    <w:rsid w:val="000B0505"/>
    <w:rsid w:val="000B055A"/>
    <w:rsid w:val="000B05A9"/>
    <w:rsid w:val="000B0663"/>
    <w:rsid w:val="000B076B"/>
    <w:rsid w:val="000B081C"/>
    <w:rsid w:val="000B0B4C"/>
    <w:rsid w:val="000B0C44"/>
    <w:rsid w:val="000B0D58"/>
    <w:rsid w:val="000B0E12"/>
    <w:rsid w:val="000B10AB"/>
    <w:rsid w:val="000B10D9"/>
    <w:rsid w:val="000B10E7"/>
    <w:rsid w:val="000B11CD"/>
    <w:rsid w:val="000B1263"/>
    <w:rsid w:val="000B12C8"/>
    <w:rsid w:val="000B1353"/>
    <w:rsid w:val="000B142C"/>
    <w:rsid w:val="000B14A8"/>
    <w:rsid w:val="000B166A"/>
    <w:rsid w:val="000B168C"/>
    <w:rsid w:val="000B17A1"/>
    <w:rsid w:val="000B1823"/>
    <w:rsid w:val="000B1955"/>
    <w:rsid w:val="000B1B57"/>
    <w:rsid w:val="000B1BAC"/>
    <w:rsid w:val="000B1C35"/>
    <w:rsid w:val="000B1CD3"/>
    <w:rsid w:val="000B1D11"/>
    <w:rsid w:val="000B1E9E"/>
    <w:rsid w:val="000B1FEA"/>
    <w:rsid w:val="000B2074"/>
    <w:rsid w:val="000B249D"/>
    <w:rsid w:val="000B2520"/>
    <w:rsid w:val="000B256B"/>
    <w:rsid w:val="000B2685"/>
    <w:rsid w:val="000B26C5"/>
    <w:rsid w:val="000B2790"/>
    <w:rsid w:val="000B27A8"/>
    <w:rsid w:val="000B27E5"/>
    <w:rsid w:val="000B2854"/>
    <w:rsid w:val="000B28FA"/>
    <w:rsid w:val="000B2961"/>
    <w:rsid w:val="000B2A25"/>
    <w:rsid w:val="000B2AAA"/>
    <w:rsid w:val="000B319A"/>
    <w:rsid w:val="000B31D5"/>
    <w:rsid w:val="000B3275"/>
    <w:rsid w:val="000B32B5"/>
    <w:rsid w:val="000B32B9"/>
    <w:rsid w:val="000B32D4"/>
    <w:rsid w:val="000B3664"/>
    <w:rsid w:val="000B36B3"/>
    <w:rsid w:val="000B38DA"/>
    <w:rsid w:val="000B3907"/>
    <w:rsid w:val="000B3A12"/>
    <w:rsid w:val="000B3AEC"/>
    <w:rsid w:val="000B3C52"/>
    <w:rsid w:val="000B3C57"/>
    <w:rsid w:val="000B3EF3"/>
    <w:rsid w:val="000B3F37"/>
    <w:rsid w:val="000B3F80"/>
    <w:rsid w:val="000B40DB"/>
    <w:rsid w:val="000B4214"/>
    <w:rsid w:val="000B42BE"/>
    <w:rsid w:val="000B4377"/>
    <w:rsid w:val="000B4380"/>
    <w:rsid w:val="000B446D"/>
    <w:rsid w:val="000B44C7"/>
    <w:rsid w:val="000B45A1"/>
    <w:rsid w:val="000B45C1"/>
    <w:rsid w:val="000B45FA"/>
    <w:rsid w:val="000B46B5"/>
    <w:rsid w:val="000B48A8"/>
    <w:rsid w:val="000B4999"/>
    <w:rsid w:val="000B49D7"/>
    <w:rsid w:val="000B4B72"/>
    <w:rsid w:val="000B4C35"/>
    <w:rsid w:val="000B4DA3"/>
    <w:rsid w:val="000B4EC8"/>
    <w:rsid w:val="000B4F07"/>
    <w:rsid w:val="000B5074"/>
    <w:rsid w:val="000B51DE"/>
    <w:rsid w:val="000B5246"/>
    <w:rsid w:val="000B53AF"/>
    <w:rsid w:val="000B546F"/>
    <w:rsid w:val="000B561A"/>
    <w:rsid w:val="000B569D"/>
    <w:rsid w:val="000B56FF"/>
    <w:rsid w:val="000B5737"/>
    <w:rsid w:val="000B57BB"/>
    <w:rsid w:val="000B5842"/>
    <w:rsid w:val="000B59ED"/>
    <w:rsid w:val="000B5A13"/>
    <w:rsid w:val="000B5AAE"/>
    <w:rsid w:val="000B5BB5"/>
    <w:rsid w:val="000B5BD5"/>
    <w:rsid w:val="000B5CC3"/>
    <w:rsid w:val="000B5E69"/>
    <w:rsid w:val="000B5FB5"/>
    <w:rsid w:val="000B60B9"/>
    <w:rsid w:val="000B60CE"/>
    <w:rsid w:val="000B60DE"/>
    <w:rsid w:val="000B61C3"/>
    <w:rsid w:val="000B6246"/>
    <w:rsid w:val="000B63CE"/>
    <w:rsid w:val="000B644C"/>
    <w:rsid w:val="000B6596"/>
    <w:rsid w:val="000B65BE"/>
    <w:rsid w:val="000B66B7"/>
    <w:rsid w:val="000B6866"/>
    <w:rsid w:val="000B6B1E"/>
    <w:rsid w:val="000B6B8B"/>
    <w:rsid w:val="000B6BDF"/>
    <w:rsid w:val="000B6C76"/>
    <w:rsid w:val="000B71B6"/>
    <w:rsid w:val="000B7344"/>
    <w:rsid w:val="000B7387"/>
    <w:rsid w:val="000B73A7"/>
    <w:rsid w:val="000B76BB"/>
    <w:rsid w:val="000B76DA"/>
    <w:rsid w:val="000B7799"/>
    <w:rsid w:val="000B7A26"/>
    <w:rsid w:val="000B7AE9"/>
    <w:rsid w:val="000B7D5E"/>
    <w:rsid w:val="000B7E7F"/>
    <w:rsid w:val="000C0061"/>
    <w:rsid w:val="000C01D0"/>
    <w:rsid w:val="000C01E2"/>
    <w:rsid w:val="000C03A4"/>
    <w:rsid w:val="000C0567"/>
    <w:rsid w:val="000C0675"/>
    <w:rsid w:val="000C07A5"/>
    <w:rsid w:val="000C07B3"/>
    <w:rsid w:val="000C0817"/>
    <w:rsid w:val="000C0984"/>
    <w:rsid w:val="000C0AD0"/>
    <w:rsid w:val="000C0B01"/>
    <w:rsid w:val="000C0B7C"/>
    <w:rsid w:val="000C0D1A"/>
    <w:rsid w:val="000C0EC0"/>
    <w:rsid w:val="000C0F23"/>
    <w:rsid w:val="000C103B"/>
    <w:rsid w:val="000C11F4"/>
    <w:rsid w:val="000C1209"/>
    <w:rsid w:val="000C133A"/>
    <w:rsid w:val="000C13BA"/>
    <w:rsid w:val="000C143C"/>
    <w:rsid w:val="000C1499"/>
    <w:rsid w:val="000C19F2"/>
    <w:rsid w:val="000C1DBD"/>
    <w:rsid w:val="000C1F16"/>
    <w:rsid w:val="000C1F69"/>
    <w:rsid w:val="000C1F6F"/>
    <w:rsid w:val="000C213A"/>
    <w:rsid w:val="000C23E8"/>
    <w:rsid w:val="000C2521"/>
    <w:rsid w:val="000C2672"/>
    <w:rsid w:val="000C270A"/>
    <w:rsid w:val="000C2742"/>
    <w:rsid w:val="000C286B"/>
    <w:rsid w:val="000C28CC"/>
    <w:rsid w:val="000C2DE1"/>
    <w:rsid w:val="000C2DF9"/>
    <w:rsid w:val="000C2FDB"/>
    <w:rsid w:val="000C31BF"/>
    <w:rsid w:val="000C33F6"/>
    <w:rsid w:val="000C35B6"/>
    <w:rsid w:val="000C35FE"/>
    <w:rsid w:val="000C3664"/>
    <w:rsid w:val="000C36FB"/>
    <w:rsid w:val="000C3741"/>
    <w:rsid w:val="000C374F"/>
    <w:rsid w:val="000C393F"/>
    <w:rsid w:val="000C3987"/>
    <w:rsid w:val="000C3A74"/>
    <w:rsid w:val="000C3AFD"/>
    <w:rsid w:val="000C3BC5"/>
    <w:rsid w:val="000C3C94"/>
    <w:rsid w:val="000C3D17"/>
    <w:rsid w:val="000C3EAE"/>
    <w:rsid w:val="000C3EB8"/>
    <w:rsid w:val="000C3F16"/>
    <w:rsid w:val="000C4043"/>
    <w:rsid w:val="000C4054"/>
    <w:rsid w:val="000C407B"/>
    <w:rsid w:val="000C44B7"/>
    <w:rsid w:val="000C4751"/>
    <w:rsid w:val="000C4987"/>
    <w:rsid w:val="000C4B6F"/>
    <w:rsid w:val="000C4C76"/>
    <w:rsid w:val="000C4E4F"/>
    <w:rsid w:val="000C4E85"/>
    <w:rsid w:val="000C5088"/>
    <w:rsid w:val="000C511B"/>
    <w:rsid w:val="000C53C5"/>
    <w:rsid w:val="000C53D7"/>
    <w:rsid w:val="000C550B"/>
    <w:rsid w:val="000C5669"/>
    <w:rsid w:val="000C5725"/>
    <w:rsid w:val="000C5759"/>
    <w:rsid w:val="000C5951"/>
    <w:rsid w:val="000C59A5"/>
    <w:rsid w:val="000C59AB"/>
    <w:rsid w:val="000C5A5A"/>
    <w:rsid w:val="000C5B11"/>
    <w:rsid w:val="000C5B1D"/>
    <w:rsid w:val="000C5CE9"/>
    <w:rsid w:val="000C5DBA"/>
    <w:rsid w:val="000C5E15"/>
    <w:rsid w:val="000C5E7D"/>
    <w:rsid w:val="000C5ED0"/>
    <w:rsid w:val="000C5FBF"/>
    <w:rsid w:val="000C61D3"/>
    <w:rsid w:val="000C6217"/>
    <w:rsid w:val="000C65B6"/>
    <w:rsid w:val="000C66C7"/>
    <w:rsid w:val="000C673C"/>
    <w:rsid w:val="000C6837"/>
    <w:rsid w:val="000C69F8"/>
    <w:rsid w:val="000C6A42"/>
    <w:rsid w:val="000C6A8B"/>
    <w:rsid w:val="000C6C96"/>
    <w:rsid w:val="000C6CEC"/>
    <w:rsid w:val="000C6E6A"/>
    <w:rsid w:val="000C7044"/>
    <w:rsid w:val="000C7112"/>
    <w:rsid w:val="000C7182"/>
    <w:rsid w:val="000C71D9"/>
    <w:rsid w:val="000C7272"/>
    <w:rsid w:val="000C7315"/>
    <w:rsid w:val="000C7343"/>
    <w:rsid w:val="000C7817"/>
    <w:rsid w:val="000C782D"/>
    <w:rsid w:val="000C7C14"/>
    <w:rsid w:val="000C7C3E"/>
    <w:rsid w:val="000C7E08"/>
    <w:rsid w:val="000C7FE3"/>
    <w:rsid w:val="000D0205"/>
    <w:rsid w:val="000D026C"/>
    <w:rsid w:val="000D0319"/>
    <w:rsid w:val="000D037E"/>
    <w:rsid w:val="000D03FC"/>
    <w:rsid w:val="000D04B5"/>
    <w:rsid w:val="000D063F"/>
    <w:rsid w:val="000D068A"/>
    <w:rsid w:val="000D06C3"/>
    <w:rsid w:val="000D0748"/>
    <w:rsid w:val="000D07B3"/>
    <w:rsid w:val="000D091E"/>
    <w:rsid w:val="000D0A0F"/>
    <w:rsid w:val="000D0A1E"/>
    <w:rsid w:val="000D0AB8"/>
    <w:rsid w:val="000D0B3D"/>
    <w:rsid w:val="000D0BCC"/>
    <w:rsid w:val="000D0BD6"/>
    <w:rsid w:val="000D0E2B"/>
    <w:rsid w:val="000D0E82"/>
    <w:rsid w:val="000D0F9A"/>
    <w:rsid w:val="000D0FB3"/>
    <w:rsid w:val="000D1090"/>
    <w:rsid w:val="000D119A"/>
    <w:rsid w:val="000D1202"/>
    <w:rsid w:val="000D13E7"/>
    <w:rsid w:val="000D143D"/>
    <w:rsid w:val="000D148D"/>
    <w:rsid w:val="000D14A7"/>
    <w:rsid w:val="000D14EB"/>
    <w:rsid w:val="000D1551"/>
    <w:rsid w:val="000D1610"/>
    <w:rsid w:val="000D170F"/>
    <w:rsid w:val="000D1737"/>
    <w:rsid w:val="000D18FC"/>
    <w:rsid w:val="000D199E"/>
    <w:rsid w:val="000D1A1D"/>
    <w:rsid w:val="000D1B7E"/>
    <w:rsid w:val="000D1B84"/>
    <w:rsid w:val="000D1C4A"/>
    <w:rsid w:val="000D1E83"/>
    <w:rsid w:val="000D1F05"/>
    <w:rsid w:val="000D206C"/>
    <w:rsid w:val="000D20D1"/>
    <w:rsid w:val="000D2269"/>
    <w:rsid w:val="000D22B5"/>
    <w:rsid w:val="000D23C1"/>
    <w:rsid w:val="000D23F0"/>
    <w:rsid w:val="000D2485"/>
    <w:rsid w:val="000D24A2"/>
    <w:rsid w:val="000D2525"/>
    <w:rsid w:val="000D2598"/>
    <w:rsid w:val="000D25D9"/>
    <w:rsid w:val="000D2770"/>
    <w:rsid w:val="000D279C"/>
    <w:rsid w:val="000D2848"/>
    <w:rsid w:val="000D2922"/>
    <w:rsid w:val="000D2960"/>
    <w:rsid w:val="000D2AE0"/>
    <w:rsid w:val="000D2BA4"/>
    <w:rsid w:val="000D2EA5"/>
    <w:rsid w:val="000D335D"/>
    <w:rsid w:val="000D35D4"/>
    <w:rsid w:val="000D362A"/>
    <w:rsid w:val="000D36FF"/>
    <w:rsid w:val="000D3711"/>
    <w:rsid w:val="000D37B9"/>
    <w:rsid w:val="000D37FA"/>
    <w:rsid w:val="000D38E8"/>
    <w:rsid w:val="000D395D"/>
    <w:rsid w:val="000D3A6C"/>
    <w:rsid w:val="000D3B05"/>
    <w:rsid w:val="000D3CB2"/>
    <w:rsid w:val="000D3D78"/>
    <w:rsid w:val="000D40D5"/>
    <w:rsid w:val="000D4270"/>
    <w:rsid w:val="000D4324"/>
    <w:rsid w:val="000D437D"/>
    <w:rsid w:val="000D4675"/>
    <w:rsid w:val="000D46EE"/>
    <w:rsid w:val="000D4920"/>
    <w:rsid w:val="000D49D4"/>
    <w:rsid w:val="000D4A10"/>
    <w:rsid w:val="000D4AA2"/>
    <w:rsid w:val="000D4ABD"/>
    <w:rsid w:val="000D4DAF"/>
    <w:rsid w:val="000D4DE6"/>
    <w:rsid w:val="000D4DFF"/>
    <w:rsid w:val="000D4EA1"/>
    <w:rsid w:val="000D4EE8"/>
    <w:rsid w:val="000D52EB"/>
    <w:rsid w:val="000D5428"/>
    <w:rsid w:val="000D54BD"/>
    <w:rsid w:val="000D55EA"/>
    <w:rsid w:val="000D561F"/>
    <w:rsid w:val="000D5711"/>
    <w:rsid w:val="000D57BD"/>
    <w:rsid w:val="000D57F5"/>
    <w:rsid w:val="000D5940"/>
    <w:rsid w:val="000D59D6"/>
    <w:rsid w:val="000D5A55"/>
    <w:rsid w:val="000D5A91"/>
    <w:rsid w:val="000D5AB0"/>
    <w:rsid w:val="000D5AD1"/>
    <w:rsid w:val="000D5C0C"/>
    <w:rsid w:val="000D5CCB"/>
    <w:rsid w:val="000D5CD8"/>
    <w:rsid w:val="000D5E4D"/>
    <w:rsid w:val="000D5EC8"/>
    <w:rsid w:val="000D5F11"/>
    <w:rsid w:val="000D5F1A"/>
    <w:rsid w:val="000D5F46"/>
    <w:rsid w:val="000D5F6B"/>
    <w:rsid w:val="000D6138"/>
    <w:rsid w:val="000D62FC"/>
    <w:rsid w:val="000D6334"/>
    <w:rsid w:val="000D6347"/>
    <w:rsid w:val="000D64F7"/>
    <w:rsid w:val="000D65EC"/>
    <w:rsid w:val="000D695C"/>
    <w:rsid w:val="000D697E"/>
    <w:rsid w:val="000D6A82"/>
    <w:rsid w:val="000D6B62"/>
    <w:rsid w:val="000D6BEA"/>
    <w:rsid w:val="000D6E96"/>
    <w:rsid w:val="000D6EFE"/>
    <w:rsid w:val="000D6F93"/>
    <w:rsid w:val="000D7263"/>
    <w:rsid w:val="000D7268"/>
    <w:rsid w:val="000D729D"/>
    <w:rsid w:val="000D7393"/>
    <w:rsid w:val="000D74D7"/>
    <w:rsid w:val="000D75CC"/>
    <w:rsid w:val="000D76E7"/>
    <w:rsid w:val="000D774A"/>
    <w:rsid w:val="000D7783"/>
    <w:rsid w:val="000D77CB"/>
    <w:rsid w:val="000D7979"/>
    <w:rsid w:val="000D79C5"/>
    <w:rsid w:val="000D79CA"/>
    <w:rsid w:val="000D7A0D"/>
    <w:rsid w:val="000D7A1D"/>
    <w:rsid w:val="000D7A30"/>
    <w:rsid w:val="000D7B5E"/>
    <w:rsid w:val="000D7BD3"/>
    <w:rsid w:val="000D7C55"/>
    <w:rsid w:val="000D7C7C"/>
    <w:rsid w:val="000D7EF2"/>
    <w:rsid w:val="000D7F64"/>
    <w:rsid w:val="000D7FEB"/>
    <w:rsid w:val="000E011D"/>
    <w:rsid w:val="000E0154"/>
    <w:rsid w:val="000E02C4"/>
    <w:rsid w:val="000E0466"/>
    <w:rsid w:val="000E0792"/>
    <w:rsid w:val="000E0896"/>
    <w:rsid w:val="000E08BB"/>
    <w:rsid w:val="000E0A57"/>
    <w:rsid w:val="000E0AA0"/>
    <w:rsid w:val="000E0B1B"/>
    <w:rsid w:val="000E0BBD"/>
    <w:rsid w:val="000E0C6D"/>
    <w:rsid w:val="000E0C8A"/>
    <w:rsid w:val="000E0D87"/>
    <w:rsid w:val="000E0E7C"/>
    <w:rsid w:val="000E0EFF"/>
    <w:rsid w:val="000E0F7A"/>
    <w:rsid w:val="000E1002"/>
    <w:rsid w:val="000E14B9"/>
    <w:rsid w:val="000E1512"/>
    <w:rsid w:val="000E154A"/>
    <w:rsid w:val="000E15CF"/>
    <w:rsid w:val="000E15FE"/>
    <w:rsid w:val="000E167D"/>
    <w:rsid w:val="000E171C"/>
    <w:rsid w:val="000E1789"/>
    <w:rsid w:val="000E1799"/>
    <w:rsid w:val="000E1810"/>
    <w:rsid w:val="000E182B"/>
    <w:rsid w:val="000E18FD"/>
    <w:rsid w:val="000E1A08"/>
    <w:rsid w:val="000E1A49"/>
    <w:rsid w:val="000E1A84"/>
    <w:rsid w:val="000E1AD4"/>
    <w:rsid w:val="000E1B24"/>
    <w:rsid w:val="000E1C35"/>
    <w:rsid w:val="000E1E8E"/>
    <w:rsid w:val="000E1EF9"/>
    <w:rsid w:val="000E1F67"/>
    <w:rsid w:val="000E201E"/>
    <w:rsid w:val="000E23FA"/>
    <w:rsid w:val="000E247B"/>
    <w:rsid w:val="000E24CC"/>
    <w:rsid w:val="000E25B9"/>
    <w:rsid w:val="000E262C"/>
    <w:rsid w:val="000E279B"/>
    <w:rsid w:val="000E2AC1"/>
    <w:rsid w:val="000E2B02"/>
    <w:rsid w:val="000E2C86"/>
    <w:rsid w:val="000E2D8C"/>
    <w:rsid w:val="000E2FAE"/>
    <w:rsid w:val="000E3017"/>
    <w:rsid w:val="000E3075"/>
    <w:rsid w:val="000E318A"/>
    <w:rsid w:val="000E3229"/>
    <w:rsid w:val="000E3353"/>
    <w:rsid w:val="000E3358"/>
    <w:rsid w:val="000E34D9"/>
    <w:rsid w:val="000E367F"/>
    <w:rsid w:val="000E3681"/>
    <w:rsid w:val="000E38CC"/>
    <w:rsid w:val="000E38ED"/>
    <w:rsid w:val="000E3923"/>
    <w:rsid w:val="000E39E3"/>
    <w:rsid w:val="000E39F1"/>
    <w:rsid w:val="000E3E00"/>
    <w:rsid w:val="000E3F0E"/>
    <w:rsid w:val="000E3F84"/>
    <w:rsid w:val="000E4142"/>
    <w:rsid w:val="000E4212"/>
    <w:rsid w:val="000E44DB"/>
    <w:rsid w:val="000E44FD"/>
    <w:rsid w:val="000E4550"/>
    <w:rsid w:val="000E45AA"/>
    <w:rsid w:val="000E471D"/>
    <w:rsid w:val="000E472A"/>
    <w:rsid w:val="000E47E4"/>
    <w:rsid w:val="000E48CD"/>
    <w:rsid w:val="000E4931"/>
    <w:rsid w:val="000E493E"/>
    <w:rsid w:val="000E495D"/>
    <w:rsid w:val="000E4A47"/>
    <w:rsid w:val="000E4AD5"/>
    <w:rsid w:val="000E4B77"/>
    <w:rsid w:val="000E4C9B"/>
    <w:rsid w:val="000E4D01"/>
    <w:rsid w:val="000E4D85"/>
    <w:rsid w:val="000E4E40"/>
    <w:rsid w:val="000E51AC"/>
    <w:rsid w:val="000E5324"/>
    <w:rsid w:val="000E53E1"/>
    <w:rsid w:val="000E54B3"/>
    <w:rsid w:val="000E54E0"/>
    <w:rsid w:val="000E5500"/>
    <w:rsid w:val="000E55EC"/>
    <w:rsid w:val="000E5830"/>
    <w:rsid w:val="000E5A31"/>
    <w:rsid w:val="000E5A5D"/>
    <w:rsid w:val="000E5C33"/>
    <w:rsid w:val="000E5C4E"/>
    <w:rsid w:val="000E5CCC"/>
    <w:rsid w:val="000E5D2F"/>
    <w:rsid w:val="000E5D6F"/>
    <w:rsid w:val="000E5E62"/>
    <w:rsid w:val="000E5EA1"/>
    <w:rsid w:val="000E5EFE"/>
    <w:rsid w:val="000E5F1E"/>
    <w:rsid w:val="000E6010"/>
    <w:rsid w:val="000E6037"/>
    <w:rsid w:val="000E60B1"/>
    <w:rsid w:val="000E62F6"/>
    <w:rsid w:val="000E633B"/>
    <w:rsid w:val="000E633D"/>
    <w:rsid w:val="000E6386"/>
    <w:rsid w:val="000E65A7"/>
    <w:rsid w:val="000E6635"/>
    <w:rsid w:val="000E66B0"/>
    <w:rsid w:val="000E6779"/>
    <w:rsid w:val="000E69A5"/>
    <w:rsid w:val="000E6BC9"/>
    <w:rsid w:val="000E6E99"/>
    <w:rsid w:val="000E6F11"/>
    <w:rsid w:val="000E6F62"/>
    <w:rsid w:val="000E70F8"/>
    <w:rsid w:val="000E71AA"/>
    <w:rsid w:val="000E71E7"/>
    <w:rsid w:val="000E7206"/>
    <w:rsid w:val="000E744D"/>
    <w:rsid w:val="000E7494"/>
    <w:rsid w:val="000E7535"/>
    <w:rsid w:val="000E7691"/>
    <w:rsid w:val="000E7BD0"/>
    <w:rsid w:val="000E7C42"/>
    <w:rsid w:val="000E7D78"/>
    <w:rsid w:val="000E7EE3"/>
    <w:rsid w:val="000E7F06"/>
    <w:rsid w:val="000E7F51"/>
    <w:rsid w:val="000F00AB"/>
    <w:rsid w:val="000F00D8"/>
    <w:rsid w:val="000F00EA"/>
    <w:rsid w:val="000F012A"/>
    <w:rsid w:val="000F0293"/>
    <w:rsid w:val="000F036B"/>
    <w:rsid w:val="000F04CE"/>
    <w:rsid w:val="000F05FD"/>
    <w:rsid w:val="000F06D8"/>
    <w:rsid w:val="000F0844"/>
    <w:rsid w:val="000F0949"/>
    <w:rsid w:val="000F095B"/>
    <w:rsid w:val="000F0B07"/>
    <w:rsid w:val="000F0BE4"/>
    <w:rsid w:val="000F10C6"/>
    <w:rsid w:val="000F11B0"/>
    <w:rsid w:val="000F1287"/>
    <w:rsid w:val="000F1320"/>
    <w:rsid w:val="000F1373"/>
    <w:rsid w:val="000F13C4"/>
    <w:rsid w:val="000F13D7"/>
    <w:rsid w:val="000F1414"/>
    <w:rsid w:val="000F15D5"/>
    <w:rsid w:val="000F17E4"/>
    <w:rsid w:val="000F1A09"/>
    <w:rsid w:val="000F1B0F"/>
    <w:rsid w:val="000F1B13"/>
    <w:rsid w:val="000F1CF3"/>
    <w:rsid w:val="000F1D5D"/>
    <w:rsid w:val="000F1D85"/>
    <w:rsid w:val="000F1ECF"/>
    <w:rsid w:val="000F203A"/>
    <w:rsid w:val="000F20CD"/>
    <w:rsid w:val="000F21E3"/>
    <w:rsid w:val="000F2531"/>
    <w:rsid w:val="000F2965"/>
    <w:rsid w:val="000F2977"/>
    <w:rsid w:val="000F2987"/>
    <w:rsid w:val="000F2D05"/>
    <w:rsid w:val="000F2D4C"/>
    <w:rsid w:val="000F2D79"/>
    <w:rsid w:val="000F2F75"/>
    <w:rsid w:val="000F2F9F"/>
    <w:rsid w:val="000F30B0"/>
    <w:rsid w:val="000F315D"/>
    <w:rsid w:val="000F3176"/>
    <w:rsid w:val="000F3240"/>
    <w:rsid w:val="000F327B"/>
    <w:rsid w:val="000F33B4"/>
    <w:rsid w:val="000F349C"/>
    <w:rsid w:val="000F34C7"/>
    <w:rsid w:val="000F36E9"/>
    <w:rsid w:val="000F3AE5"/>
    <w:rsid w:val="000F3B40"/>
    <w:rsid w:val="000F3BC5"/>
    <w:rsid w:val="000F3D9D"/>
    <w:rsid w:val="000F3E50"/>
    <w:rsid w:val="000F3EA0"/>
    <w:rsid w:val="000F3F57"/>
    <w:rsid w:val="000F3FE3"/>
    <w:rsid w:val="000F3FF0"/>
    <w:rsid w:val="000F3FFF"/>
    <w:rsid w:val="000F412E"/>
    <w:rsid w:val="000F41F7"/>
    <w:rsid w:val="000F4253"/>
    <w:rsid w:val="000F42EA"/>
    <w:rsid w:val="000F4591"/>
    <w:rsid w:val="000F45B7"/>
    <w:rsid w:val="000F4914"/>
    <w:rsid w:val="000F498F"/>
    <w:rsid w:val="000F49D6"/>
    <w:rsid w:val="000F4AAC"/>
    <w:rsid w:val="000F4AD8"/>
    <w:rsid w:val="000F4ADF"/>
    <w:rsid w:val="000F4C1A"/>
    <w:rsid w:val="000F4C26"/>
    <w:rsid w:val="000F4CAF"/>
    <w:rsid w:val="000F4F44"/>
    <w:rsid w:val="000F4FA9"/>
    <w:rsid w:val="000F50EC"/>
    <w:rsid w:val="000F510E"/>
    <w:rsid w:val="000F52B4"/>
    <w:rsid w:val="000F52FB"/>
    <w:rsid w:val="000F53CB"/>
    <w:rsid w:val="000F5444"/>
    <w:rsid w:val="000F5474"/>
    <w:rsid w:val="000F55ED"/>
    <w:rsid w:val="000F55F7"/>
    <w:rsid w:val="000F56A0"/>
    <w:rsid w:val="000F56C7"/>
    <w:rsid w:val="000F56CF"/>
    <w:rsid w:val="000F58AF"/>
    <w:rsid w:val="000F5A16"/>
    <w:rsid w:val="000F5A29"/>
    <w:rsid w:val="000F5A79"/>
    <w:rsid w:val="000F5B78"/>
    <w:rsid w:val="000F5BE4"/>
    <w:rsid w:val="000F5EA2"/>
    <w:rsid w:val="000F60D9"/>
    <w:rsid w:val="000F61C4"/>
    <w:rsid w:val="000F61E0"/>
    <w:rsid w:val="000F628F"/>
    <w:rsid w:val="000F6308"/>
    <w:rsid w:val="000F64E2"/>
    <w:rsid w:val="000F6534"/>
    <w:rsid w:val="000F65A9"/>
    <w:rsid w:val="000F6646"/>
    <w:rsid w:val="000F677E"/>
    <w:rsid w:val="000F67C0"/>
    <w:rsid w:val="000F6881"/>
    <w:rsid w:val="000F695D"/>
    <w:rsid w:val="000F69D1"/>
    <w:rsid w:val="000F6A40"/>
    <w:rsid w:val="000F6B53"/>
    <w:rsid w:val="000F6BC2"/>
    <w:rsid w:val="000F6C32"/>
    <w:rsid w:val="000F6CC2"/>
    <w:rsid w:val="000F6D5A"/>
    <w:rsid w:val="000F6DB3"/>
    <w:rsid w:val="000F6E3B"/>
    <w:rsid w:val="000F6E58"/>
    <w:rsid w:val="000F6EEF"/>
    <w:rsid w:val="000F700A"/>
    <w:rsid w:val="000F7391"/>
    <w:rsid w:val="000F76D4"/>
    <w:rsid w:val="000F76F5"/>
    <w:rsid w:val="000F77C9"/>
    <w:rsid w:val="000F77F8"/>
    <w:rsid w:val="000F7835"/>
    <w:rsid w:val="000F7970"/>
    <w:rsid w:val="000F7AFE"/>
    <w:rsid w:val="000F7BBC"/>
    <w:rsid w:val="000F7E42"/>
    <w:rsid w:val="000F7E72"/>
    <w:rsid w:val="00100097"/>
    <w:rsid w:val="001000E9"/>
    <w:rsid w:val="0010012F"/>
    <w:rsid w:val="00100169"/>
    <w:rsid w:val="001001BD"/>
    <w:rsid w:val="001001C4"/>
    <w:rsid w:val="001001F6"/>
    <w:rsid w:val="0010020F"/>
    <w:rsid w:val="001002B1"/>
    <w:rsid w:val="001002C5"/>
    <w:rsid w:val="00100462"/>
    <w:rsid w:val="0010055F"/>
    <w:rsid w:val="001005E3"/>
    <w:rsid w:val="0010060E"/>
    <w:rsid w:val="00100623"/>
    <w:rsid w:val="0010067A"/>
    <w:rsid w:val="00100880"/>
    <w:rsid w:val="00100925"/>
    <w:rsid w:val="0010096C"/>
    <w:rsid w:val="00100A3E"/>
    <w:rsid w:val="00100CA1"/>
    <w:rsid w:val="00100EB9"/>
    <w:rsid w:val="00100F62"/>
    <w:rsid w:val="00100FC3"/>
    <w:rsid w:val="00101028"/>
    <w:rsid w:val="00101037"/>
    <w:rsid w:val="00101192"/>
    <w:rsid w:val="001011A2"/>
    <w:rsid w:val="0010124B"/>
    <w:rsid w:val="0010130D"/>
    <w:rsid w:val="00101436"/>
    <w:rsid w:val="00101489"/>
    <w:rsid w:val="00101513"/>
    <w:rsid w:val="0010161B"/>
    <w:rsid w:val="001017D5"/>
    <w:rsid w:val="00101991"/>
    <w:rsid w:val="00101A0E"/>
    <w:rsid w:val="00101A1B"/>
    <w:rsid w:val="00101AA9"/>
    <w:rsid w:val="00101ACE"/>
    <w:rsid w:val="00101B15"/>
    <w:rsid w:val="00101B89"/>
    <w:rsid w:val="00101C0F"/>
    <w:rsid w:val="00101D0C"/>
    <w:rsid w:val="00101D99"/>
    <w:rsid w:val="00101E8C"/>
    <w:rsid w:val="00101FBA"/>
    <w:rsid w:val="0010207A"/>
    <w:rsid w:val="001020CD"/>
    <w:rsid w:val="00102147"/>
    <w:rsid w:val="001021B6"/>
    <w:rsid w:val="0010235F"/>
    <w:rsid w:val="001024E9"/>
    <w:rsid w:val="0010283F"/>
    <w:rsid w:val="0010285C"/>
    <w:rsid w:val="00102904"/>
    <w:rsid w:val="00102B4A"/>
    <w:rsid w:val="00102B5E"/>
    <w:rsid w:val="00102D2E"/>
    <w:rsid w:val="00102F39"/>
    <w:rsid w:val="0010309B"/>
    <w:rsid w:val="00103364"/>
    <w:rsid w:val="0010341A"/>
    <w:rsid w:val="00103642"/>
    <w:rsid w:val="00103658"/>
    <w:rsid w:val="0010366C"/>
    <w:rsid w:val="001036A0"/>
    <w:rsid w:val="00103851"/>
    <w:rsid w:val="00103ABE"/>
    <w:rsid w:val="00103B53"/>
    <w:rsid w:val="00103C9F"/>
    <w:rsid w:val="00104015"/>
    <w:rsid w:val="00104058"/>
    <w:rsid w:val="0010405D"/>
    <w:rsid w:val="0010413F"/>
    <w:rsid w:val="00104213"/>
    <w:rsid w:val="00104228"/>
    <w:rsid w:val="001042C4"/>
    <w:rsid w:val="001042E6"/>
    <w:rsid w:val="00104566"/>
    <w:rsid w:val="00104640"/>
    <w:rsid w:val="00104668"/>
    <w:rsid w:val="001047A4"/>
    <w:rsid w:val="00104808"/>
    <w:rsid w:val="00104871"/>
    <w:rsid w:val="001048F5"/>
    <w:rsid w:val="0010495C"/>
    <w:rsid w:val="00104A80"/>
    <w:rsid w:val="00104BAE"/>
    <w:rsid w:val="00104BB3"/>
    <w:rsid w:val="0010501F"/>
    <w:rsid w:val="001050B7"/>
    <w:rsid w:val="00105130"/>
    <w:rsid w:val="0010518B"/>
    <w:rsid w:val="001051EB"/>
    <w:rsid w:val="0010521E"/>
    <w:rsid w:val="001052CF"/>
    <w:rsid w:val="00105325"/>
    <w:rsid w:val="0010537A"/>
    <w:rsid w:val="0010543D"/>
    <w:rsid w:val="0010562C"/>
    <w:rsid w:val="0010568A"/>
    <w:rsid w:val="0010571A"/>
    <w:rsid w:val="00105748"/>
    <w:rsid w:val="00105820"/>
    <w:rsid w:val="0010587C"/>
    <w:rsid w:val="0010593E"/>
    <w:rsid w:val="001059B1"/>
    <w:rsid w:val="00105B25"/>
    <w:rsid w:val="00105BA0"/>
    <w:rsid w:val="00105CDD"/>
    <w:rsid w:val="00105CEE"/>
    <w:rsid w:val="00105E67"/>
    <w:rsid w:val="0010602C"/>
    <w:rsid w:val="0010603D"/>
    <w:rsid w:val="00106128"/>
    <w:rsid w:val="00106170"/>
    <w:rsid w:val="00106296"/>
    <w:rsid w:val="001062CF"/>
    <w:rsid w:val="00106405"/>
    <w:rsid w:val="00106517"/>
    <w:rsid w:val="0010660E"/>
    <w:rsid w:val="00106619"/>
    <w:rsid w:val="0010664C"/>
    <w:rsid w:val="001067DB"/>
    <w:rsid w:val="001069B2"/>
    <w:rsid w:val="00106A95"/>
    <w:rsid w:val="00106AC2"/>
    <w:rsid w:val="00106B83"/>
    <w:rsid w:val="00106BDC"/>
    <w:rsid w:val="00106C2D"/>
    <w:rsid w:val="00106CC3"/>
    <w:rsid w:val="00106D25"/>
    <w:rsid w:val="00106E7E"/>
    <w:rsid w:val="00106F18"/>
    <w:rsid w:val="0010705B"/>
    <w:rsid w:val="0010722F"/>
    <w:rsid w:val="00107310"/>
    <w:rsid w:val="00107350"/>
    <w:rsid w:val="001074D1"/>
    <w:rsid w:val="0010756F"/>
    <w:rsid w:val="00107600"/>
    <w:rsid w:val="0010773B"/>
    <w:rsid w:val="00107772"/>
    <w:rsid w:val="00107915"/>
    <w:rsid w:val="00107ACE"/>
    <w:rsid w:val="00107B54"/>
    <w:rsid w:val="00107BC1"/>
    <w:rsid w:val="00107C26"/>
    <w:rsid w:val="00107E05"/>
    <w:rsid w:val="0011012D"/>
    <w:rsid w:val="00110135"/>
    <w:rsid w:val="001101B9"/>
    <w:rsid w:val="001102FD"/>
    <w:rsid w:val="00110415"/>
    <w:rsid w:val="00110531"/>
    <w:rsid w:val="001105D0"/>
    <w:rsid w:val="001105F6"/>
    <w:rsid w:val="00110673"/>
    <w:rsid w:val="0011071C"/>
    <w:rsid w:val="001107FE"/>
    <w:rsid w:val="00110A2C"/>
    <w:rsid w:val="00110C0A"/>
    <w:rsid w:val="00110C6A"/>
    <w:rsid w:val="00110C74"/>
    <w:rsid w:val="00110F4C"/>
    <w:rsid w:val="00110FBF"/>
    <w:rsid w:val="00111097"/>
    <w:rsid w:val="0011110D"/>
    <w:rsid w:val="00111169"/>
    <w:rsid w:val="00111197"/>
    <w:rsid w:val="0011129C"/>
    <w:rsid w:val="001112DA"/>
    <w:rsid w:val="001112E9"/>
    <w:rsid w:val="00111481"/>
    <w:rsid w:val="0011148E"/>
    <w:rsid w:val="001114FE"/>
    <w:rsid w:val="0011156C"/>
    <w:rsid w:val="001115C0"/>
    <w:rsid w:val="001115F4"/>
    <w:rsid w:val="001116D7"/>
    <w:rsid w:val="00111843"/>
    <w:rsid w:val="001118AA"/>
    <w:rsid w:val="00111991"/>
    <w:rsid w:val="001119E5"/>
    <w:rsid w:val="00111A7A"/>
    <w:rsid w:val="00111AD9"/>
    <w:rsid w:val="00111D19"/>
    <w:rsid w:val="00111D2C"/>
    <w:rsid w:val="001121AB"/>
    <w:rsid w:val="0011234A"/>
    <w:rsid w:val="00112509"/>
    <w:rsid w:val="001126E3"/>
    <w:rsid w:val="00112743"/>
    <w:rsid w:val="00112777"/>
    <w:rsid w:val="00112867"/>
    <w:rsid w:val="00112B35"/>
    <w:rsid w:val="00112B5B"/>
    <w:rsid w:val="00112B6A"/>
    <w:rsid w:val="00112B8F"/>
    <w:rsid w:val="00112CE6"/>
    <w:rsid w:val="00112CFB"/>
    <w:rsid w:val="00112D41"/>
    <w:rsid w:val="001131CE"/>
    <w:rsid w:val="001132E1"/>
    <w:rsid w:val="001134DA"/>
    <w:rsid w:val="0011356C"/>
    <w:rsid w:val="0011368C"/>
    <w:rsid w:val="0011372B"/>
    <w:rsid w:val="001137A3"/>
    <w:rsid w:val="001138BF"/>
    <w:rsid w:val="001138C7"/>
    <w:rsid w:val="00113927"/>
    <w:rsid w:val="00113A2F"/>
    <w:rsid w:val="00113D8F"/>
    <w:rsid w:val="00113E00"/>
    <w:rsid w:val="00113F6B"/>
    <w:rsid w:val="001140FA"/>
    <w:rsid w:val="001141CF"/>
    <w:rsid w:val="0011429A"/>
    <w:rsid w:val="001142BF"/>
    <w:rsid w:val="001142C5"/>
    <w:rsid w:val="00114379"/>
    <w:rsid w:val="001143A0"/>
    <w:rsid w:val="001146A3"/>
    <w:rsid w:val="001146C6"/>
    <w:rsid w:val="00114776"/>
    <w:rsid w:val="001147B8"/>
    <w:rsid w:val="0011480A"/>
    <w:rsid w:val="0011480C"/>
    <w:rsid w:val="00114949"/>
    <w:rsid w:val="0011496A"/>
    <w:rsid w:val="00114A39"/>
    <w:rsid w:val="00114BA6"/>
    <w:rsid w:val="00114D61"/>
    <w:rsid w:val="00114D64"/>
    <w:rsid w:val="00114E61"/>
    <w:rsid w:val="00114EA7"/>
    <w:rsid w:val="00114EDA"/>
    <w:rsid w:val="0011509A"/>
    <w:rsid w:val="00115362"/>
    <w:rsid w:val="0011536C"/>
    <w:rsid w:val="00115382"/>
    <w:rsid w:val="00115557"/>
    <w:rsid w:val="001155B6"/>
    <w:rsid w:val="001155DE"/>
    <w:rsid w:val="00115716"/>
    <w:rsid w:val="0011579B"/>
    <w:rsid w:val="0011584C"/>
    <w:rsid w:val="001159C7"/>
    <w:rsid w:val="001159D0"/>
    <w:rsid w:val="00115BD7"/>
    <w:rsid w:val="00115C6C"/>
    <w:rsid w:val="00115CA7"/>
    <w:rsid w:val="00115D19"/>
    <w:rsid w:val="00115D2B"/>
    <w:rsid w:val="00115D70"/>
    <w:rsid w:val="00115DC0"/>
    <w:rsid w:val="00115E5D"/>
    <w:rsid w:val="00115F76"/>
    <w:rsid w:val="00116127"/>
    <w:rsid w:val="00116140"/>
    <w:rsid w:val="0011633F"/>
    <w:rsid w:val="00116364"/>
    <w:rsid w:val="0011677E"/>
    <w:rsid w:val="001167A5"/>
    <w:rsid w:val="00116897"/>
    <w:rsid w:val="00116AFC"/>
    <w:rsid w:val="00116C09"/>
    <w:rsid w:val="00116C19"/>
    <w:rsid w:val="00116E66"/>
    <w:rsid w:val="00116EBA"/>
    <w:rsid w:val="00116F22"/>
    <w:rsid w:val="00116F27"/>
    <w:rsid w:val="00117114"/>
    <w:rsid w:val="00117256"/>
    <w:rsid w:val="001172C9"/>
    <w:rsid w:val="00117451"/>
    <w:rsid w:val="0011763F"/>
    <w:rsid w:val="001176B9"/>
    <w:rsid w:val="00117957"/>
    <w:rsid w:val="00117A51"/>
    <w:rsid w:val="00117B90"/>
    <w:rsid w:val="00117C56"/>
    <w:rsid w:val="00117C88"/>
    <w:rsid w:val="00117D04"/>
    <w:rsid w:val="00117D4C"/>
    <w:rsid w:val="001200E2"/>
    <w:rsid w:val="0012010D"/>
    <w:rsid w:val="00120114"/>
    <w:rsid w:val="0012022B"/>
    <w:rsid w:val="001202A3"/>
    <w:rsid w:val="001202D7"/>
    <w:rsid w:val="001202EC"/>
    <w:rsid w:val="001203DB"/>
    <w:rsid w:val="001204A5"/>
    <w:rsid w:val="0012079F"/>
    <w:rsid w:val="001207F3"/>
    <w:rsid w:val="00120923"/>
    <w:rsid w:val="0012097E"/>
    <w:rsid w:val="001209A7"/>
    <w:rsid w:val="00120B06"/>
    <w:rsid w:val="00120B72"/>
    <w:rsid w:val="00120C4E"/>
    <w:rsid w:val="00120D2A"/>
    <w:rsid w:val="00120F7B"/>
    <w:rsid w:val="00120FF3"/>
    <w:rsid w:val="00121009"/>
    <w:rsid w:val="00121241"/>
    <w:rsid w:val="00121265"/>
    <w:rsid w:val="00121310"/>
    <w:rsid w:val="00121319"/>
    <w:rsid w:val="00121420"/>
    <w:rsid w:val="0012157E"/>
    <w:rsid w:val="00121897"/>
    <w:rsid w:val="00121AF7"/>
    <w:rsid w:val="00121BE7"/>
    <w:rsid w:val="00121D98"/>
    <w:rsid w:val="00121DC1"/>
    <w:rsid w:val="00121E13"/>
    <w:rsid w:val="00121E20"/>
    <w:rsid w:val="00121E3A"/>
    <w:rsid w:val="00121FDE"/>
    <w:rsid w:val="0012201A"/>
    <w:rsid w:val="00122052"/>
    <w:rsid w:val="0012220B"/>
    <w:rsid w:val="001223D5"/>
    <w:rsid w:val="001224B8"/>
    <w:rsid w:val="00122508"/>
    <w:rsid w:val="00122581"/>
    <w:rsid w:val="00122842"/>
    <w:rsid w:val="00122859"/>
    <w:rsid w:val="001228C1"/>
    <w:rsid w:val="001228DC"/>
    <w:rsid w:val="001228E9"/>
    <w:rsid w:val="001229DE"/>
    <w:rsid w:val="00122A86"/>
    <w:rsid w:val="00122AF4"/>
    <w:rsid w:val="00122EB3"/>
    <w:rsid w:val="00122F12"/>
    <w:rsid w:val="00122F1A"/>
    <w:rsid w:val="00123026"/>
    <w:rsid w:val="00123214"/>
    <w:rsid w:val="00123236"/>
    <w:rsid w:val="001233A5"/>
    <w:rsid w:val="0012343D"/>
    <w:rsid w:val="0012345C"/>
    <w:rsid w:val="00123550"/>
    <w:rsid w:val="001235C4"/>
    <w:rsid w:val="001236A1"/>
    <w:rsid w:val="001238AD"/>
    <w:rsid w:val="00123975"/>
    <w:rsid w:val="00123A55"/>
    <w:rsid w:val="00123AA8"/>
    <w:rsid w:val="00123AB8"/>
    <w:rsid w:val="00123C1D"/>
    <w:rsid w:val="00123C40"/>
    <w:rsid w:val="00123D3C"/>
    <w:rsid w:val="00123D55"/>
    <w:rsid w:val="00123DED"/>
    <w:rsid w:val="00123E67"/>
    <w:rsid w:val="00123EA5"/>
    <w:rsid w:val="0012412C"/>
    <w:rsid w:val="00124150"/>
    <w:rsid w:val="001241B0"/>
    <w:rsid w:val="0012423A"/>
    <w:rsid w:val="00124597"/>
    <w:rsid w:val="0012459B"/>
    <w:rsid w:val="0012467D"/>
    <w:rsid w:val="00124689"/>
    <w:rsid w:val="001246EC"/>
    <w:rsid w:val="0012480A"/>
    <w:rsid w:val="00124821"/>
    <w:rsid w:val="001249BA"/>
    <w:rsid w:val="001249D7"/>
    <w:rsid w:val="001249F2"/>
    <w:rsid w:val="00124ADC"/>
    <w:rsid w:val="00124B40"/>
    <w:rsid w:val="00124C33"/>
    <w:rsid w:val="00124E10"/>
    <w:rsid w:val="00124F9B"/>
    <w:rsid w:val="00124FEB"/>
    <w:rsid w:val="00125047"/>
    <w:rsid w:val="00125078"/>
    <w:rsid w:val="001250B7"/>
    <w:rsid w:val="00125206"/>
    <w:rsid w:val="00125285"/>
    <w:rsid w:val="0012529D"/>
    <w:rsid w:val="001252FE"/>
    <w:rsid w:val="0012539D"/>
    <w:rsid w:val="001253AF"/>
    <w:rsid w:val="001256C6"/>
    <w:rsid w:val="00125705"/>
    <w:rsid w:val="001257E6"/>
    <w:rsid w:val="0012596E"/>
    <w:rsid w:val="00125AB6"/>
    <w:rsid w:val="00125AD7"/>
    <w:rsid w:val="00125AD9"/>
    <w:rsid w:val="00125B45"/>
    <w:rsid w:val="00125BEA"/>
    <w:rsid w:val="00125C3C"/>
    <w:rsid w:val="00125E18"/>
    <w:rsid w:val="00125EF3"/>
    <w:rsid w:val="00125FBE"/>
    <w:rsid w:val="0012603E"/>
    <w:rsid w:val="0012613D"/>
    <w:rsid w:val="00126412"/>
    <w:rsid w:val="00126673"/>
    <w:rsid w:val="001267D6"/>
    <w:rsid w:val="00126804"/>
    <w:rsid w:val="0012681B"/>
    <w:rsid w:val="0012697D"/>
    <w:rsid w:val="001269BA"/>
    <w:rsid w:val="00126B39"/>
    <w:rsid w:val="00126C38"/>
    <w:rsid w:val="00126C3C"/>
    <w:rsid w:val="00126F43"/>
    <w:rsid w:val="00126F99"/>
    <w:rsid w:val="0012704C"/>
    <w:rsid w:val="00127094"/>
    <w:rsid w:val="0012722E"/>
    <w:rsid w:val="001273B3"/>
    <w:rsid w:val="0012748A"/>
    <w:rsid w:val="001274AC"/>
    <w:rsid w:val="001275E6"/>
    <w:rsid w:val="001276BF"/>
    <w:rsid w:val="001276FD"/>
    <w:rsid w:val="001277BA"/>
    <w:rsid w:val="001277DC"/>
    <w:rsid w:val="00127848"/>
    <w:rsid w:val="0012787A"/>
    <w:rsid w:val="00127890"/>
    <w:rsid w:val="00127AEC"/>
    <w:rsid w:val="00127B36"/>
    <w:rsid w:val="00127B4A"/>
    <w:rsid w:val="00127B65"/>
    <w:rsid w:val="00127BAE"/>
    <w:rsid w:val="00127DE2"/>
    <w:rsid w:val="00127DFE"/>
    <w:rsid w:val="00127F1F"/>
    <w:rsid w:val="00127F28"/>
    <w:rsid w:val="0013014D"/>
    <w:rsid w:val="001301AC"/>
    <w:rsid w:val="001301E5"/>
    <w:rsid w:val="0013025A"/>
    <w:rsid w:val="001302C8"/>
    <w:rsid w:val="001304C3"/>
    <w:rsid w:val="001306CF"/>
    <w:rsid w:val="001306FD"/>
    <w:rsid w:val="00130714"/>
    <w:rsid w:val="00130953"/>
    <w:rsid w:val="00130A6C"/>
    <w:rsid w:val="00130A70"/>
    <w:rsid w:val="00130C30"/>
    <w:rsid w:val="00130D29"/>
    <w:rsid w:val="00130E69"/>
    <w:rsid w:val="00130EFD"/>
    <w:rsid w:val="00130F15"/>
    <w:rsid w:val="00130FB7"/>
    <w:rsid w:val="00131169"/>
    <w:rsid w:val="0013119B"/>
    <w:rsid w:val="001311CF"/>
    <w:rsid w:val="00131506"/>
    <w:rsid w:val="00131683"/>
    <w:rsid w:val="001316D9"/>
    <w:rsid w:val="001318C6"/>
    <w:rsid w:val="001318F6"/>
    <w:rsid w:val="00131904"/>
    <w:rsid w:val="0013199F"/>
    <w:rsid w:val="00131A93"/>
    <w:rsid w:val="00131AC6"/>
    <w:rsid w:val="00131B2C"/>
    <w:rsid w:val="00131CCF"/>
    <w:rsid w:val="00131E19"/>
    <w:rsid w:val="001320F7"/>
    <w:rsid w:val="001321CE"/>
    <w:rsid w:val="001322B0"/>
    <w:rsid w:val="00132523"/>
    <w:rsid w:val="0013266E"/>
    <w:rsid w:val="00132692"/>
    <w:rsid w:val="00132767"/>
    <w:rsid w:val="00132787"/>
    <w:rsid w:val="00132860"/>
    <w:rsid w:val="00132917"/>
    <w:rsid w:val="00132A30"/>
    <w:rsid w:val="00132B28"/>
    <w:rsid w:val="00132B83"/>
    <w:rsid w:val="00132CD4"/>
    <w:rsid w:val="00132D74"/>
    <w:rsid w:val="00132E7E"/>
    <w:rsid w:val="00132EA6"/>
    <w:rsid w:val="00132EDA"/>
    <w:rsid w:val="00132F69"/>
    <w:rsid w:val="00133010"/>
    <w:rsid w:val="00133016"/>
    <w:rsid w:val="0013334C"/>
    <w:rsid w:val="00133390"/>
    <w:rsid w:val="0013344F"/>
    <w:rsid w:val="0013359C"/>
    <w:rsid w:val="001336AD"/>
    <w:rsid w:val="00133751"/>
    <w:rsid w:val="001338C7"/>
    <w:rsid w:val="00133CA0"/>
    <w:rsid w:val="00133E41"/>
    <w:rsid w:val="00133EBD"/>
    <w:rsid w:val="0013404E"/>
    <w:rsid w:val="00134130"/>
    <w:rsid w:val="00134535"/>
    <w:rsid w:val="001345D5"/>
    <w:rsid w:val="00134689"/>
    <w:rsid w:val="0013468D"/>
    <w:rsid w:val="001348C5"/>
    <w:rsid w:val="001348DC"/>
    <w:rsid w:val="00134C62"/>
    <w:rsid w:val="00134EE6"/>
    <w:rsid w:val="00135015"/>
    <w:rsid w:val="00135095"/>
    <w:rsid w:val="001352A0"/>
    <w:rsid w:val="001352A6"/>
    <w:rsid w:val="001352B5"/>
    <w:rsid w:val="001352F8"/>
    <w:rsid w:val="00135337"/>
    <w:rsid w:val="0013535E"/>
    <w:rsid w:val="0013547B"/>
    <w:rsid w:val="0013547E"/>
    <w:rsid w:val="00135574"/>
    <w:rsid w:val="0013561E"/>
    <w:rsid w:val="00135784"/>
    <w:rsid w:val="001357B7"/>
    <w:rsid w:val="00135829"/>
    <w:rsid w:val="00135833"/>
    <w:rsid w:val="0013588A"/>
    <w:rsid w:val="001358A7"/>
    <w:rsid w:val="001358F4"/>
    <w:rsid w:val="00135B04"/>
    <w:rsid w:val="00135BE9"/>
    <w:rsid w:val="00135D54"/>
    <w:rsid w:val="00135DF6"/>
    <w:rsid w:val="00135E7F"/>
    <w:rsid w:val="00135F7F"/>
    <w:rsid w:val="00135FA4"/>
    <w:rsid w:val="00136126"/>
    <w:rsid w:val="0013612A"/>
    <w:rsid w:val="0013626A"/>
    <w:rsid w:val="001364C7"/>
    <w:rsid w:val="00136571"/>
    <w:rsid w:val="001365D8"/>
    <w:rsid w:val="00136698"/>
    <w:rsid w:val="001367D9"/>
    <w:rsid w:val="00136816"/>
    <w:rsid w:val="001368B4"/>
    <w:rsid w:val="00136961"/>
    <w:rsid w:val="00136998"/>
    <w:rsid w:val="001369F5"/>
    <w:rsid w:val="00136AAD"/>
    <w:rsid w:val="00136BA1"/>
    <w:rsid w:val="00136BAE"/>
    <w:rsid w:val="00136BFB"/>
    <w:rsid w:val="00136CAD"/>
    <w:rsid w:val="00136CE9"/>
    <w:rsid w:val="00136D3F"/>
    <w:rsid w:val="00136D5C"/>
    <w:rsid w:val="00136DF8"/>
    <w:rsid w:val="00137093"/>
    <w:rsid w:val="00137118"/>
    <w:rsid w:val="00137234"/>
    <w:rsid w:val="00137280"/>
    <w:rsid w:val="00137288"/>
    <w:rsid w:val="00137480"/>
    <w:rsid w:val="001376AF"/>
    <w:rsid w:val="001376F7"/>
    <w:rsid w:val="00137736"/>
    <w:rsid w:val="00137786"/>
    <w:rsid w:val="001377C3"/>
    <w:rsid w:val="00137970"/>
    <w:rsid w:val="00137A0E"/>
    <w:rsid w:val="00137A97"/>
    <w:rsid w:val="00137C04"/>
    <w:rsid w:val="00137CBD"/>
    <w:rsid w:val="00137E10"/>
    <w:rsid w:val="00137E68"/>
    <w:rsid w:val="00137ED8"/>
    <w:rsid w:val="0014013E"/>
    <w:rsid w:val="0014026B"/>
    <w:rsid w:val="001402DA"/>
    <w:rsid w:val="001403DF"/>
    <w:rsid w:val="00140608"/>
    <w:rsid w:val="0014073C"/>
    <w:rsid w:val="00140762"/>
    <w:rsid w:val="001408F3"/>
    <w:rsid w:val="00140912"/>
    <w:rsid w:val="00140E5E"/>
    <w:rsid w:val="00140EB0"/>
    <w:rsid w:val="00140EF1"/>
    <w:rsid w:val="001410E1"/>
    <w:rsid w:val="001410F1"/>
    <w:rsid w:val="0014114A"/>
    <w:rsid w:val="001411C7"/>
    <w:rsid w:val="001411F6"/>
    <w:rsid w:val="00141300"/>
    <w:rsid w:val="00141323"/>
    <w:rsid w:val="00141382"/>
    <w:rsid w:val="0014144E"/>
    <w:rsid w:val="001414D7"/>
    <w:rsid w:val="00141520"/>
    <w:rsid w:val="001415D5"/>
    <w:rsid w:val="001416B0"/>
    <w:rsid w:val="001416ED"/>
    <w:rsid w:val="001418FE"/>
    <w:rsid w:val="00141907"/>
    <w:rsid w:val="00141BD2"/>
    <w:rsid w:val="00141CEC"/>
    <w:rsid w:val="00141E46"/>
    <w:rsid w:val="00141FDC"/>
    <w:rsid w:val="0014206B"/>
    <w:rsid w:val="00142093"/>
    <w:rsid w:val="00142153"/>
    <w:rsid w:val="00142286"/>
    <w:rsid w:val="00142340"/>
    <w:rsid w:val="001425A7"/>
    <w:rsid w:val="00142646"/>
    <w:rsid w:val="001426EA"/>
    <w:rsid w:val="001427C5"/>
    <w:rsid w:val="00142854"/>
    <w:rsid w:val="0014287E"/>
    <w:rsid w:val="00142943"/>
    <w:rsid w:val="0014297C"/>
    <w:rsid w:val="00142981"/>
    <w:rsid w:val="00142A31"/>
    <w:rsid w:val="00142AD6"/>
    <w:rsid w:val="00142D73"/>
    <w:rsid w:val="00142E3B"/>
    <w:rsid w:val="00142E42"/>
    <w:rsid w:val="00142F87"/>
    <w:rsid w:val="0014308A"/>
    <w:rsid w:val="001430F3"/>
    <w:rsid w:val="0014313A"/>
    <w:rsid w:val="0014326E"/>
    <w:rsid w:val="00143310"/>
    <w:rsid w:val="001433C9"/>
    <w:rsid w:val="00143445"/>
    <w:rsid w:val="001434C7"/>
    <w:rsid w:val="001435E6"/>
    <w:rsid w:val="00143607"/>
    <w:rsid w:val="0014371C"/>
    <w:rsid w:val="001437A1"/>
    <w:rsid w:val="0014384F"/>
    <w:rsid w:val="00143932"/>
    <w:rsid w:val="0014397A"/>
    <w:rsid w:val="00143D0E"/>
    <w:rsid w:val="00143D4C"/>
    <w:rsid w:val="00143D6F"/>
    <w:rsid w:val="00143E62"/>
    <w:rsid w:val="00143E78"/>
    <w:rsid w:val="00143E81"/>
    <w:rsid w:val="00143F6A"/>
    <w:rsid w:val="00143FFE"/>
    <w:rsid w:val="00144238"/>
    <w:rsid w:val="0014447C"/>
    <w:rsid w:val="001444BB"/>
    <w:rsid w:val="001445AA"/>
    <w:rsid w:val="00144691"/>
    <w:rsid w:val="0014471E"/>
    <w:rsid w:val="001447E1"/>
    <w:rsid w:val="0014491B"/>
    <w:rsid w:val="00144993"/>
    <w:rsid w:val="001449F4"/>
    <w:rsid w:val="00144A99"/>
    <w:rsid w:val="00144B3F"/>
    <w:rsid w:val="00144BF3"/>
    <w:rsid w:val="00144BFD"/>
    <w:rsid w:val="00144CC1"/>
    <w:rsid w:val="00144D9D"/>
    <w:rsid w:val="00144E04"/>
    <w:rsid w:val="00144E31"/>
    <w:rsid w:val="0014519B"/>
    <w:rsid w:val="001454C4"/>
    <w:rsid w:val="00145723"/>
    <w:rsid w:val="001458ED"/>
    <w:rsid w:val="00145932"/>
    <w:rsid w:val="00145AEA"/>
    <w:rsid w:val="00145AF4"/>
    <w:rsid w:val="00146129"/>
    <w:rsid w:val="0014622F"/>
    <w:rsid w:val="0014624C"/>
    <w:rsid w:val="00146358"/>
    <w:rsid w:val="00146377"/>
    <w:rsid w:val="0014652F"/>
    <w:rsid w:val="0014660A"/>
    <w:rsid w:val="001466F4"/>
    <w:rsid w:val="00146720"/>
    <w:rsid w:val="001468E3"/>
    <w:rsid w:val="0014699C"/>
    <w:rsid w:val="001469B5"/>
    <w:rsid w:val="001469C8"/>
    <w:rsid w:val="001469EC"/>
    <w:rsid w:val="00146A4F"/>
    <w:rsid w:val="00146AC0"/>
    <w:rsid w:val="00146AE9"/>
    <w:rsid w:val="00146AFF"/>
    <w:rsid w:val="00146B2D"/>
    <w:rsid w:val="00146BC8"/>
    <w:rsid w:val="00146C64"/>
    <w:rsid w:val="00146D01"/>
    <w:rsid w:val="00146D5F"/>
    <w:rsid w:val="00146E2E"/>
    <w:rsid w:val="00146E7F"/>
    <w:rsid w:val="00146EDA"/>
    <w:rsid w:val="00146EE3"/>
    <w:rsid w:val="001472C2"/>
    <w:rsid w:val="00147324"/>
    <w:rsid w:val="001473A6"/>
    <w:rsid w:val="00147506"/>
    <w:rsid w:val="00147619"/>
    <w:rsid w:val="001477C4"/>
    <w:rsid w:val="00147800"/>
    <w:rsid w:val="001479A5"/>
    <w:rsid w:val="001479AC"/>
    <w:rsid w:val="001479DF"/>
    <w:rsid w:val="00147C91"/>
    <w:rsid w:val="00147CAA"/>
    <w:rsid w:val="00147D65"/>
    <w:rsid w:val="00147D91"/>
    <w:rsid w:val="00147FCF"/>
    <w:rsid w:val="00150015"/>
    <w:rsid w:val="0015011E"/>
    <w:rsid w:val="00150191"/>
    <w:rsid w:val="00150258"/>
    <w:rsid w:val="00150349"/>
    <w:rsid w:val="0015037F"/>
    <w:rsid w:val="001506DA"/>
    <w:rsid w:val="0015072A"/>
    <w:rsid w:val="001507A6"/>
    <w:rsid w:val="001508B9"/>
    <w:rsid w:val="001508E1"/>
    <w:rsid w:val="00150919"/>
    <w:rsid w:val="00150A24"/>
    <w:rsid w:val="00150AF5"/>
    <w:rsid w:val="00150B25"/>
    <w:rsid w:val="00150BAF"/>
    <w:rsid w:val="00150BE1"/>
    <w:rsid w:val="00150C26"/>
    <w:rsid w:val="00150CD5"/>
    <w:rsid w:val="00150CD6"/>
    <w:rsid w:val="00150EC3"/>
    <w:rsid w:val="00151096"/>
    <w:rsid w:val="001510B6"/>
    <w:rsid w:val="001510BE"/>
    <w:rsid w:val="001510ED"/>
    <w:rsid w:val="00151169"/>
    <w:rsid w:val="00151591"/>
    <w:rsid w:val="0015173B"/>
    <w:rsid w:val="00151805"/>
    <w:rsid w:val="001518AA"/>
    <w:rsid w:val="00151906"/>
    <w:rsid w:val="00151A55"/>
    <w:rsid w:val="00151CAE"/>
    <w:rsid w:val="00151D7E"/>
    <w:rsid w:val="00151EA5"/>
    <w:rsid w:val="00151F0B"/>
    <w:rsid w:val="00151FD5"/>
    <w:rsid w:val="0015203B"/>
    <w:rsid w:val="00152066"/>
    <w:rsid w:val="0015263A"/>
    <w:rsid w:val="001526CA"/>
    <w:rsid w:val="0015289B"/>
    <w:rsid w:val="0015294D"/>
    <w:rsid w:val="00152965"/>
    <w:rsid w:val="00152A3B"/>
    <w:rsid w:val="00152DC3"/>
    <w:rsid w:val="00153021"/>
    <w:rsid w:val="001531B6"/>
    <w:rsid w:val="001531CD"/>
    <w:rsid w:val="001531FD"/>
    <w:rsid w:val="001532FD"/>
    <w:rsid w:val="00153408"/>
    <w:rsid w:val="0015347E"/>
    <w:rsid w:val="001534DA"/>
    <w:rsid w:val="001535BF"/>
    <w:rsid w:val="00153603"/>
    <w:rsid w:val="00153698"/>
    <w:rsid w:val="001537BB"/>
    <w:rsid w:val="0015399A"/>
    <w:rsid w:val="00153A2E"/>
    <w:rsid w:val="00153A48"/>
    <w:rsid w:val="00153A6B"/>
    <w:rsid w:val="00153A8E"/>
    <w:rsid w:val="00153EEF"/>
    <w:rsid w:val="00153F29"/>
    <w:rsid w:val="001540CB"/>
    <w:rsid w:val="001544AB"/>
    <w:rsid w:val="00154585"/>
    <w:rsid w:val="00154620"/>
    <w:rsid w:val="0015469B"/>
    <w:rsid w:val="0015486A"/>
    <w:rsid w:val="00154A24"/>
    <w:rsid w:val="00154B50"/>
    <w:rsid w:val="00154C31"/>
    <w:rsid w:val="00154D36"/>
    <w:rsid w:val="00154E96"/>
    <w:rsid w:val="00155029"/>
    <w:rsid w:val="0015508E"/>
    <w:rsid w:val="00155202"/>
    <w:rsid w:val="0015556A"/>
    <w:rsid w:val="00155643"/>
    <w:rsid w:val="001556E9"/>
    <w:rsid w:val="00155717"/>
    <w:rsid w:val="0015588F"/>
    <w:rsid w:val="00155E43"/>
    <w:rsid w:val="00155ED2"/>
    <w:rsid w:val="00155F7A"/>
    <w:rsid w:val="00156034"/>
    <w:rsid w:val="00156180"/>
    <w:rsid w:val="00156260"/>
    <w:rsid w:val="001562FF"/>
    <w:rsid w:val="00156411"/>
    <w:rsid w:val="00156453"/>
    <w:rsid w:val="0015674F"/>
    <w:rsid w:val="0015677F"/>
    <w:rsid w:val="001567C2"/>
    <w:rsid w:val="00156907"/>
    <w:rsid w:val="0015696E"/>
    <w:rsid w:val="00156B9A"/>
    <w:rsid w:val="00156D71"/>
    <w:rsid w:val="00156DEC"/>
    <w:rsid w:val="00156EB3"/>
    <w:rsid w:val="00157003"/>
    <w:rsid w:val="0015704D"/>
    <w:rsid w:val="0015712B"/>
    <w:rsid w:val="001573DF"/>
    <w:rsid w:val="00157401"/>
    <w:rsid w:val="001575B0"/>
    <w:rsid w:val="00157612"/>
    <w:rsid w:val="00157A6D"/>
    <w:rsid w:val="00157B59"/>
    <w:rsid w:val="00157C35"/>
    <w:rsid w:val="00157DFD"/>
    <w:rsid w:val="00157EC8"/>
    <w:rsid w:val="00157F48"/>
    <w:rsid w:val="001600C9"/>
    <w:rsid w:val="0016012E"/>
    <w:rsid w:val="0016019C"/>
    <w:rsid w:val="001601AF"/>
    <w:rsid w:val="0016022F"/>
    <w:rsid w:val="00160674"/>
    <w:rsid w:val="0016077B"/>
    <w:rsid w:val="00160786"/>
    <w:rsid w:val="0016079B"/>
    <w:rsid w:val="001607AE"/>
    <w:rsid w:val="00160A16"/>
    <w:rsid w:val="00160B82"/>
    <w:rsid w:val="00160F3A"/>
    <w:rsid w:val="00161027"/>
    <w:rsid w:val="0016108D"/>
    <w:rsid w:val="001616A5"/>
    <w:rsid w:val="001617B7"/>
    <w:rsid w:val="001617D0"/>
    <w:rsid w:val="001618A3"/>
    <w:rsid w:val="00161956"/>
    <w:rsid w:val="00161AC2"/>
    <w:rsid w:val="0016207A"/>
    <w:rsid w:val="001620A6"/>
    <w:rsid w:val="0016210D"/>
    <w:rsid w:val="00162166"/>
    <w:rsid w:val="00162262"/>
    <w:rsid w:val="00162531"/>
    <w:rsid w:val="00162BD5"/>
    <w:rsid w:val="00162C70"/>
    <w:rsid w:val="00162CF1"/>
    <w:rsid w:val="00162DEB"/>
    <w:rsid w:val="00162F82"/>
    <w:rsid w:val="00162FB4"/>
    <w:rsid w:val="0016302E"/>
    <w:rsid w:val="001630AF"/>
    <w:rsid w:val="001630E4"/>
    <w:rsid w:val="0016369E"/>
    <w:rsid w:val="001639AD"/>
    <w:rsid w:val="001639BC"/>
    <w:rsid w:val="001639E6"/>
    <w:rsid w:val="00163AFC"/>
    <w:rsid w:val="00163D07"/>
    <w:rsid w:val="00163D2B"/>
    <w:rsid w:val="00163DCE"/>
    <w:rsid w:val="00163EE8"/>
    <w:rsid w:val="00163F49"/>
    <w:rsid w:val="00164161"/>
    <w:rsid w:val="00164335"/>
    <w:rsid w:val="0016440A"/>
    <w:rsid w:val="001645AA"/>
    <w:rsid w:val="00164646"/>
    <w:rsid w:val="00164657"/>
    <w:rsid w:val="00164799"/>
    <w:rsid w:val="001647FA"/>
    <w:rsid w:val="00164817"/>
    <w:rsid w:val="00164930"/>
    <w:rsid w:val="001649D4"/>
    <w:rsid w:val="00164B55"/>
    <w:rsid w:val="00164B94"/>
    <w:rsid w:val="00164B9A"/>
    <w:rsid w:val="00164C22"/>
    <w:rsid w:val="00164D6A"/>
    <w:rsid w:val="00164E4B"/>
    <w:rsid w:val="00164FAD"/>
    <w:rsid w:val="00164FE0"/>
    <w:rsid w:val="00165137"/>
    <w:rsid w:val="00165351"/>
    <w:rsid w:val="001656DB"/>
    <w:rsid w:val="001657D9"/>
    <w:rsid w:val="00165B95"/>
    <w:rsid w:val="00165D17"/>
    <w:rsid w:val="00165F7B"/>
    <w:rsid w:val="00165FB6"/>
    <w:rsid w:val="00166049"/>
    <w:rsid w:val="00166100"/>
    <w:rsid w:val="0016617A"/>
    <w:rsid w:val="00166286"/>
    <w:rsid w:val="00166305"/>
    <w:rsid w:val="0016634F"/>
    <w:rsid w:val="00166403"/>
    <w:rsid w:val="0016641C"/>
    <w:rsid w:val="0016643C"/>
    <w:rsid w:val="001667A5"/>
    <w:rsid w:val="0016683C"/>
    <w:rsid w:val="0016689F"/>
    <w:rsid w:val="001668DC"/>
    <w:rsid w:val="001669F9"/>
    <w:rsid w:val="00166A29"/>
    <w:rsid w:val="00166B63"/>
    <w:rsid w:val="00166C63"/>
    <w:rsid w:val="00166FF1"/>
    <w:rsid w:val="0016700E"/>
    <w:rsid w:val="00167042"/>
    <w:rsid w:val="0016711A"/>
    <w:rsid w:val="0016721F"/>
    <w:rsid w:val="00167593"/>
    <w:rsid w:val="0016762C"/>
    <w:rsid w:val="0016764C"/>
    <w:rsid w:val="001676C4"/>
    <w:rsid w:val="00167709"/>
    <w:rsid w:val="00167713"/>
    <w:rsid w:val="00167757"/>
    <w:rsid w:val="00167806"/>
    <w:rsid w:val="00167920"/>
    <w:rsid w:val="00167B61"/>
    <w:rsid w:val="00167DDB"/>
    <w:rsid w:val="0017038F"/>
    <w:rsid w:val="00170397"/>
    <w:rsid w:val="001704E1"/>
    <w:rsid w:val="001706E4"/>
    <w:rsid w:val="0017075E"/>
    <w:rsid w:val="001708B1"/>
    <w:rsid w:val="001708D0"/>
    <w:rsid w:val="00170C5E"/>
    <w:rsid w:val="00170E07"/>
    <w:rsid w:val="0017100C"/>
    <w:rsid w:val="00171299"/>
    <w:rsid w:val="001712D2"/>
    <w:rsid w:val="00171499"/>
    <w:rsid w:val="0017149F"/>
    <w:rsid w:val="00171730"/>
    <w:rsid w:val="001718B8"/>
    <w:rsid w:val="00171944"/>
    <w:rsid w:val="001719E3"/>
    <w:rsid w:val="00171A19"/>
    <w:rsid w:val="00171B0E"/>
    <w:rsid w:val="00171B85"/>
    <w:rsid w:val="00171CC0"/>
    <w:rsid w:val="00171D7E"/>
    <w:rsid w:val="00171E9E"/>
    <w:rsid w:val="00171F14"/>
    <w:rsid w:val="001720C5"/>
    <w:rsid w:val="0017226B"/>
    <w:rsid w:val="00172420"/>
    <w:rsid w:val="00172452"/>
    <w:rsid w:val="001724D4"/>
    <w:rsid w:val="00172903"/>
    <w:rsid w:val="001729CB"/>
    <w:rsid w:val="001729E1"/>
    <w:rsid w:val="00172B61"/>
    <w:rsid w:val="00172C20"/>
    <w:rsid w:val="00172C7B"/>
    <w:rsid w:val="00172DDA"/>
    <w:rsid w:val="00172DE5"/>
    <w:rsid w:val="00172E47"/>
    <w:rsid w:val="00172F7E"/>
    <w:rsid w:val="00172FC4"/>
    <w:rsid w:val="001731E9"/>
    <w:rsid w:val="001734B9"/>
    <w:rsid w:val="0017360B"/>
    <w:rsid w:val="001736AD"/>
    <w:rsid w:val="001737BA"/>
    <w:rsid w:val="001737DD"/>
    <w:rsid w:val="00173820"/>
    <w:rsid w:val="00173869"/>
    <w:rsid w:val="001738A5"/>
    <w:rsid w:val="00173A00"/>
    <w:rsid w:val="00173A41"/>
    <w:rsid w:val="00173DB6"/>
    <w:rsid w:val="00173E60"/>
    <w:rsid w:val="00173F13"/>
    <w:rsid w:val="00173F73"/>
    <w:rsid w:val="001740D8"/>
    <w:rsid w:val="00174104"/>
    <w:rsid w:val="0017413F"/>
    <w:rsid w:val="00174279"/>
    <w:rsid w:val="0017440C"/>
    <w:rsid w:val="001745A6"/>
    <w:rsid w:val="00174653"/>
    <w:rsid w:val="0017469A"/>
    <w:rsid w:val="001748CD"/>
    <w:rsid w:val="00174A2F"/>
    <w:rsid w:val="00174A9C"/>
    <w:rsid w:val="00174ABB"/>
    <w:rsid w:val="00174BE4"/>
    <w:rsid w:val="00174CB6"/>
    <w:rsid w:val="00174DDB"/>
    <w:rsid w:val="00174E20"/>
    <w:rsid w:val="00174EAE"/>
    <w:rsid w:val="00174F2F"/>
    <w:rsid w:val="00175152"/>
    <w:rsid w:val="001751C6"/>
    <w:rsid w:val="001752EC"/>
    <w:rsid w:val="00175419"/>
    <w:rsid w:val="001754AE"/>
    <w:rsid w:val="00175525"/>
    <w:rsid w:val="001758EC"/>
    <w:rsid w:val="00175938"/>
    <w:rsid w:val="001759A2"/>
    <w:rsid w:val="00175AB8"/>
    <w:rsid w:val="00175B5A"/>
    <w:rsid w:val="00175C87"/>
    <w:rsid w:val="00175D11"/>
    <w:rsid w:val="00175F0E"/>
    <w:rsid w:val="00175F2D"/>
    <w:rsid w:val="00175F6E"/>
    <w:rsid w:val="001761CF"/>
    <w:rsid w:val="0017625F"/>
    <w:rsid w:val="0017627E"/>
    <w:rsid w:val="001763D2"/>
    <w:rsid w:val="00176414"/>
    <w:rsid w:val="001764FD"/>
    <w:rsid w:val="0017678E"/>
    <w:rsid w:val="00176906"/>
    <w:rsid w:val="00176908"/>
    <w:rsid w:val="001769F1"/>
    <w:rsid w:val="00176CBA"/>
    <w:rsid w:val="00176E18"/>
    <w:rsid w:val="00176E4A"/>
    <w:rsid w:val="00176F15"/>
    <w:rsid w:val="00176F85"/>
    <w:rsid w:val="00176FF9"/>
    <w:rsid w:val="00177036"/>
    <w:rsid w:val="00177042"/>
    <w:rsid w:val="0017714C"/>
    <w:rsid w:val="001771E3"/>
    <w:rsid w:val="0017722E"/>
    <w:rsid w:val="0017734E"/>
    <w:rsid w:val="00177671"/>
    <w:rsid w:val="00177711"/>
    <w:rsid w:val="0017772B"/>
    <w:rsid w:val="00177865"/>
    <w:rsid w:val="001779DD"/>
    <w:rsid w:val="00177A0D"/>
    <w:rsid w:val="00177A16"/>
    <w:rsid w:val="00177A50"/>
    <w:rsid w:val="00177B5A"/>
    <w:rsid w:val="00177BD0"/>
    <w:rsid w:val="00177D74"/>
    <w:rsid w:val="00177DC2"/>
    <w:rsid w:val="00177DFF"/>
    <w:rsid w:val="00177E24"/>
    <w:rsid w:val="00177EBD"/>
    <w:rsid w:val="00177EF8"/>
    <w:rsid w:val="00177F9E"/>
    <w:rsid w:val="001800CB"/>
    <w:rsid w:val="001800DB"/>
    <w:rsid w:val="00180149"/>
    <w:rsid w:val="0018016C"/>
    <w:rsid w:val="0018019F"/>
    <w:rsid w:val="001801CA"/>
    <w:rsid w:val="001804F1"/>
    <w:rsid w:val="00180522"/>
    <w:rsid w:val="00180570"/>
    <w:rsid w:val="00180572"/>
    <w:rsid w:val="00180627"/>
    <w:rsid w:val="001807B6"/>
    <w:rsid w:val="0018097A"/>
    <w:rsid w:val="001809D8"/>
    <w:rsid w:val="00180B85"/>
    <w:rsid w:val="00180B87"/>
    <w:rsid w:val="00180C6F"/>
    <w:rsid w:val="00180E60"/>
    <w:rsid w:val="00180FAE"/>
    <w:rsid w:val="00181094"/>
    <w:rsid w:val="001810BE"/>
    <w:rsid w:val="0018121D"/>
    <w:rsid w:val="0018124C"/>
    <w:rsid w:val="001812B2"/>
    <w:rsid w:val="00181385"/>
    <w:rsid w:val="001814B9"/>
    <w:rsid w:val="00181716"/>
    <w:rsid w:val="00181727"/>
    <w:rsid w:val="001817BA"/>
    <w:rsid w:val="0018190B"/>
    <w:rsid w:val="00181916"/>
    <w:rsid w:val="001819F4"/>
    <w:rsid w:val="00181B3A"/>
    <w:rsid w:val="00181D3A"/>
    <w:rsid w:val="00181EB0"/>
    <w:rsid w:val="00181EF8"/>
    <w:rsid w:val="00181F8D"/>
    <w:rsid w:val="00181FAD"/>
    <w:rsid w:val="0018206F"/>
    <w:rsid w:val="001820B2"/>
    <w:rsid w:val="00182193"/>
    <w:rsid w:val="001821E9"/>
    <w:rsid w:val="00182260"/>
    <w:rsid w:val="001824D1"/>
    <w:rsid w:val="00182608"/>
    <w:rsid w:val="00182644"/>
    <w:rsid w:val="00182649"/>
    <w:rsid w:val="001827E8"/>
    <w:rsid w:val="00182917"/>
    <w:rsid w:val="00182969"/>
    <w:rsid w:val="001829B5"/>
    <w:rsid w:val="001829D9"/>
    <w:rsid w:val="00182B73"/>
    <w:rsid w:val="00182C0E"/>
    <w:rsid w:val="00182C19"/>
    <w:rsid w:val="00182C6F"/>
    <w:rsid w:val="00182CE9"/>
    <w:rsid w:val="00182D59"/>
    <w:rsid w:val="00182E75"/>
    <w:rsid w:val="00182E85"/>
    <w:rsid w:val="00183511"/>
    <w:rsid w:val="00183620"/>
    <w:rsid w:val="001836DF"/>
    <w:rsid w:val="001836ED"/>
    <w:rsid w:val="00183704"/>
    <w:rsid w:val="00183855"/>
    <w:rsid w:val="001838F6"/>
    <w:rsid w:val="00183BE9"/>
    <w:rsid w:val="00183CC2"/>
    <w:rsid w:val="00183CC6"/>
    <w:rsid w:val="00183D5F"/>
    <w:rsid w:val="00183D8A"/>
    <w:rsid w:val="00183DBF"/>
    <w:rsid w:val="00183E0E"/>
    <w:rsid w:val="00183E8B"/>
    <w:rsid w:val="00183F11"/>
    <w:rsid w:val="001840F5"/>
    <w:rsid w:val="0018421C"/>
    <w:rsid w:val="00184344"/>
    <w:rsid w:val="00184367"/>
    <w:rsid w:val="0018451F"/>
    <w:rsid w:val="0018457E"/>
    <w:rsid w:val="00184709"/>
    <w:rsid w:val="00184783"/>
    <w:rsid w:val="00184BF9"/>
    <w:rsid w:val="00184C1F"/>
    <w:rsid w:val="00184C53"/>
    <w:rsid w:val="00184CED"/>
    <w:rsid w:val="00184DAB"/>
    <w:rsid w:val="00184EBD"/>
    <w:rsid w:val="00184F51"/>
    <w:rsid w:val="00185019"/>
    <w:rsid w:val="0018501F"/>
    <w:rsid w:val="0018518F"/>
    <w:rsid w:val="00185257"/>
    <w:rsid w:val="00185266"/>
    <w:rsid w:val="00185318"/>
    <w:rsid w:val="001853F6"/>
    <w:rsid w:val="00185466"/>
    <w:rsid w:val="001855A2"/>
    <w:rsid w:val="001857E1"/>
    <w:rsid w:val="0018592B"/>
    <w:rsid w:val="00185AD4"/>
    <w:rsid w:val="00185D4C"/>
    <w:rsid w:val="00185E37"/>
    <w:rsid w:val="00185E59"/>
    <w:rsid w:val="00185E5C"/>
    <w:rsid w:val="00185E81"/>
    <w:rsid w:val="00185E97"/>
    <w:rsid w:val="00185EB7"/>
    <w:rsid w:val="00185F10"/>
    <w:rsid w:val="00185FD5"/>
    <w:rsid w:val="0018600D"/>
    <w:rsid w:val="00186165"/>
    <w:rsid w:val="00186176"/>
    <w:rsid w:val="001861EF"/>
    <w:rsid w:val="0018638F"/>
    <w:rsid w:val="00186395"/>
    <w:rsid w:val="001865D9"/>
    <w:rsid w:val="00186680"/>
    <w:rsid w:val="001868F8"/>
    <w:rsid w:val="0018691B"/>
    <w:rsid w:val="00186994"/>
    <w:rsid w:val="00186A37"/>
    <w:rsid w:val="00186A8F"/>
    <w:rsid w:val="00186AD4"/>
    <w:rsid w:val="00186B2E"/>
    <w:rsid w:val="00186B4D"/>
    <w:rsid w:val="00186E43"/>
    <w:rsid w:val="00186FE0"/>
    <w:rsid w:val="0018702B"/>
    <w:rsid w:val="001871C5"/>
    <w:rsid w:val="0018753C"/>
    <w:rsid w:val="0018763C"/>
    <w:rsid w:val="0018767B"/>
    <w:rsid w:val="0018793F"/>
    <w:rsid w:val="00187B83"/>
    <w:rsid w:val="00187D6F"/>
    <w:rsid w:val="00187DC9"/>
    <w:rsid w:val="00187EED"/>
    <w:rsid w:val="00187FDD"/>
    <w:rsid w:val="00190070"/>
    <w:rsid w:val="00190073"/>
    <w:rsid w:val="00190166"/>
    <w:rsid w:val="00190307"/>
    <w:rsid w:val="0019064D"/>
    <w:rsid w:val="00190731"/>
    <w:rsid w:val="00190740"/>
    <w:rsid w:val="001907B5"/>
    <w:rsid w:val="00190927"/>
    <w:rsid w:val="0019099D"/>
    <w:rsid w:val="00190A82"/>
    <w:rsid w:val="00190B3E"/>
    <w:rsid w:val="00190BD5"/>
    <w:rsid w:val="00190CAB"/>
    <w:rsid w:val="00190CF9"/>
    <w:rsid w:val="00190E28"/>
    <w:rsid w:val="0019108B"/>
    <w:rsid w:val="00191110"/>
    <w:rsid w:val="0019125F"/>
    <w:rsid w:val="001912D1"/>
    <w:rsid w:val="001914AB"/>
    <w:rsid w:val="00191727"/>
    <w:rsid w:val="00191830"/>
    <w:rsid w:val="00191835"/>
    <w:rsid w:val="00191A2B"/>
    <w:rsid w:val="00191A3A"/>
    <w:rsid w:val="00191B6D"/>
    <w:rsid w:val="00191C66"/>
    <w:rsid w:val="00191EB0"/>
    <w:rsid w:val="00191EBF"/>
    <w:rsid w:val="0019200B"/>
    <w:rsid w:val="0019203B"/>
    <w:rsid w:val="00192059"/>
    <w:rsid w:val="00192164"/>
    <w:rsid w:val="0019226B"/>
    <w:rsid w:val="00192327"/>
    <w:rsid w:val="00192394"/>
    <w:rsid w:val="001923D4"/>
    <w:rsid w:val="001924CD"/>
    <w:rsid w:val="0019257D"/>
    <w:rsid w:val="001925E5"/>
    <w:rsid w:val="00192636"/>
    <w:rsid w:val="001926AD"/>
    <w:rsid w:val="001929BC"/>
    <w:rsid w:val="00192AE0"/>
    <w:rsid w:val="00192B7B"/>
    <w:rsid w:val="00192C5D"/>
    <w:rsid w:val="00192C9D"/>
    <w:rsid w:val="00192CB0"/>
    <w:rsid w:val="00192D98"/>
    <w:rsid w:val="00192DE7"/>
    <w:rsid w:val="00192DF7"/>
    <w:rsid w:val="00192F29"/>
    <w:rsid w:val="00193020"/>
    <w:rsid w:val="00193473"/>
    <w:rsid w:val="00193542"/>
    <w:rsid w:val="001937CE"/>
    <w:rsid w:val="001938EA"/>
    <w:rsid w:val="00193987"/>
    <w:rsid w:val="00193A5F"/>
    <w:rsid w:val="00193ACF"/>
    <w:rsid w:val="00193F32"/>
    <w:rsid w:val="0019416D"/>
    <w:rsid w:val="001942CF"/>
    <w:rsid w:val="00194465"/>
    <w:rsid w:val="001944C9"/>
    <w:rsid w:val="00194650"/>
    <w:rsid w:val="001947DD"/>
    <w:rsid w:val="001948DC"/>
    <w:rsid w:val="00194A69"/>
    <w:rsid w:val="00194AEB"/>
    <w:rsid w:val="00194B9F"/>
    <w:rsid w:val="00194C44"/>
    <w:rsid w:val="00194E04"/>
    <w:rsid w:val="00194F30"/>
    <w:rsid w:val="00194F58"/>
    <w:rsid w:val="00194FBD"/>
    <w:rsid w:val="001952D1"/>
    <w:rsid w:val="0019573B"/>
    <w:rsid w:val="0019592C"/>
    <w:rsid w:val="001959F4"/>
    <w:rsid w:val="00195A0D"/>
    <w:rsid w:val="00195B9A"/>
    <w:rsid w:val="00195C75"/>
    <w:rsid w:val="00195C80"/>
    <w:rsid w:val="00195EBE"/>
    <w:rsid w:val="00195F57"/>
    <w:rsid w:val="00195FD1"/>
    <w:rsid w:val="00196085"/>
    <w:rsid w:val="001963A7"/>
    <w:rsid w:val="00196458"/>
    <w:rsid w:val="001964EB"/>
    <w:rsid w:val="001965F3"/>
    <w:rsid w:val="00196A0A"/>
    <w:rsid w:val="00196A2F"/>
    <w:rsid w:val="00196A48"/>
    <w:rsid w:val="00196A71"/>
    <w:rsid w:val="00196B90"/>
    <w:rsid w:val="00196BBC"/>
    <w:rsid w:val="00196E4B"/>
    <w:rsid w:val="00196F4C"/>
    <w:rsid w:val="00196FEF"/>
    <w:rsid w:val="00196FF4"/>
    <w:rsid w:val="0019734F"/>
    <w:rsid w:val="0019738B"/>
    <w:rsid w:val="0019747D"/>
    <w:rsid w:val="00197589"/>
    <w:rsid w:val="001975A7"/>
    <w:rsid w:val="001975D9"/>
    <w:rsid w:val="00197A1F"/>
    <w:rsid w:val="00197ADD"/>
    <w:rsid w:val="00197D33"/>
    <w:rsid w:val="00197D3D"/>
    <w:rsid w:val="00197D5A"/>
    <w:rsid w:val="00197D5D"/>
    <w:rsid w:val="00197F05"/>
    <w:rsid w:val="00197FAE"/>
    <w:rsid w:val="00197FFC"/>
    <w:rsid w:val="001A00D2"/>
    <w:rsid w:val="001A0303"/>
    <w:rsid w:val="001A032E"/>
    <w:rsid w:val="001A0366"/>
    <w:rsid w:val="001A03EB"/>
    <w:rsid w:val="001A03F3"/>
    <w:rsid w:val="001A0421"/>
    <w:rsid w:val="001A0486"/>
    <w:rsid w:val="001A067A"/>
    <w:rsid w:val="001A0727"/>
    <w:rsid w:val="001A0731"/>
    <w:rsid w:val="001A0787"/>
    <w:rsid w:val="001A07F5"/>
    <w:rsid w:val="001A08BD"/>
    <w:rsid w:val="001A08DE"/>
    <w:rsid w:val="001A0986"/>
    <w:rsid w:val="001A0A91"/>
    <w:rsid w:val="001A0AD8"/>
    <w:rsid w:val="001A0B2C"/>
    <w:rsid w:val="001A0B49"/>
    <w:rsid w:val="001A0C32"/>
    <w:rsid w:val="001A0C3D"/>
    <w:rsid w:val="001A10A5"/>
    <w:rsid w:val="001A10FA"/>
    <w:rsid w:val="001A11B9"/>
    <w:rsid w:val="001A1664"/>
    <w:rsid w:val="001A17C4"/>
    <w:rsid w:val="001A181E"/>
    <w:rsid w:val="001A1CA7"/>
    <w:rsid w:val="001A1CBF"/>
    <w:rsid w:val="001A1D26"/>
    <w:rsid w:val="001A1E81"/>
    <w:rsid w:val="001A1F4C"/>
    <w:rsid w:val="001A1F8C"/>
    <w:rsid w:val="001A2291"/>
    <w:rsid w:val="001A2315"/>
    <w:rsid w:val="001A2330"/>
    <w:rsid w:val="001A2589"/>
    <w:rsid w:val="001A258A"/>
    <w:rsid w:val="001A2612"/>
    <w:rsid w:val="001A2796"/>
    <w:rsid w:val="001A28D0"/>
    <w:rsid w:val="001A2939"/>
    <w:rsid w:val="001A2977"/>
    <w:rsid w:val="001A2A24"/>
    <w:rsid w:val="001A2AAD"/>
    <w:rsid w:val="001A2B3B"/>
    <w:rsid w:val="001A2B4D"/>
    <w:rsid w:val="001A2B55"/>
    <w:rsid w:val="001A2C97"/>
    <w:rsid w:val="001A2D6E"/>
    <w:rsid w:val="001A2D9C"/>
    <w:rsid w:val="001A2E33"/>
    <w:rsid w:val="001A2FD5"/>
    <w:rsid w:val="001A3037"/>
    <w:rsid w:val="001A30B0"/>
    <w:rsid w:val="001A30FB"/>
    <w:rsid w:val="001A315E"/>
    <w:rsid w:val="001A35B2"/>
    <w:rsid w:val="001A35D1"/>
    <w:rsid w:val="001A35D8"/>
    <w:rsid w:val="001A36CF"/>
    <w:rsid w:val="001A3974"/>
    <w:rsid w:val="001A3D5B"/>
    <w:rsid w:val="001A3DFC"/>
    <w:rsid w:val="001A3F0F"/>
    <w:rsid w:val="001A3FA5"/>
    <w:rsid w:val="001A4147"/>
    <w:rsid w:val="001A4278"/>
    <w:rsid w:val="001A448D"/>
    <w:rsid w:val="001A460B"/>
    <w:rsid w:val="001A4832"/>
    <w:rsid w:val="001A4919"/>
    <w:rsid w:val="001A49D2"/>
    <w:rsid w:val="001A4AB2"/>
    <w:rsid w:val="001A4CED"/>
    <w:rsid w:val="001A4EDF"/>
    <w:rsid w:val="001A4F7C"/>
    <w:rsid w:val="001A4FAA"/>
    <w:rsid w:val="001A5174"/>
    <w:rsid w:val="001A51F7"/>
    <w:rsid w:val="001A5272"/>
    <w:rsid w:val="001A5423"/>
    <w:rsid w:val="001A5429"/>
    <w:rsid w:val="001A5440"/>
    <w:rsid w:val="001A54B1"/>
    <w:rsid w:val="001A5538"/>
    <w:rsid w:val="001A564B"/>
    <w:rsid w:val="001A572E"/>
    <w:rsid w:val="001A59C9"/>
    <w:rsid w:val="001A5A37"/>
    <w:rsid w:val="001A5A4A"/>
    <w:rsid w:val="001A5A58"/>
    <w:rsid w:val="001A5A6D"/>
    <w:rsid w:val="001A5B16"/>
    <w:rsid w:val="001A5C4C"/>
    <w:rsid w:val="001A5DFF"/>
    <w:rsid w:val="001A5E9F"/>
    <w:rsid w:val="001A61A0"/>
    <w:rsid w:val="001A628F"/>
    <w:rsid w:val="001A66FC"/>
    <w:rsid w:val="001A6753"/>
    <w:rsid w:val="001A67E9"/>
    <w:rsid w:val="001A690D"/>
    <w:rsid w:val="001A69D2"/>
    <w:rsid w:val="001A6A9F"/>
    <w:rsid w:val="001A6AFE"/>
    <w:rsid w:val="001A6BDB"/>
    <w:rsid w:val="001A6D19"/>
    <w:rsid w:val="001A6D29"/>
    <w:rsid w:val="001A6F2A"/>
    <w:rsid w:val="001A6F38"/>
    <w:rsid w:val="001A6FC5"/>
    <w:rsid w:val="001A7031"/>
    <w:rsid w:val="001A706D"/>
    <w:rsid w:val="001A70DF"/>
    <w:rsid w:val="001A71EB"/>
    <w:rsid w:val="001A72EE"/>
    <w:rsid w:val="001A7515"/>
    <w:rsid w:val="001A7534"/>
    <w:rsid w:val="001A7751"/>
    <w:rsid w:val="001A7790"/>
    <w:rsid w:val="001A7912"/>
    <w:rsid w:val="001A7924"/>
    <w:rsid w:val="001A79B0"/>
    <w:rsid w:val="001A7A09"/>
    <w:rsid w:val="001A7AC1"/>
    <w:rsid w:val="001A7AC2"/>
    <w:rsid w:val="001A7B5F"/>
    <w:rsid w:val="001A7BF4"/>
    <w:rsid w:val="001A7C23"/>
    <w:rsid w:val="001A7CBD"/>
    <w:rsid w:val="001A7E0E"/>
    <w:rsid w:val="001A7E32"/>
    <w:rsid w:val="001B00B2"/>
    <w:rsid w:val="001B0105"/>
    <w:rsid w:val="001B0149"/>
    <w:rsid w:val="001B0163"/>
    <w:rsid w:val="001B0180"/>
    <w:rsid w:val="001B01B1"/>
    <w:rsid w:val="001B0231"/>
    <w:rsid w:val="001B0251"/>
    <w:rsid w:val="001B02A5"/>
    <w:rsid w:val="001B0489"/>
    <w:rsid w:val="001B04E7"/>
    <w:rsid w:val="001B06B3"/>
    <w:rsid w:val="001B0B2D"/>
    <w:rsid w:val="001B0B57"/>
    <w:rsid w:val="001B0BF6"/>
    <w:rsid w:val="001B0DF8"/>
    <w:rsid w:val="001B0F1F"/>
    <w:rsid w:val="001B1029"/>
    <w:rsid w:val="001B1124"/>
    <w:rsid w:val="001B116D"/>
    <w:rsid w:val="001B1302"/>
    <w:rsid w:val="001B1320"/>
    <w:rsid w:val="001B13E6"/>
    <w:rsid w:val="001B140E"/>
    <w:rsid w:val="001B14F4"/>
    <w:rsid w:val="001B1522"/>
    <w:rsid w:val="001B1565"/>
    <w:rsid w:val="001B15EB"/>
    <w:rsid w:val="001B17F5"/>
    <w:rsid w:val="001B1D7D"/>
    <w:rsid w:val="001B1D96"/>
    <w:rsid w:val="001B1D9B"/>
    <w:rsid w:val="001B1EE5"/>
    <w:rsid w:val="001B1F17"/>
    <w:rsid w:val="001B1F29"/>
    <w:rsid w:val="001B1F40"/>
    <w:rsid w:val="001B2085"/>
    <w:rsid w:val="001B20BA"/>
    <w:rsid w:val="001B22DD"/>
    <w:rsid w:val="001B2510"/>
    <w:rsid w:val="001B25B0"/>
    <w:rsid w:val="001B26EE"/>
    <w:rsid w:val="001B274C"/>
    <w:rsid w:val="001B277D"/>
    <w:rsid w:val="001B2993"/>
    <w:rsid w:val="001B29FE"/>
    <w:rsid w:val="001B2AB1"/>
    <w:rsid w:val="001B2BE3"/>
    <w:rsid w:val="001B2BE6"/>
    <w:rsid w:val="001B2C08"/>
    <w:rsid w:val="001B2C69"/>
    <w:rsid w:val="001B2E29"/>
    <w:rsid w:val="001B3088"/>
    <w:rsid w:val="001B30B0"/>
    <w:rsid w:val="001B312C"/>
    <w:rsid w:val="001B31B5"/>
    <w:rsid w:val="001B32EA"/>
    <w:rsid w:val="001B337E"/>
    <w:rsid w:val="001B33B4"/>
    <w:rsid w:val="001B3428"/>
    <w:rsid w:val="001B345B"/>
    <w:rsid w:val="001B3723"/>
    <w:rsid w:val="001B3754"/>
    <w:rsid w:val="001B3CEB"/>
    <w:rsid w:val="001B3D38"/>
    <w:rsid w:val="001B3FD9"/>
    <w:rsid w:val="001B4012"/>
    <w:rsid w:val="001B40CA"/>
    <w:rsid w:val="001B40CB"/>
    <w:rsid w:val="001B41A6"/>
    <w:rsid w:val="001B446B"/>
    <w:rsid w:val="001B45C9"/>
    <w:rsid w:val="001B46A1"/>
    <w:rsid w:val="001B47FA"/>
    <w:rsid w:val="001B48DD"/>
    <w:rsid w:val="001B4C28"/>
    <w:rsid w:val="001B5176"/>
    <w:rsid w:val="001B5208"/>
    <w:rsid w:val="001B5275"/>
    <w:rsid w:val="001B5332"/>
    <w:rsid w:val="001B53A5"/>
    <w:rsid w:val="001B53B3"/>
    <w:rsid w:val="001B54A8"/>
    <w:rsid w:val="001B54C9"/>
    <w:rsid w:val="001B54E9"/>
    <w:rsid w:val="001B55BC"/>
    <w:rsid w:val="001B5816"/>
    <w:rsid w:val="001B5847"/>
    <w:rsid w:val="001B5CD8"/>
    <w:rsid w:val="001B5F01"/>
    <w:rsid w:val="001B5F42"/>
    <w:rsid w:val="001B5F67"/>
    <w:rsid w:val="001B60C1"/>
    <w:rsid w:val="001B61AD"/>
    <w:rsid w:val="001B6241"/>
    <w:rsid w:val="001B62E0"/>
    <w:rsid w:val="001B6337"/>
    <w:rsid w:val="001B6488"/>
    <w:rsid w:val="001B659A"/>
    <w:rsid w:val="001B6619"/>
    <w:rsid w:val="001B682B"/>
    <w:rsid w:val="001B68B7"/>
    <w:rsid w:val="001B6C77"/>
    <w:rsid w:val="001B6D1B"/>
    <w:rsid w:val="001B6D39"/>
    <w:rsid w:val="001B6E15"/>
    <w:rsid w:val="001B6EA2"/>
    <w:rsid w:val="001B6EE5"/>
    <w:rsid w:val="001B70CF"/>
    <w:rsid w:val="001B7164"/>
    <w:rsid w:val="001B716B"/>
    <w:rsid w:val="001B72B6"/>
    <w:rsid w:val="001B7373"/>
    <w:rsid w:val="001B73DF"/>
    <w:rsid w:val="001B748B"/>
    <w:rsid w:val="001B74E4"/>
    <w:rsid w:val="001B7770"/>
    <w:rsid w:val="001B77EE"/>
    <w:rsid w:val="001B7867"/>
    <w:rsid w:val="001B7885"/>
    <w:rsid w:val="001B7909"/>
    <w:rsid w:val="001B7A63"/>
    <w:rsid w:val="001C002C"/>
    <w:rsid w:val="001C0085"/>
    <w:rsid w:val="001C030C"/>
    <w:rsid w:val="001C04E1"/>
    <w:rsid w:val="001C063F"/>
    <w:rsid w:val="001C0883"/>
    <w:rsid w:val="001C0B35"/>
    <w:rsid w:val="001C0BF7"/>
    <w:rsid w:val="001C0C3D"/>
    <w:rsid w:val="001C0D2F"/>
    <w:rsid w:val="001C1099"/>
    <w:rsid w:val="001C11C8"/>
    <w:rsid w:val="001C124B"/>
    <w:rsid w:val="001C132F"/>
    <w:rsid w:val="001C1339"/>
    <w:rsid w:val="001C13A4"/>
    <w:rsid w:val="001C14B9"/>
    <w:rsid w:val="001C14CF"/>
    <w:rsid w:val="001C1603"/>
    <w:rsid w:val="001C16A9"/>
    <w:rsid w:val="001C178D"/>
    <w:rsid w:val="001C17C7"/>
    <w:rsid w:val="001C1804"/>
    <w:rsid w:val="001C180F"/>
    <w:rsid w:val="001C1D92"/>
    <w:rsid w:val="001C1E53"/>
    <w:rsid w:val="001C1F55"/>
    <w:rsid w:val="001C20F7"/>
    <w:rsid w:val="001C211D"/>
    <w:rsid w:val="001C2244"/>
    <w:rsid w:val="001C2292"/>
    <w:rsid w:val="001C2455"/>
    <w:rsid w:val="001C261E"/>
    <w:rsid w:val="001C2698"/>
    <w:rsid w:val="001C27C9"/>
    <w:rsid w:val="001C2BE5"/>
    <w:rsid w:val="001C2E60"/>
    <w:rsid w:val="001C3123"/>
    <w:rsid w:val="001C3169"/>
    <w:rsid w:val="001C3265"/>
    <w:rsid w:val="001C33C0"/>
    <w:rsid w:val="001C3474"/>
    <w:rsid w:val="001C355C"/>
    <w:rsid w:val="001C373D"/>
    <w:rsid w:val="001C377E"/>
    <w:rsid w:val="001C3834"/>
    <w:rsid w:val="001C38BD"/>
    <w:rsid w:val="001C39FD"/>
    <w:rsid w:val="001C3BA6"/>
    <w:rsid w:val="001C3C6E"/>
    <w:rsid w:val="001C3CE9"/>
    <w:rsid w:val="001C3DC6"/>
    <w:rsid w:val="001C3EAD"/>
    <w:rsid w:val="001C3EAE"/>
    <w:rsid w:val="001C3F75"/>
    <w:rsid w:val="001C4049"/>
    <w:rsid w:val="001C40D0"/>
    <w:rsid w:val="001C4141"/>
    <w:rsid w:val="001C4342"/>
    <w:rsid w:val="001C4615"/>
    <w:rsid w:val="001C4786"/>
    <w:rsid w:val="001C4868"/>
    <w:rsid w:val="001C48D1"/>
    <w:rsid w:val="001C4B68"/>
    <w:rsid w:val="001C4CF1"/>
    <w:rsid w:val="001C4DE8"/>
    <w:rsid w:val="001C4DFB"/>
    <w:rsid w:val="001C4E04"/>
    <w:rsid w:val="001C4F5F"/>
    <w:rsid w:val="001C50BF"/>
    <w:rsid w:val="001C518A"/>
    <w:rsid w:val="001C52DC"/>
    <w:rsid w:val="001C5527"/>
    <w:rsid w:val="001C5594"/>
    <w:rsid w:val="001C55C0"/>
    <w:rsid w:val="001C589B"/>
    <w:rsid w:val="001C58A6"/>
    <w:rsid w:val="001C5905"/>
    <w:rsid w:val="001C5A7B"/>
    <w:rsid w:val="001C5C7D"/>
    <w:rsid w:val="001C5D07"/>
    <w:rsid w:val="001C5D25"/>
    <w:rsid w:val="001C5E4A"/>
    <w:rsid w:val="001C5F88"/>
    <w:rsid w:val="001C619C"/>
    <w:rsid w:val="001C61CE"/>
    <w:rsid w:val="001C6223"/>
    <w:rsid w:val="001C626C"/>
    <w:rsid w:val="001C66E7"/>
    <w:rsid w:val="001C6786"/>
    <w:rsid w:val="001C6876"/>
    <w:rsid w:val="001C6AA5"/>
    <w:rsid w:val="001C6C76"/>
    <w:rsid w:val="001C6CC4"/>
    <w:rsid w:val="001C6D06"/>
    <w:rsid w:val="001C6DFB"/>
    <w:rsid w:val="001C6FA7"/>
    <w:rsid w:val="001C7062"/>
    <w:rsid w:val="001C70DA"/>
    <w:rsid w:val="001C70EF"/>
    <w:rsid w:val="001C715F"/>
    <w:rsid w:val="001C7185"/>
    <w:rsid w:val="001C7264"/>
    <w:rsid w:val="001C7465"/>
    <w:rsid w:val="001C74EA"/>
    <w:rsid w:val="001C7664"/>
    <w:rsid w:val="001C76A0"/>
    <w:rsid w:val="001C776C"/>
    <w:rsid w:val="001C77A1"/>
    <w:rsid w:val="001C799B"/>
    <w:rsid w:val="001C7AB6"/>
    <w:rsid w:val="001C7B16"/>
    <w:rsid w:val="001C7CDA"/>
    <w:rsid w:val="001C7D13"/>
    <w:rsid w:val="001C7D24"/>
    <w:rsid w:val="001C7E4D"/>
    <w:rsid w:val="001C7EA9"/>
    <w:rsid w:val="001C7F47"/>
    <w:rsid w:val="001C7F4F"/>
    <w:rsid w:val="001D006A"/>
    <w:rsid w:val="001D006C"/>
    <w:rsid w:val="001D01EB"/>
    <w:rsid w:val="001D035E"/>
    <w:rsid w:val="001D0578"/>
    <w:rsid w:val="001D0593"/>
    <w:rsid w:val="001D0598"/>
    <w:rsid w:val="001D05F0"/>
    <w:rsid w:val="001D0726"/>
    <w:rsid w:val="001D0958"/>
    <w:rsid w:val="001D0B17"/>
    <w:rsid w:val="001D1258"/>
    <w:rsid w:val="001D1265"/>
    <w:rsid w:val="001D1393"/>
    <w:rsid w:val="001D13B0"/>
    <w:rsid w:val="001D13FA"/>
    <w:rsid w:val="001D1503"/>
    <w:rsid w:val="001D15D4"/>
    <w:rsid w:val="001D178A"/>
    <w:rsid w:val="001D1790"/>
    <w:rsid w:val="001D17C0"/>
    <w:rsid w:val="001D1845"/>
    <w:rsid w:val="001D19F8"/>
    <w:rsid w:val="001D1BD6"/>
    <w:rsid w:val="001D1CAB"/>
    <w:rsid w:val="001D1CFF"/>
    <w:rsid w:val="001D1E51"/>
    <w:rsid w:val="001D1EF8"/>
    <w:rsid w:val="001D1FE5"/>
    <w:rsid w:val="001D2572"/>
    <w:rsid w:val="001D26AD"/>
    <w:rsid w:val="001D26F3"/>
    <w:rsid w:val="001D29D4"/>
    <w:rsid w:val="001D2B3C"/>
    <w:rsid w:val="001D2B60"/>
    <w:rsid w:val="001D2B9E"/>
    <w:rsid w:val="001D2BB2"/>
    <w:rsid w:val="001D2C31"/>
    <w:rsid w:val="001D2E5F"/>
    <w:rsid w:val="001D2E6C"/>
    <w:rsid w:val="001D2E75"/>
    <w:rsid w:val="001D2ECD"/>
    <w:rsid w:val="001D2F0C"/>
    <w:rsid w:val="001D329E"/>
    <w:rsid w:val="001D32B1"/>
    <w:rsid w:val="001D34EC"/>
    <w:rsid w:val="001D3512"/>
    <w:rsid w:val="001D35EC"/>
    <w:rsid w:val="001D3766"/>
    <w:rsid w:val="001D3861"/>
    <w:rsid w:val="001D3998"/>
    <w:rsid w:val="001D39F0"/>
    <w:rsid w:val="001D3C68"/>
    <w:rsid w:val="001D4140"/>
    <w:rsid w:val="001D42D4"/>
    <w:rsid w:val="001D4315"/>
    <w:rsid w:val="001D43C0"/>
    <w:rsid w:val="001D452A"/>
    <w:rsid w:val="001D487C"/>
    <w:rsid w:val="001D4969"/>
    <w:rsid w:val="001D49CB"/>
    <w:rsid w:val="001D4A1D"/>
    <w:rsid w:val="001D4A81"/>
    <w:rsid w:val="001D4AF0"/>
    <w:rsid w:val="001D4D2B"/>
    <w:rsid w:val="001D4E54"/>
    <w:rsid w:val="001D4EC6"/>
    <w:rsid w:val="001D4EE3"/>
    <w:rsid w:val="001D4F18"/>
    <w:rsid w:val="001D4F24"/>
    <w:rsid w:val="001D506F"/>
    <w:rsid w:val="001D5225"/>
    <w:rsid w:val="001D52F0"/>
    <w:rsid w:val="001D53FB"/>
    <w:rsid w:val="001D541E"/>
    <w:rsid w:val="001D5496"/>
    <w:rsid w:val="001D5551"/>
    <w:rsid w:val="001D562F"/>
    <w:rsid w:val="001D57BC"/>
    <w:rsid w:val="001D58A0"/>
    <w:rsid w:val="001D5948"/>
    <w:rsid w:val="001D5990"/>
    <w:rsid w:val="001D5C99"/>
    <w:rsid w:val="001D5D60"/>
    <w:rsid w:val="001D5D97"/>
    <w:rsid w:val="001D5E31"/>
    <w:rsid w:val="001D5E3D"/>
    <w:rsid w:val="001D5F97"/>
    <w:rsid w:val="001D6027"/>
    <w:rsid w:val="001D6334"/>
    <w:rsid w:val="001D637E"/>
    <w:rsid w:val="001D6433"/>
    <w:rsid w:val="001D64A6"/>
    <w:rsid w:val="001D6869"/>
    <w:rsid w:val="001D68E4"/>
    <w:rsid w:val="001D693F"/>
    <w:rsid w:val="001D69B4"/>
    <w:rsid w:val="001D69F0"/>
    <w:rsid w:val="001D6A45"/>
    <w:rsid w:val="001D6A50"/>
    <w:rsid w:val="001D6B91"/>
    <w:rsid w:val="001D6C2F"/>
    <w:rsid w:val="001D6E61"/>
    <w:rsid w:val="001D6E85"/>
    <w:rsid w:val="001D6F11"/>
    <w:rsid w:val="001D6F30"/>
    <w:rsid w:val="001D6F3F"/>
    <w:rsid w:val="001D7051"/>
    <w:rsid w:val="001D7111"/>
    <w:rsid w:val="001D7260"/>
    <w:rsid w:val="001D7537"/>
    <w:rsid w:val="001D76F6"/>
    <w:rsid w:val="001D7816"/>
    <w:rsid w:val="001D784D"/>
    <w:rsid w:val="001D7AFC"/>
    <w:rsid w:val="001D7B96"/>
    <w:rsid w:val="001D7EFB"/>
    <w:rsid w:val="001D7F6C"/>
    <w:rsid w:val="001D7FE2"/>
    <w:rsid w:val="001E0878"/>
    <w:rsid w:val="001E08CC"/>
    <w:rsid w:val="001E09F4"/>
    <w:rsid w:val="001E0A73"/>
    <w:rsid w:val="001E0B41"/>
    <w:rsid w:val="001E0C59"/>
    <w:rsid w:val="001E0E1F"/>
    <w:rsid w:val="001E0EFF"/>
    <w:rsid w:val="001E0F7A"/>
    <w:rsid w:val="001E0F7E"/>
    <w:rsid w:val="001E0FC4"/>
    <w:rsid w:val="001E111F"/>
    <w:rsid w:val="001E1284"/>
    <w:rsid w:val="001E1327"/>
    <w:rsid w:val="001E13E0"/>
    <w:rsid w:val="001E1524"/>
    <w:rsid w:val="001E15AF"/>
    <w:rsid w:val="001E168D"/>
    <w:rsid w:val="001E16A8"/>
    <w:rsid w:val="001E179F"/>
    <w:rsid w:val="001E186F"/>
    <w:rsid w:val="001E18CA"/>
    <w:rsid w:val="001E1A3B"/>
    <w:rsid w:val="001E1BFC"/>
    <w:rsid w:val="001E1D3C"/>
    <w:rsid w:val="001E1DDE"/>
    <w:rsid w:val="001E1EAA"/>
    <w:rsid w:val="001E1F57"/>
    <w:rsid w:val="001E1FD2"/>
    <w:rsid w:val="001E20E6"/>
    <w:rsid w:val="001E20FD"/>
    <w:rsid w:val="001E212E"/>
    <w:rsid w:val="001E2174"/>
    <w:rsid w:val="001E220A"/>
    <w:rsid w:val="001E225E"/>
    <w:rsid w:val="001E2447"/>
    <w:rsid w:val="001E251E"/>
    <w:rsid w:val="001E25B8"/>
    <w:rsid w:val="001E266E"/>
    <w:rsid w:val="001E26D5"/>
    <w:rsid w:val="001E270A"/>
    <w:rsid w:val="001E27F1"/>
    <w:rsid w:val="001E29E5"/>
    <w:rsid w:val="001E2D1A"/>
    <w:rsid w:val="001E2EEF"/>
    <w:rsid w:val="001E3163"/>
    <w:rsid w:val="001E3180"/>
    <w:rsid w:val="001E3188"/>
    <w:rsid w:val="001E31D1"/>
    <w:rsid w:val="001E32BE"/>
    <w:rsid w:val="001E3343"/>
    <w:rsid w:val="001E337C"/>
    <w:rsid w:val="001E34EF"/>
    <w:rsid w:val="001E35F0"/>
    <w:rsid w:val="001E36FC"/>
    <w:rsid w:val="001E395C"/>
    <w:rsid w:val="001E3A45"/>
    <w:rsid w:val="001E3D0D"/>
    <w:rsid w:val="001E3D60"/>
    <w:rsid w:val="001E3F8A"/>
    <w:rsid w:val="001E404A"/>
    <w:rsid w:val="001E40A7"/>
    <w:rsid w:val="001E420B"/>
    <w:rsid w:val="001E4262"/>
    <w:rsid w:val="001E42EC"/>
    <w:rsid w:val="001E4439"/>
    <w:rsid w:val="001E4583"/>
    <w:rsid w:val="001E46A2"/>
    <w:rsid w:val="001E46E5"/>
    <w:rsid w:val="001E4704"/>
    <w:rsid w:val="001E482F"/>
    <w:rsid w:val="001E4841"/>
    <w:rsid w:val="001E4B1E"/>
    <w:rsid w:val="001E4C97"/>
    <w:rsid w:val="001E4F09"/>
    <w:rsid w:val="001E4F63"/>
    <w:rsid w:val="001E4FB7"/>
    <w:rsid w:val="001E50CB"/>
    <w:rsid w:val="001E52C9"/>
    <w:rsid w:val="001E53ED"/>
    <w:rsid w:val="001E5484"/>
    <w:rsid w:val="001E54B4"/>
    <w:rsid w:val="001E55D3"/>
    <w:rsid w:val="001E5722"/>
    <w:rsid w:val="001E5863"/>
    <w:rsid w:val="001E599D"/>
    <w:rsid w:val="001E5BB2"/>
    <w:rsid w:val="001E5C43"/>
    <w:rsid w:val="001E5D1F"/>
    <w:rsid w:val="001E6287"/>
    <w:rsid w:val="001E6338"/>
    <w:rsid w:val="001E6419"/>
    <w:rsid w:val="001E6446"/>
    <w:rsid w:val="001E6590"/>
    <w:rsid w:val="001E660E"/>
    <w:rsid w:val="001E663C"/>
    <w:rsid w:val="001E66D2"/>
    <w:rsid w:val="001E67FF"/>
    <w:rsid w:val="001E682C"/>
    <w:rsid w:val="001E684F"/>
    <w:rsid w:val="001E6A32"/>
    <w:rsid w:val="001E6B87"/>
    <w:rsid w:val="001E6B9D"/>
    <w:rsid w:val="001E6BA0"/>
    <w:rsid w:val="001E6BE7"/>
    <w:rsid w:val="001E6C1B"/>
    <w:rsid w:val="001E6CCF"/>
    <w:rsid w:val="001E6D14"/>
    <w:rsid w:val="001E6D41"/>
    <w:rsid w:val="001E6D8E"/>
    <w:rsid w:val="001E6DAC"/>
    <w:rsid w:val="001E6DB7"/>
    <w:rsid w:val="001E6DD5"/>
    <w:rsid w:val="001E6DE6"/>
    <w:rsid w:val="001E6F14"/>
    <w:rsid w:val="001E719A"/>
    <w:rsid w:val="001E750C"/>
    <w:rsid w:val="001E761B"/>
    <w:rsid w:val="001E7632"/>
    <w:rsid w:val="001E77C3"/>
    <w:rsid w:val="001E78BC"/>
    <w:rsid w:val="001E7922"/>
    <w:rsid w:val="001E7985"/>
    <w:rsid w:val="001E79F5"/>
    <w:rsid w:val="001E7AFE"/>
    <w:rsid w:val="001E7B78"/>
    <w:rsid w:val="001E7C0C"/>
    <w:rsid w:val="001E7C56"/>
    <w:rsid w:val="001E7E14"/>
    <w:rsid w:val="001E7F11"/>
    <w:rsid w:val="001F0308"/>
    <w:rsid w:val="001F03B1"/>
    <w:rsid w:val="001F0546"/>
    <w:rsid w:val="001F0646"/>
    <w:rsid w:val="001F0730"/>
    <w:rsid w:val="001F0858"/>
    <w:rsid w:val="001F0DDF"/>
    <w:rsid w:val="001F0E5C"/>
    <w:rsid w:val="001F0FDF"/>
    <w:rsid w:val="001F114B"/>
    <w:rsid w:val="001F1345"/>
    <w:rsid w:val="001F134F"/>
    <w:rsid w:val="001F16FD"/>
    <w:rsid w:val="001F17BC"/>
    <w:rsid w:val="001F17D2"/>
    <w:rsid w:val="001F1856"/>
    <w:rsid w:val="001F186F"/>
    <w:rsid w:val="001F1960"/>
    <w:rsid w:val="001F1AD4"/>
    <w:rsid w:val="001F1B1E"/>
    <w:rsid w:val="001F1B7F"/>
    <w:rsid w:val="001F1DC6"/>
    <w:rsid w:val="001F1DFA"/>
    <w:rsid w:val="001F1E54"/>
    <w:rsid w:val="001F1FAF"/>
    <w:rsid w:val="001F1FB6"/>
    <w:rsid w:val="001F22A9"/>
    <w:rsid w:val="001F2430"/>
    <w:rsid w:val="001F2472"/>
    <w:rsid w:val="001F2536"/>
    <w:rsid w:val="001F26BB"/>
    <w:rsid w:val="001F26E9"/>
    <w:rsid w:val="001F28F9"/>
    <w:rsid w:val="001F2AC8"/>
    <w:rsid w:val="001F2DB3"/>
    <w:rsid w:val="001F2E08"/>
    <w:rsid w:val="001F2E67"/>
    <w:rsid w:val="001F2F16"/>
    <w:rsid w:val="001F3002"/>
    <w:rsid w:val="001F30BE"/>
    <w:rsid w:val="001F330A"/>
    <w:rsid w:val="001F33F9"/>
    <w:rsid w:val="001F35C3"/>
    <w:rsid w:val="001F37ED"/>
    <w:rsid w:val="001F39AB"/>
    <w:rsid w:val="001F39DF"/>
    <w:rsid w:val="001F3A80"/>
    <w:rsid w:val="001F3C5B"/>
    <w:rsid w:val="001F3E18"/>
    <w:rsid w:val="001F3E8E"/>
    <w:rsid w:val="001F3FB5"/>
    <w:rsid w:val="001F401D"/>
    <w:rsid w:val="001F4172"/>
    <w:rsid w:val="001F442B"/>
    <w:rsid w:val="001F4465"/>
    <w:rsid w:val="001F45E8"/>
    <w:rsid w:val="001F4613"/>
    <w:rsid w:val="001F47D8"/>
    <w:rsid w:val="001F4836"/>
    <w:rsid w:val="001F4A00"/>
    <w:rsid w:val="001F4AE1"/>
    <w:rsid w:val="001F4C68"/>
    <w:rsid w:val="001F4CBC"/>
    <w:rsid w:val="001F4D89"/>
    <w:rsid w:val="001F4E57"/>
    <w:rsid w:val="001F4EBA"/>
    <w:rsid w:val="001F4F0D"/>
    <w:rsid w:val="001F4F1A"/>
    <w:rsid w:val="001F4FDF"/>
    <w:rsid w:val="001F503E"/>
    <w:rsid w:val="001F53A0"/>
    <w:rsid w:val="001F53A2"/>
    <w:rsid w:val="001F5467"/>
    <w:rsid w:val="001F555A"/>
    <w:rsid w:val="001F5AF6"/>
    <w:rsid w:val="001F5B28"/>
    <w:rsid w:val="001F5B61"/>
    <w:rsid w:val="001F5BA8"/>
    <w:rsid w:val="001F5C95"/>
    <w:rsid w:val="001F5C9E"/>
    <w:rsid w:val="001F5DD5"/>
    <w:rsid w:val="001F5E2C"/>
    <w:rsid w:val="001F5E73"/>
    <w:rsid w:val="001F5EB2"/>
    <w:rsid w:val="001F5ED8"/>
    <w:rsid w:val="001F5F10"/>
    <w:rsid w:val="001F6037"/>
    <w:rsid w:val="001F60ED"/>
    <w:rsid w:val="001F6186"/>
    <w:rsid w:val="001F6192"/>
    <w:rsid w:val="001F623C"/>
    <w:rsid w:val="001F6400"/>
    <w:rsid w:val="001F6408"/>
    <w:rsid w:val="001F644E"/>
    <w:rsid w:val="001F672D"/>
    <w:rsid w:val="001F6743"/>
    <w:rsid w:val="001F697C"/>
    <w:rsid w:val="001F6E45"/>
    <w:rsid w:val="001F6F98"/>
    <w:rsid w:val="001F7146"/>
    <w:rsid w:val="001F7259"/>
    <w:rsid w:val="001F7317"/>
    <w:rsid w:val="001F756E"/>
    <w:rsid w:val="001F76DF"/>
    <w:rsid w:val="001F798D"/>
    <w:rsid w:val="001F7A1A"/>
    <w:rsid w:val="001F7B02"/>
    <w:rsid w:val="001F7BA1"/>
    <w:rsid w:val="001F7C35"/>
    <w:rsid w:val="001F7C97"/>
    <w:rsid w:val="001F7CF6"/>
    <w:rsid w:val="001F7DC1"/>
    <w:rsid w:val="001F7DD6"/>
    <w:rsid w:val="001F7EFC"/>
    <w:rsid w:val="001F7F79"/>
    <w:rsid w:val="001F7FCF"/>
    <w:rsid w:val="0020001D"/>
    <w:rsid w:val="002000F2"/>
    <w:rsid w:val="002000FC"/>
    <w:rsid w:val="0020020C"/>
    <w:rsid w:val="00200457"/>
    <w:rsid w:val="00200474"/>
    <w:rsid w:val="00200624"/>
    <w:rsid w:val="00200677"/>
    <w:rsid w:val="0020072B"/>
    <w:rsid w:val="002007FB"/>
    <w:rsid w:val="00200A92"/>
    <w:rsid w:val="00200BC3"/>
    <w:rsid w:val="00200BC9"/>
    <w:rsid w:val="00200BF9"/>
    <w:rsid w:val="00200C3C"/>
    <w:rsid w:val="00200C6A"/>
    <w:rsid w:val="00200E60"/>
    <w:rsid w:val="0020103B"/>
    <w:rsid w:val="0020108E"/>
    <w:rsid w:val="0020110D"/>
    <w:rsid w:val="0020113E"/>
    <w:rsid w:val="002012A6"/>
    <w:rsid w:val="00201548"/>
    <w:rsid w:val="00201715"/>
    <w:rsid w:val="00201718"/>
    <w:rsid w:val="00201839"/>
    <w:rsid w:val="0020184B"/>
    <w:rsid w:val="002018D7"/>
    <w:rsid w:val="0020198B"/>
    <w:rsid w:val="00201B1D"/>
    <w:rsid w:val="00201C7E"/>
    <w:rsid w:val="00201CFF"/>
    <w:rsid w:val="00201D57"/>
    <w:rsid w:val="00201D85"/>
    <w:rsid w:val="00201E31"/>
    <w:rsid w:val="00201EB0"/>
    <w:rsid w:val="00201F16"/>
    <w:rsid w:val="002020DB"/>
    <w:rsid w:val="00202201"/>
    <w:rsid w:val="002022F9"/>
    <w:rsid w:val="0020234F"/>
    <w:rsid w:val="002029C7"/>
    <w:rsid w:val="00202AF3"/>
    <w:rsid w:val="00202B8E"/>
    <w:rsid w:val="00202CCC"/>
    <w:rsid w:val="00202CD6"/>
    <w:rsid w:val="00202D2E"/>
    <w:rsid w:val="00202E76"/>
    <w:rsid w:val="00203159"/>
    <w:rsid w:val="00203220"/>
    <w:rsid w:val="00203423"/>
    <w:rsid w:val="00203577"/>
    <w:rsid w:val="0020359C"/>
    <w:rsid w:val="00203784"/>
    <w:rsid w:val="002039D3"/>
    <w:rsid w:val="00203A6E"/>
    <w:rsid w:val="00203B8A"/>
    <w:rsid w:val="00203C8D"/>
    <w:rsid w:val="00203CE9"/>
    <w:rsid w:val="00203D72"/>
    <w:rsid w:val="00203F00"/>
    <w:rsid w:val="00203F5C"/>
    <w:rsid w:val="00203FC1"/>
    <w:rsid w:val="00204018"/>
    <w:rsid w:val="002041DD"/>
    <w:rsid w:val="002044BD"/>
    <w:rsid w:val="00204538"/>
    <w:rsid w:val="002045BC"/>
    <w:rsid w:val="00204645"/>
    <w:rsid w:val="002046C2"/>
    <w:rsid w:val="002046D5"/>
    <w:rsid w:val="002047DE"/>
    <w:rsid w:val="00204843"/>
    <w:rsid w:val="0020486F"/>
    <w:rsid w:val="00204A5A"/>
    <w:rsid w:val="00204BCA"/>
    <w:rsid w:val="00204C12"/>
    <w:rsid w:val="00204CCF"/>
    <w:rsid w:val="00204DD9"/>
    <w:rsid w:val="00204E54"/>
    <w:rsid w:val="00204F72"/>
    <w:rsid w:val="00204FA3"/>
    <w:rsid w:val="00204FB9"/>
    <w:rsid w:val="00205151"/>
    <w:rsid w:val="00205156"/>
    <w:rsid w:val="002051B0"/>
    <w:rsid w:val="002051B9"/>
    <w:rsid w:val="002051BA"/>
    <w:rsid w:val="00205218"/>
    <w:rsid w:val="0020536F"/>
    <w:rsid w:val="00205388"/>
    <w:rsid w:val="0020551D"/>
    <w:rsid w:val="00205562"/>
    <w:rsid w:val="00205635"/>
    <w:rsid w:val="0020587F"/>
    <w:rsid w:val="002058DC"/>
    <w:rsid w:val="002058E7"/>
    <w:rsid w:val="00205A4D"/>
    <w:rsid w:val="00205A69"/>
    <w:rsid w:val="00205AB2"/>
    <w:rsid w:val="00205B36"/>
    <w:rsid w:val="00205B42"/>
    <w:rsid w:val="00205CB2"/>
    <w:rsid w:val="00205DC9"/>
    <w:rsid w:val="00205F56"/>
    <w:rsid w:val="00205FB9"/>
    <w:rsid w:val="0020610B"/>
    <w:rsid w:val="00206133"/>
    <w:rsid w:val="002062A7"/>
    <w:rsid w:val="002063A7"/>
    <w:rsid w:val="00206492"/>
    <w:rsid w:val="0020674D"/>
    <w:rsid w:val="00206799"/>
    <w:rsid w:val="00206E5A"/>
    <w:rsid w:val="002071BE"/>
    <w:rsid w:val="0020758E"/>
    <w:rsid w:val="002075E1"/>
    <w:rsid w:val="00207603"/>
    <w:rsid w:val="00207608"/>
    <w:rsid w:val="00207613"/>
    <w:rsid w:val="00207733"/>
    <w:rsid w:val="00207847"/>
    <w:rsid w:val="00207921"/>
    <w:rsid w:val="00207A78"/>
    <w:rsid w:val="00207AF9"/>
    <w:rsid w:val="00207BB9"/>
    <w:rsid w:val="00207D95"/>
    <w:rsid w:val="00207EB6"/>
    <w:rsid w:val="00207F77"/>
    <w:rsid w:val="00207F91"/>
    <w:rsid w:val="00207FA3"/>
    <w:rsid w:val="00210018"/>
    <w:rsid w:val="002100E9"/>
    <w:rsid w:val="00210174"/>
    <w:rsid w:val="002103CB"/>
    <w:rsid w:val="0021040D"/>
    <w:rsid w:val="00210459"/>
    <w:rsid w:val="0021084D"/>
    <w:rsid w:val="00210886"/>
    <w:rsid w:val="002109D5"/>
    <w:rsid w:val="00210A2E"/>
    <w:rsid w:val="00210BC1"/>
    <w:rsid w:val="00210C5A"/>
    <w:rsid w:val="00210C84"/>
    <w:rsid w:val="00210C91"/>
    <w:rsid w:val="00210CE9"/>
    <w:rsid w:val="00210E76"/>
    <w:rsid w:val="00210EA4"/>
    <w:rsid w:val="00210F27"/>
    <w:rsid w:val="00210F42"/>
    <w:rsid w:val="00210F6D"/>
    <w:rsid w:val="00211030"/>
    <w:rsid w:val="00211042"/>
    <w:rsid w:val="002110E5"/>
    <w:rsid w:val="00211144"/>
    <w:rsid w:val="002111CA"/>
    <w:rsid w:val="00211216"/>
    <w:rsid w:val="002112D5"/>
    <w:rsid w:val="00211345"/>
    <w:rsid w:val="00211390"/>
    <w:rsid w:val="002114D2"/>
    <w:rsid w:val="002114FA"/>
    <w:rsid w:val="00211802"/>
    <w:rsid w:val="00211C28"/>
    <w:rsid w:val="00211C2F"/>
    <w:rsid w:val="00211D31"/>
    <w:rsid w:val="00211D8F"/>
    <w:rsid w:val="00211DD9"/>
    <w:rsid w:val="00211EAC"/>
    <w:rsid w:val="00211F5B"/>
    <w:rsid w:val="002120C7"/>
    <w:rsid w:val="002120F2"/>
    <w:rsid w:val="0021214C"/>
    <w:rsid w:val="002121A7"/>
    <w:rsid w:val="00212519"/>
    <w:rsid w:val="0021258F"/>
    <w:rsid w:val="002125A5"/>
    <w:rsid w:val="002125B4"/>
    <w:rsid w:val="00212736"/>
    <w:rsid w:val="002127BB"/>
    <w:rsid w:val="00212816"/>
    <w:rsid w:val="00212B19"/>
    <w:rsid w:val="00212BE6"/>
    <w:rsid w:val="00212D1F"/>
    <w:rsid w:val="00212D30"/>
    <w:rsid w:val="00212D3E"/>
    <w:rsid w:val="00212E8F"/>
    <w:rsid w:val="002130BD"/>
    <w:rsid w:val="0021343F"/>
    <w:rsid w:val="002134EE"/>
    <w:rsid w:val="0021356F"/>
    <w:rsid w:val="00213751"/>
    <w:rsid w:val="00213851"/>
    <w:rsid w:val="002139D3"/>
    <w:rsid w:val="00213C1C"/>
    <w:rsid w:val="00213F38"/>
    <w:rsid w:val="00213FDC"/>
    <w:rsid w:val="002140D1"/>
    <w:rsid w:val="0021428E"/>
    <w:rsid w:val="00214298"/>
    <w:rsid w:val="002143B2"/>
    <w:rsid w:val="00214436"/>
    <w:rsid w:val="002145A2"/>
    <w:rsid w:val="00214668"/>
    <w:rsid w:val="00214691"/>
    <w:rsid w:val="002149A3"/>
    <w:rsid w:val="00214D11"/>
    <w:rsid w:val="00214D98"/>
    <w:rsid w:val="00214E0D"/>
    <w:rsid w:val="00214FDE"/>
    <w:rsid w:val="0021500F"/>
    <w:rsid w:val="0021505A"/>
    <w:rsid w:val="00215079"/>
    <w:rsid w:val="002150EF"/>
    <w:rsid w:val="00215222"/>
    <w:rsid w:val="00215252"/>
    <w:rsid w:val="00215268"/>
    <w:rsid w:val="00215573"/>
    <w:rsid w:val="00215679"/>
    <w:rsid w:val="002156BD"/>
    <w:rsid w:val="00215827"/>
    <w:rsid w:val="0021586D"/>
    <w:rsid w:val="00215ADC"/>
    <w:rsid w:val="00215DD4"/>
    <w:rsid w:val="00215FC4"/>
    <w:rsid w:val="0021612A"/>
    <w:rsid w:val="0021619F"/>
    <w:rsid w:val="002162EA"/>
    <w:rsid w:val="0021632D"/>
    <w:rsid w:val="002165F9"/>
    <w:rsid w:val="00216685"/>
    <w:rsid w:val="002166BA"/>
    <w:rsid w:val="002166E6"/>
    <w:rsid w:val="002167B6"/>
    <w:rsid w:val="00216921"/>
    <w:rsid w:val="00216A1C"/>
    <w:rsid w:val="00216B17"/>
    <w:rsid w:val="00216BBF"/>
    <w:rsid w:val="00216DB8"/>
    <w:rsid w:val="00216E5C"/>
    <w:rsid w:val="00216ECD"/>
    <w:rsid w:val="00216F93"/>
    <w:rsid w:val="002170BD"/>
    <w:rsid w:val="00217135"/>
    <w:rsid w:val="00217360"/>
    <w:rsid w:val="0021737B"/>
    <w:rsid w:val="00217435"/>
    <w:rsid w:val="00217438"/>
    <w:rsid w:val="002174CB"/>
    <w:rsid w:val="002177AC"/>
    <w:rsid w:val="002178BA"/>
    <w:rsid w:val="002178D1"/>
    <w:rsid w:val="002178EB"/>
    <w:rsid w:val="00217A06"/>
    <w:rsid w:val="00217A6C"/>
    <w:rsid w:val="00217A8F"/>
    <w:rsid w:val="00217AC2"/>
    <w:rsid w:val="00217C1C"/>
    <w:rsid w:val="00217CB8"/>
    <w:rsid w:val="00217CE8"/>
    <w:rsid w:val="00217DE5"/>
    <w:rsid w:val="00217F15"/>
    <w:rsid w:val="00217F8F"/>
    <w:rsid w:val="0022028F"/>
    <w:rsid w:val="002202EC"/>
    <w:rsid w:val="0022039A"/>
    <w:rsid w:val="0022045C"/>
    <w:rsid w:val="002204ED"/>
    <w:rsid w:val="002205FA"/>
    <w:rsid w:val="002206E4"/>
    <w:rsid w:val="0022085D"/>
    <w:rsid w:val="002208AA"/>
    <w:rsid w:val="00220A11"/>
    <w:rsid w:val="00220A19"/>
    <w:rsid w:val="00220AA0"/>
    <w:rsid w:val="00220B4B"/>
    <w:rsid w:val="00220DB8"/>
    <w:rsid w:val="00220DBF"/>
    <w:rsid w:val="00220DE8"/>
    <w:rsid w:val="00220E92"/>
    <w:rsid w:val="00220EDA"/>
    <w:rsid w:val="00220FD8"/>
    <w:rsid w:val="002210B6"/>
    <w:rsid w:val="00221189"/>
    <w:rsid w:val="002211DD"/>
    <w:rsid w:val="0022135D"/>
    <w:rsid w:val="002215EB"/>
    <w:rsid w:val="00221641"/>
    <w:rsid w:val="00221757"/>
    <w:rsid w:val="00221812"/>
    <w:rsid w:val="002218C9"/>
    <w:rsid w:val="00221A27"/>
    <w:rsid w:val="00221A6A"/>
    <w:rsid w:val="00221C4A"/>
    <w:rsid w:val="00221C85"/>
    <w:rsid w:val="00221D8B"/>
    <w:rsid w:val="00221F7F"/>
    <w:rsid w:val="00221FCA"/>
    <w:rsid w:val="00221FD1"/>
    <w:rsid w:val="002222A4"/>
    <w:rsid w:val="002222F5"/>
    <w:rsid w:val="0022230B"/>
    <w:rsid w:val="0022244D"/>
    <w:rsid w:val="002226F0"/>
    <w:rsid w:val="00222745"/>
    <w:rsid w:val="0022275B"/>
    <w:rsid w:val="00222A50"/>
    <w:rsid w:val="00222B5C"/>
    <w:rsid w:val="00222B92"/>
    <w:rsid w:val="00222C01"/>
    <w:rsid w:val="00222C0F"/>
    <w:rsid w:val="00222C8D"/>
    <w:rsid w:val="00222DE3"/>
    <w:rsid w:val="00222F26"/>
    <w:rsid w:val="00222F5F"/>
    <w:rsid w:val="002232E4"/>
    <w:rsid w:val="00223327"/>
    <w:rsid w:val="0022337A"/>
    <w:rsid w:val="00223397"/>
    <w:rsid w:val="00223737"/>
    <w:rsid w:val="002237F5"/>
    <w:rsid w:val="00223833"/>
    <w:rsid w:val="002238FB"/>
    <w:rsid w:val="0022390E"/>
    <w:rsid w:val="00223A7D"/>
    <w:rsid w:val="00223ACC"/>
    <w:rsid w:val="00223ACD"/>
    <w:rsid w:val="00223ADB"/>
    <w:rsid w:val="00223ADC"/>
    <w:rsid w:val="00223AFF"/>
    <w:rsid w:val="00223B49"/>
    <w:rsid w:val="00223BD8"/>
    <w:rsid w:val="00223C1B"/>
    <w:rsid w:val="00223C59"/>
    <w:rsid w:val="00223F34"/>
    <w:rsid w:val="0022405A"/>
    <w:rsid w:val="00224076"/>
    <w:rsid w:val="002240D0"/>
    <w:rsid w:val="002241C9"/>
    <w:rsid w:val="002243C8"/>
    <w:rsid w:val="002243D8"/>
    <w:rsid w:val="002244C7"/>
    <w:rsid w:val="002244D4"/>
    <w:rsid w:val="00224575"/>
    <w:rsid w:val="00224919"/>
    <w:rsid w:val="00224A9B"/>
    <w:rsid w:val="00224AAB"/>
    <w:rsid w:val="00224AF9"/>
    <w:rsid w:val="00224C25"/>
    <w:rsid w:val="00224E1C"/>
    <w:rsid w:val="0022508B"/>
    <w:rsid w:val="0022514C"/>
    <w:rsid w:val="00225398"/>
    <w:rsid w:val="0022549A"/>
    <w:rsid w:val="0022554D"/>
    <w:rsid w:val="00225552"/>
    <w:rsid w:val="002255DD"/>
    <w:rsid w:val="0022567A"/>
    <w:rsid w:val="00225A86"/>
    <w:rsid w:val="00225B01"/>
    <w:rsid w:val="00225B70"/>
    <w:rsid w:val="00225D91"/>
    <w:rsid w:val="00225E14"/>
    <w:rsid w:val="00225E53"/>
    <w:rsid w:val="00225ED3"/>
    <w:rsid w:val="00225EFC"/>
    <w:rsid w:val="00225FAF"/>
    <w:rsid w:val="002260E1"/>
    <w:rsid w:val="002262FD"/>
    <w:rsid w:val="00226329"/>
    <w:rsid w:val="00226457"/>
    <w:rsid w:val="00226491"/>
    <w:rsid w:val="0022657F"/>
    <w:rsid w:val="00226619"/>
    <w:rsid w:val="002266B4"/>
    <w:rsid w:val="00226815"/>
    <w:rsid w:val="002268B8"/>
    <w:rsid w:val="002269A7"/>
    <w:rsid w:val="00226BD3"/>
    <w:rsid w:val="00226C16"/>
    <w:rsid w:val="00226C18"/>
    <w:rsid w:val="00226E0D"/>
    <w:rsid w:val="00226F21"/>
    <w:rsid w:val="00226FA0"/>
    <w:rsid w:val="00226FB3"/>
    <w:rsid w:val="0022724B"/>
    <w:rsid w:val="0022735A"/>
    <w:rsid w:val="002274FD"/>
    <w:rsid w:val="002275A8"/>
    <w:rsid w:val="002275BA"/>
    <w:rsid w:val="0022766E"/>
    <w:rsid w:val="00227683"/>
    <w:rsid w:val="00227873"/>
    <w:rsid w:val="0022787A"/>
    <w:rsid w:val="00227918"/>
    <w:rsid w:val="002279D2"/>
    <w:rsid w:val="00227A3E"/>
    <w:rsid w:val="00227C2B"/>
    <w:rsid w:val="00227C8A"/>
    <w:rsid w:val="00227E9C"/>
    <w:rsid w:val="00227EF5"/>
    <w:rsid w:val="00227F76"/>
    <w:rsid w:val="00227F9E"/>
    <w:rsid w:val="00230040"/>
    <w:rsid w:val="002300AF"/>
    <w:rsid w:val="002300E1"/>
    <w:rsid w:val="002304A3"/>
    <w:rsid w:val="002304C0"/>
    <w:rsid w:val="00230562"/>
    <w:rsid w:val="002305EF"/>
    <w:rsid w:val="0023061F"/>
    <w:rsid w:val="00230685"/>
    <w:rsid w:val="00230699"/>
    <w:rsid w:val="002306C3"/>
    <w:rsid w:val="00230944"/>
    <w:rsid w:val="00230AD3"/>
    <w:rsid w:val="00230BAC"/>
    <w:rsid w:val="00230BB1"/>
    <w:rsid w:val="00230D6D"/>
    <w:rsid w:val="00230EEC"/>
    <w:rsid w:val="0023101D"/>
    <w:rsid w:val="00231198"/>
    <w:rsid w:val="00231234"/>
    <w:rsid w:val="002312C1"/>
    <w:rsid w:val="00231348"/>
    <w:rsid w:val="002313E4"/>
    <w:rsid w:val="002314EE"/>
    <w:rsid w:val="0023150E"/>
    <w:rsid w:val="0023161F"/>
    <w:rsid w:val="002316AD"/>
    <w:rsid w:val="002316CB"/>
    <w:rsid w:val="00231740"/>
    <w:rsid w:val="00231741"/>
    <w:rsid w:val="00231929"/>
    <w:rsid w:val="00231954"/>
    <w:rsid w:val="0023195E"/>
    <w:rsid w:val="002319A9"/>
    <w:rsid w:val="002319B1"/>
    <w:rsid w:val="00231AEA"/>
    <w:rsid w:val="00231C09"/>
    <w:rsid w:val="00231C40"/>
    <w:rsid w:val="00231CA7"/>
    <w:rsid w:val="00231D67"/>
    <w:rsid w:val="00232191"/>
    <w:rsid w:val="002321DD"/>
    <w:rsid w:val="00232230"/>
    <w:rsid w:val="00232296"/>
    <w:rsid w:val="002326D8"/>
    <w:rsid w:val="00232737"/>
    <w:rsid w:val="002327B1"/>
    <w:rsid w:val="002327C7"/>
    <w:rsid w:val="0023299F"/>
    <w:rsid w:val="00232AAC"/>
    <w:rsid w:val="00232D86"/>
    <w:rsid w:val="00232E9D"/>
    <w:rsid w:val="00232ED9"/>
    <w:rsid w:val="002330BA"/>
    <w:rsid w:val="002331C8"/>
    <w:rsid w:val="0023325A"/>
    <w:rsid w:val="0023336B"/>
    <w:rsid w:val="002333AD"/>
    <w:rsid w:val="002334A1"/>
    <w:rsid w:val="0023361B"/>
    <w:rsid w:val="002336F1"/>
    <w:rsid w:val="0023386C"/>
    <w:rsid w:val="00233874"/>
    <w:rsid w:val="002338DA"/>
    <w:rsid w:val="00233924"/>
    <w:rsid w:val="00233A21"/>
    <w:rsid w:val="00233A9D"/>
    <w:rsid w:val="00233B04"/>
    <w:rsid w:val="00233B5A"/>
    <w:rsid w:val="00233B7A"/>
    <w:rsid w:val="00233CAF"/>
    <w:rsid w:val="00233DC7"/>
    <w:rsid w:val="00234089"/>
    <w:rsid w:val="00234112"/>
    <w:rsid w:val="002341CB"/>
    <w:rsid w:val="002343FF"/>
    <w:rsid w:val="002344C8"/>
    <w:rsid w:val="00234912"/>
    <w:rsid w:val="00234998"/>
    <w:rsid w:val="002349C5"/>
    <w:rsid w:val="00234B15"/>
    <w:rsid w:val="00234B2B"/>
    <w:rsid w:val="00234C41"/>
    <w:rsid w:val="00234C5A"/>
    <w:rsid w:val="00234D35"/>
    <w:rsid w:val="002350ED"/>
    <w:rsid w:val="00235581"/>
    <w:rsid w:val="002355B7"/>
    <w:rsid w:val="00235698"/>
    <w:rsid w:val="00235724"/>
    <w:rsid w:val="00235815"/>
    <w:rsid w:val="0023586E"/>
    <w:rsid w:val="00235889"/>
    <w:rsid w:val="0023596A"/>
    <w:rsid w:val="0023598D"/>
    <w:rsid w:val="002359B7"/>
    <w:rsid w:val="00235B1A"/>
    <w:rsid w:val="002361D3"/>
    <w:rsid w:val="00236477"/>
    <w:rsid w:val="002366AF"/>
    <w:rsid w:val="002366F2"/>
    <w:rsid w:val="00236B0B"/>
    <w:rsid w:val="00236DEC"/>
    <w:rsid w:val="00236EB2"/>
    <w:rsid w:val="00236F04"/>
    <w:rsid w:val="00236F55"/>
    <w:rsid w:val="00236F71"/>
    <w:rsid w:val="0023727D"/>
    <w:rsid w:val="0023729A"/>
    <w:rsid w:val="002372E0"/>
    <w:rsid w:val="00237355"/>
    <w:rsid w:val="002373FC"/>
    <w:rsid w:val="0023768D"/>
    <w:rsid w:val="0023769A"/>
    <w:rsid w:val="0023776F"/>
    <w:rsid w:val="00237963"/>
    <w:rsid w:val="00237A42"/>
    <w:rsid w:val="00237A90"/>
    <w:rsid w:val="00237B6F"/>
    <w:rsid w:val="00237B76"/>
    <w:rsid w:val="00237C6F"/>
    <w:rsid w:val="00237D22"/>
    <w:rsid w:val="00237F1F"/>
    <w:rsid w:val="00240045"/>
    <w:rsid w:val="0024021D"/>
    <w:rsid w:val="002405DD"/>
    <w:rsid w:val="002407BA"/>
    <w:rsid w:val="002407D7"/>
    <w:rsid w:val="00240B24"/>
    <w:rsid w:val="00240B75"/>
    <w:rsid w:val="00240B7D"/>
    <w:rsid w:val="00240ED2"/>
    <w:rsid w:val="00240F76"/>
    <w:rsid w:val="00240FA9"/>
    <w:rsid w:val="0024103F"/>
    <w:rsid w:val="002410AF"/>
    <w:rsid w:val="00241442"/>
    <w:rsid w:val="002414EE"/>
    <w:rsid w:val="0024150A"/>
    <w:rsid w:val="00241C7B"/>
    <w:rsid w:val="00241DA2"/>
    <w:rsid w:val="00241F42"/>
    <w:rsid w:val="002421F2"/>
    <w:rsid w:val="0024224E"/>
    <w:rsid w:val="002423C1"/>
    <w:rsid w:val="00242488"/>
    <w:rsid w:val="00242549"/>
    <w:rsid w:val="002429AF"/>
    <w:rsid w:val="00242B2A"/>
    <w:rsid w:val="00242C09"/>
    <w:rsid w:val="00242CAE"/>
    <w:rsid w:val="00242CFF"/>
    <w:rsid w:val="00242D31"/>
    <w:rsid w:val="00242E10"/>
    <w:rsid w:val="00242EC3"/>
    <w:rsid w:val="0024317F"/>
    <w:rsid w:val="0024318C"/>
    <w:rsid w:val="0024323F"/>
    <w:rsid w:val="0024336B"/>
    <w:rsid w:val="002435AC"/>
    <w:rsid w:val="0024364F"/>
    <w:rsid w:val="0024368F"/>
    <w:rsid w:val="002436CF"/>
    <w:rsid w:val="002439A5"/>
    <w:rsid w:val="00243ACD"/>
    <w:rsid w:val="00243AEC"/>
    <w:rsid w:val="00243AF8"/>
    <w:rsid w:val="00243B89"/>
    <w:rsid w:val="00243C74"/>
    <w:rsid w:val="00243CE4"/>
    <w:rsid w:val="00243DCC"/>
    <w:rsid w:val="00243F4C"/>
    <w:rsid w:val="00243FBA"/>
    <w:rsid w:val="00244014"/>
    <w:rsid w:val="00244063"/>
    <w:rsid w:val="002441B7"/>
    <w:rsid w:val="00244236"/>
    <w:rsid w:val="002442A1"/>
    <w:rsid w:val="0024430C"/>
    <w:rsid w:val="002443C2"/>
    <w:rsid w:val="002444E3"/>
    <w:rsid w:val="00244606"/>
    <w:rsid w:val="00244806"/>
    <w:rsid w:val="0024483F"/>
    <w:rsid w:val="0024485F"/>
    <w:rsid w:val="00244924"/>
    <w:rsid w:val="0024494D"/>
    <w:rsid w:val="00244A4F"/>
    <w:rsid w:val="00244AFB"/>
    <w:rsid w:val="00244BF1"/>
    <w:rsid w:val="00244D4C"/>
    <w:rsid w:val="00244E71"/>
    <w:rsid w:val="00245492"/>
    <w:rsid w:val="00245578"/>
    <w:rsid w:val="00245A41"/>
    <w:rsid w:val="00245A4B"/>
    <w:rsid w:val="00245B70"/>
    <w:rsid w:val="00245B8D"/>
    <w:rsid w:val="00245CC3"/>
    <w:rsid w:val="00245D16"/>
    <w:rsid w:val="00245D57"/>
    <w:rsid w:val="00245D7D"/>
    <w:rsid w:val="00245E0E"/>
    <w:rsid w:val="00245E39"/>
    <w:rsid w:val="00245EA3"/>
    <w:rsid w:val="00245FBA"/>
    <w:rsid w:val="00245FE1"/>
    <w:rsid w:val="00246056"/>
    <w:rsid w:val="002460CB"/>
    <w:rsid w:val="002461F5"/>
    <w:rsid w:val="002462D2"/>
    <w:rsid w:val="0024639F"/>
    <w:rsid w:val="0024656A"/>
    <w:rsid w:val="00246865"/>
    <w:rsid w:val="00246C52"/>
    <w:rsid w:val="00246D93"/>
    <w:rsid w:val="00246EB6"/>
    <w:rsid w:val="00246F45"/>
    <w:rsid w:val="00246F63"/>
    <w:rsid w:val="00246F9A"/>
    <w:rsid w:val="00247167"/>
    <w:rsid w:val="002471AB"/>
    <w:rsid w:val="002471AF"/>
    <w:rsid w:val="002472BD"/>
    <w:rsid w:val="00247468"/>
    <w:rsid w:val="00247694"/>
    <w:rsid w:val="00247838"/>
    <w:rsid w:val="0024785A"/>
    <w:rsid w:val="00247917"/>
    <w:rsid w:val="00247979"/>
    <w:rsid w:val="00247AD5"/>
    <w:rsid w:val="00247B40"/>
    <w:rsid w:val="00247B53"/>
    <w:rsid w:val="00247B6E"/>
    <w:rsid w:val="00247BE2"/>
    <w:rsid w:val="00247BF0"/>
    <w:rsid w:val="00247C82"/>
    <w:rsid w:val="00247C9F"/>
    <w:rsid w:val="00247D8E"/>
    <w:rsid w:val="00247DD1"/>
    <w:rsid w:val="00247E22"/>
    <w:rsid w:val="00247E40"/>
    <w:rsid w:val="00247EFF"/>
    <w:rsid w:val="0025013A"/>
    <w:rsid w:val="002504BF"/>
    <w:rsid w:val="0025099F"/>
    <w:rsid w:val="00250AFC"/>
    <w:rsid w:val="00250B73"/>
    <w:rsid w:val="00250B95"/>
    <w:rsid w:val="00250D9C"/>
    <w:rsid w:val="00250F4C"/>
    <w:rsid w:val="002510EF"/>
    <w:rsid w:val="00251117"/>
    <w:rsid w:val="00251139"/>
    <w:rsid w:val="002511DB"/>
    <w:rsid w:val="002512A9"/>
    <w:rsid w:val="002514CD"/>
    <w:rsid w:val="002514E5"/>
    <w:rsid w:val="0025158B"/>
    <w:rsid w:val="0025165F"/>
    <w:rsid w:val="0025169E"/>
    <w:rsid w:val="002517EC"/>
    <w:rsid w:val="002518D6"/>
    <w:rsid w:val="00251929"/>
    <w:rsid w:val="0025192E"/>
    <w:rsid w:val="00251999"/>
    <w:rsid w:val="002519A2"/>
    <w:rsid w:val="00251BC0"/>
    <w:rsid w:val="00251C35"/>
    <w:rsid w:val="00251F26"/>
    <w:rsid w:val="00251F5E"/>
    <w:rsid w:val="00252052"/>
    <w:rsid w:val="0025207A"/>
    <w:rsid w:val="002520FE"/>
    <w:rsid w:val="002521CC"/>
    <w:rsid w:val="002522FF"/>
    <w:rsid w:val="0025245E"/>
    <w:rsid w:val="002525B3"/>
    <w:rsid w:val="002525BE"/>
    <w:rsid w:val="00252911"/>
    <w:rsid w:val="002529A0"/>
    <w:rsid w:val="00252B99"/>
    <w:rsid w:val="00252D0C"/>
    <w:rsid w:val="00252DEF"/>
    <w:rsid w:val="00252F16"/>
    <w:rsid w:val="002530CC"/>
    <w:rsid w:val="002530D6"/>
    <w:rsid w:val="002530D9"/>
    <w:rsid w:val="0025325D"/>
    <w:rsid w:val="002532B8"/>
    <w:rsid w:val="00253361"/>
    <w:rsid w:val="002533FF"/>
    <w:rsid w:val="00253400"/>
    <w:rsid w:val="002535D6"/>
    <w:rsid w:val="0025360F"/>
    <w:rsid w:val="0025369C"/>
    <w:rsid w:val="0025377D"/>
    <w:rsid w:val="002537F5"/>
    <w:rsid w:val="002539C7"/>
    <w:rsid w:val="00253A05"/>
    <w:rsid w:val="00253A89"/>
    <w:rsid w:val="00253C13"/>
    <w:rsid w:val="00253C25"/>
    <w:rsid w:val="00253C86"/>
    <w:rsid w:val="00253D4A"/>
    <w:rsid w:val="00253D64"/>
    <w:rsid w:val="00253EF3"/>
    <w:rsid w:val="00253F56"/>
    <w:rsid w:val="00253FB2"/>
    <w:rsid w:val="00253FB4"/>
    <w:rsid w:val="00253FDF"/>
    <w:rsid w:val="0025404A"/>
    <w:rsid w:val="002540F3"/>
    <w:rsid w:val="002541C7"/>
    <w:rsid w:val="0025436D"/>
    <w:rsid w:val="002543E0"/>
    <w:rsid w:val="00254405"/>
    <w:rsid w:val="00254616"/>
    <w:rsid w:val="0025477B"/>
    <w:rsid w:val="00254874"/>
    <w:rsid w:val="002549BD"/>
    <w:rsid w:val="00254B50"/>
    <w:rsid w:val="00254B9F"/>
    <w:rsid w:val="00254BF6"/>
    <w:rsid w:val="00254CC7"/>
    <w:rsid w:val="00254D53"/>
    <w:rsid w:val="00254EF8"/>
    <w:rsid w:val="0025505A"/>
    <w:rsid w:val="00255069"/>
    <w:rsid w:val="0025510F"/>
    <w:rsid w:val="00255245"/>
    <w:rsid w:val="00255315"/>
    <w:rsid w:val="00255495"/>
    <w:rsid w:val="0025549C"/>
    <w:rsid w:val="002554D6"/>
    <w:rsid w:val="0025560D"/>
    <w:rsid w:val="0025563F"/>
    <w:rsid w:val="00255694"/>
    <w:rsid w:val="0025576C"/>
    <w:rsid w:val="0025583F"/>
    <w:rsid w:val="0025587F"/>
    <w:rsid w:val="00255C71"/>
    <w:rsid w:val="00255D3A"/>
    <w:rsid w:val="00255DF6"/>
    <w:rsid w:val="00255F01"/>
    <w:rsid w:val="00255F51"/>
    <w:rsid w:val="00256258"/>
    <w:rsid w:val="00256363"/>
    <w:rsid w:val="002563C1"/>
    <w:rsid w:val="0025648C"/>
    <w:rsid w:val="00256538"/>
    <w:rsid w:val="0025666B"/>
    <w:rsid w:val="00256699"/>
    <w:rsid w:val="0025679D"/>
    <w:rsid w:val="0025681C"/>
    <w:rsid w:val="002568A9"/>
    <w:rsid w:val="0025698F"/>
    <w:rsid w:val="002569FB"/>
    <w:rsid w:val="00256C24"/>
    <w:rsid w:val="00256CEF"/>
    <w:rsid w:val="00256F02"/>
    <w:rsid w:val="00256F1F"/>
    <w:rsid w:val="00256FA6"/>
    <w:rsid w:val="00256FED"/>
    <w:rsid w:val="0025717E"/>
    <w:rsid w:val="0025719B"/>
    <w:rsid w:val="002571C7"/>
    <w:rsid w:val="002571C8"/>
    <w:rsid w:val="002572F1"/>
    <w:rsid w:val="0025730D"/>
    <w:rsid w:val="0025741E"/>
    <w:rsid w:val="002574CA"/>
    <w:rsid w:val="00257500"/>
    <w:rsid w:val="00257564"/>
    <w:rsid w:val="00257585"/>
    <w:rsid w:val="00257630"/>
    <w:rsid w:val="002576CD"/>
    <w:rsid w:val="002576E9"/>
    <w:rsid w:val="002578AE"/>
    <w:rsid w:val="00257950"/>
    <w:rsid w:val="00257A62"/>
    <w:rsid w:val="00257BAE"/>
    <w:rsid w:val="00257C0A"/>
    <w:rsid w:val="00257D6B"/>
    <w:rsid w:val="00257E5D"/>
    <w:rsid w:val="00257F33"/>
    <w:rsid w:val="00257FF8"/>
    <w:rsid w:val="002600DB"/>
    <w:rsid w:val="00260132"/>
    <w:rsid w:val="00260156"/>
    <w:rsid w:val="0026029D"/>
    <w:rsid w:val="00260324"/>
    <w:rsid w:val="002603A2"/>
    <w:rsid w:val="002604FE"/>
    <w:rsid w:val="0026075E"/>
    <w:rsid w:val="00260B0E"/>
    <w:rsid w:val="00260B83"/>
    <w:rsid w:val="00260E0B"/>
    <w:rsid w:val="00260E4E"/>
    <w:rsid w:val="00260E84"/>
    <w:rsid w:val="00260FAD"/>
    <w:rsid w:val="00260FD6"/>
    <w:rsid w:val="00261098"/>
    <w:rsid w:val="00261248"/>
    <w:rsid w:val="002612A1"/>
    <w:rsid w:val="00261308"/>
    <w:rsid w:val="0026132D"/>
    <w:rsid w:val="002613E3"/>
    <w:rsid w:val="00261454"/>
    <w:rsid w:val="00261455"/>
    <w:rsid w:val="0026149C"/>
    <w:rsid w:val="00261612"/>
    <w:rsid w:val="00261681"/>
    <w:rsid w:val="0026179E"/>
    <w:rsid w:val="00261ACD"/>
    <w:rsid w:val="00261B1B"/>
    <w:rsid w:val="00261D05"/>
    <w:rsid w:val="00261E27"/>
    <w:rsid w:val="002620D5"/>
    <w:rsid w:val="002621B6"/>
    <w:rsid w:val="0026231E"/>
    <w:rsid w:val="002623AC"/>
    <w:rsid w:val="0026250D"/>
    <w:rsid w:val="002626AE"/>
    <w:rsid w:val="00262793"/>
    <w:rsid w:val="00262882"/>
    <w:rsid w:val="00262978"/>
    <w:rsid w:val="00262979"/>
    <w:rsid w:val="00262A96"/>
    <w:rsid w:val="00262BB9"/>
    <w:rsid w:val="00262CEB"/>
    <w:rsid w:val="00262E69"/>
    <w:rsid w:val="00262FF6"/>
    <w:rsid w:val="0026300B"/>
    <w:rsid w:val="00263038"/>
    <w:rsid w:val="00263179"/>
    <w:rsid w:val="00263324"/>
    <w:rsid w:val="002633CD"/>
    <w:rsid w:val="0026348B"/>
    <w:rsid w:val="00263490"/>
    <w:rsid w:val="002634AC"/>
    <w:rsid w:val="002634C8"/>
    <w:rsid w:val="00263710"/>
    <w:rsid w:val="00263712"/>
    <w:rsid w:val="00263A0B"/>
    <w:rsid w:val="00263A6B"/>
    <w:rsid w:val="00263AE6"/>
    <w:rsid w:val="00263B02"/>
    <w:rsid w:val="00263C6B"/>
    <w:rsid w:val="00263DD9"/>
    <w:rsid w:val="00263F00"/>
    <w:rsid w:val="00263F8D"/>
    <w:rsid w:val="00263FD8"/>
    <w:rsid w:val="0026405A"/>
    <w:rsid w:val="0026406C"/>
    <w:rsid w:val="00264110"/>
    <w:rsid w:val="002643C7"/>
    <w:rsid w:val="002643E8"/>
    <w:rsid w:val="00264512"/>
    <w:rsid w:val="0026455A"/>
    <w:rsid w:val="002645E6"/>
    <w:rsid w:val="0026468A"/>
    <w:rsid w:val="0026473A"/>
    <w:rsid w:val="002649F4"/>
    <w:rsid w:val="00264B3A"/>
    <w:rsid w:val="00264BE9"/>
    <w:rsid w:val="00264C28"/>
    <w:rsid w:val="00264C8E"/>
    <w:rsid w:val="00264CF6"/>
    <w:rsid w:val="00264E58"/>
    <w:rsid w:val="00264F02"/>
    <w:rsid w:val="00264FD7"/>
    <w:rsid w:val="0026500C"/>
    <w:rsid w:val="0026509A"/>
    <w:rsid w:val="002651FC"/>
    <w:rsid w:val="00265235"/>
    <w:rsid w:val="002652FE"/>
    <w:rsid w:val="0026538B"/>
    <w:rsid w:val="002654AD"/>
    <w:rsid w:val="002654C0"/>
    <w:rsid w:val="0026554D"/>
    <w:rsid w:val="002656C8"/>
    <w:rsid w:val="00265701"/>
    <w:rsid w:val="00265776"/>
    <w:rsid w:val="002657BA"/>
    <w:rsid w:val="00265847"/>
    <w:rsid w:val="00265989"/>
    <w:rsid w:val="002659A1"/>
    <w:rsid w:val="00265E9A"/>
    <w:rsid w:val="00265EC8"/>
    <w:rsid w:val="00265EF3"/>
    <w:rsid w:val="00265F1D"/>
    <w:rsid w:val="002661C6"/>
    <w:rsid w:val="00266210"/>
    <w:rsid w:val="0026626A"/>
    <w:rsid w:val="002662D2"/>
    <w:rsid w:val="00266345"/>
    <w:rsid w:val="002663D6"/>
    <w:rsid w:val="0026642B"/>
    <w:rsid w:val="002664D0"/>
    <w:rsid w:val="00266576"/>
    <w:rsid w:val="002665EA"/>
    <w:rsid w:val="002665F8"/>
    <w:rsid w:val="0026678C"/>
    <w:rsid w:val="002667C4"/>
    <w:rsid w:val="00266A32"/>
    <w:rsid w:val="00266A94"/>
    <w:rsid w:val="00266BF5"/>
    <w:rsid w:val="00266C17"/>
    <w:rsid w:val="00266CC4"/>
    <w:rsid w:val="00266D3E"/>
    <w:rsid w:val="00266D6D"/>
    <w:rsid w:val="00266F6E"/>
    <w:rsid w:val="00267168"/>
    <w:rsid w:val="0026716C"/>
    <w:rsid w:val="00267190"/>
    <w:rsid w:val="0026721B"/>
    <w:rsid w:val="002673CD"/>
    <w:rsid w:val="00267562"/>
    <w:rsid w:val="002676E0"/>
    <w:rsid w:val="00267825"/>
    <w:rsid w:val="002678ED"/>
    <w:rsid w:val="00267943"/>
    <w:rsid w:val="00267CFE"/>
    <w:rsid w:val="00267EA8"/>
    <w:rsid w:val="00267EF5"/>
    <w:rsid w:val="00267F0F"/>
    <w:rsid w:val="00267F2C"/>
    <w:rsid w:val="00267F60"/>
    <w:rsid w:val="00267F82"/>
    <w:rsid w:val="00267FDF"/>
    <w:rsid w:val="0027016F"/>
    <w:rsid w:val="002704C7"/>
    <w:rsid w:val="002704F0"/>
    <w:rsid w:val="00270621"/>
    <w:rsid w:val="002709E5"/>
    <w:rsid w:val="00270A06"/>
    <w:rsid w:val="00270BB4"/>
    <w:rsid w:val="00270C63"/>
    <w:rsid w:val="00270C98"/>
    <w:rsid w:val="00270CDF"/>
    <w:rsid w:val="00270E30"/>
    <w:rsid w:val="00270E57"/>
    <w:rsid w:val="00270E90"/>
    <w:rsid w:val="00270EB2"/>
    <w:rsid w:val="00270ECD"/>
    <w:rsid w:val="00270F4A"/>
    <w:rsid w:val="002711A9"/>
    <w:rsid w:val="00271251"/>
    <w:rsid w:val="0027133C"/>
    <w:rsid w:val="002715A3"/>
    <w:rsid w:val="00271736"/>
    <w:rsid w:val="00271738"/>
    <w:rsid w:val="002717B3"/>
    <w:rsid w:val="002718A7"/>
    <w:rsid w:val="0027193C"/>
    <w:rsid w:val="00271B1E"/>
    <w:rsid w:val="00271C56"/>
    <w:rsid w:val="00271EEF"/>
    <w:rsid w:val="0027209A"/>
    <w:rsid w:val="00272280"/>
    <w:rsid w:val="002723A3"/>
    <w:rsid w:val="0027242C"/>
    <w:rsid w:val="0027246C"/>
    <w:rsid w:val="00272474"/>
    <w:rsid w:val="002726EE"/>
    <w:rsid w:val="00272B68"/>
    <w:rsid w:val="00272C29"/>
    <w:rsid w:val="00272C48"/>
    <w:rsid w:val="00272C4A"/>
    <w:rsid w:val="00272C4B"/>
    <w:rsid w:val="00272D06"/>
    <w:rsid w:val="00272F20"/>
    <w:rsid w:val="00272FD9"/>
    <w:rsid w:val="00272FEB"/>
    <w:rsid w:val="00273062"/>
    <w:rsid w:val="0027309D"/>
    <w:rsid w:val="002730B9"/>
    <w:rsid w:val="00273117"/>
    <w:rsid w:val="00273125"/>
    <w:rsid w:val="0027318B"/>
    <w:rsid w:val="002731E7"/>
    <w:rsid w:val="00273289"/>
    <w:rsid w:val="002732F9"/>
    <w:rsid w:val="00273389"/>
    <w:rsid w:val="00273621"/>
    <w:rsid w:val="002736BE"/>
    <w:rsid w:val="002738C9"/>
    <w:rsid w:val="002739DB"/>
    <w:rsid w:val="002739E7"/>
    <w:rsid w:val="00273B2D"/>
    <w:rsid w:val="00273C10"/>
    <w:rsid w:val="00273CC9"/>
    <w:rsid w:val="00273CCC"/>
    <w:rsid w:val="00273CFB"/>
    <w:rsid w:val="00273CFE"/>
    <w:rsid w:val="00273F66"/>
    <w:rsid w:val="00274125"/>
    <w:rsid w:val="00274153"/>
    <w:rsid w:val="00274339"/>
    <w:rsid w:val="002743E2"/>
    <w:rsid w:val="00274463"/>
    <w:rsid w:val="002745BD"/>
    <w:rsid w:val="00274699"/>
    <w:rsid w:val="00274717"/>
    <w:rsid w:val="00274759"/>
    <w:rsid w:val="0027478F"/>
    <w:rsid w:val="00274AD4"/>
    <w:rsid w:val="00274B22"/>
    <w:rsid w:val="00274B9D"/>
    <w:rsid w:val="00274BED"/>
    <w:rsid w:val="00274C47"/>
    <w:rsid w:val="00274D06"/>
    <w:rsid w:val="00274D08"/>
    <w:rsid w:val="00274D79"/>
    <w:rsid w:val="00274F6C"/>
    <w:rsid w:val="002750A9"/>
    <w:rsid w:val="002752A1"/>
    <w:rsid w:val="002752B4"/>
    <w:rsid w:val="002752F6"/>
    <w:rsid w:val="00275435"/>
    <w:rsid w:val="00275464"/>
    <w:rsid w:val="0027559F"/>
    <w:rsid w:val="00275653"/>
    <w:rsid w:val="0027568B"/>
    <w:rsid w:val="002756D5"/>
    <w:rsid w:val="00275A9E"/>
    <w:rsid w:val="00275AB5"/>
    <w:rsid w:val="00275C0E"/>
    <w:rsid w:val="00275CD2"/>
    <w:rsid w:val="00275FBB"/>
    <w:rsid w:val="00276001"/>
    <w:rsid w:val="002760F2"/>
    <w:rsid w:val="002761BA"/>
    <w:rsid w:val="00276208"/>
    <w:rsid w:val="00276244"/>
    <w:rsid w:val="00276369"/>
    <w:rsid w:val="002764FB"/>
    <w:rsid w:val="002765E9"/>
    <w:rsid w:val="00276690"/>
    <w:rsid w:val="002766F5"/>
    <w:rsid w:val="002767B4"/>
    <w:rsid w:val="00276876"/>
    <w:rsid w:val="00276A27"/>
    <w:rsid w:val="00276CDE"/>
    <w:rsid w:val="00276D5D"/>
    <w:rsid w:val="00276DD5"/>
    <w:rsid w:val="00276DDF"/>
    <w:rsid w:val="00276E52"/>
    <w:rsid w:val="00276FA0"/>
    <w:rsid w:val="00277074"/>
    <w:rsid w:val="002771BC"/>
    <w:rsid w:val="0027720E"/>
    <w:rsid w:val="00277250"/>
    <w:rsid w:val="00277405"/>
    <w:rsid w:val="0027740D"/>
    <w:rsid w:val="00277481"/>
    <w:rsid w:val="00277A5B"/>
    <w:rsid w:val="00277AE6"/>
    <w:rsid w:val="00277C00"/>
    <w:rsid w:val="00277C54"/>
    <w:rsid w:val="00277D38"/>
    <w:rsid w:val="00277D7D"/>
    <w:rsid w:val="00277DBF"/>
    <w:rsid w:val="00277E66"/>
    <w:rsid w:val="00277EC4"/>
    <w:rsid w:val="00277F9A"/>
    <w:rsid w:val="002801E2"/>
    <w:rsid w:val="002801E8"/>
    <w:rsid w:val="0028026B"/>
    <w:rsid w:val="002802E7"/>
    <w:rsid w:val="0028037C"/>
    <w:rsid w:val="00280468"/>
    <w:rsid w:val="0028052D"/>
    <w:rsid w:val="00280684"/>
    <w:rsid w:val="0028073A"/>
    <w:rsid w:val="00280851"/>
    <w:rsid w:val="00280960"/>
    <w:rsid w:val="00280A53"/>
    <w:rsid w:val="00280BC8"/>
    <w:rsid w:val="00280E03"/>
    <w:rsid w:val="00280F28"/>
    <w:rsid w:val="00281035"/>
    <w:rsid w:val="0028107E"/>
    <w:rsid w:val="0028129D"/>
    <w:rsid w:val="002812F1"/>
    <w:rsid w:val="002813DE"/>
    <w:rsid w:val="002813F6"/>
    <w:rsid w:val="002815F9"/>
    <w:rsid w:val="002817B4"/>
    <w:rsid w:val="002817C5"/>
    <w:rsid w:val="002819D5"/>
    <w:rsid w:val="00281BA1"/>
    <w:rsid w:val="00281C6B"/>
    <w:rsid w:val="00281D8A"/>
    <w:rsid w:val="00281D91"/>
    <w:rsid w:val="00281DD3"/>
    <w:rsid w:val="00281E1E"/>
    <w:rsid w:val="00281F76"/>
    <w:rsid w:val="00282034"/>
    <w:rsid w:val="002820A1"/>
    <w:rsid w:val="002820FB"/>
    <w:rsid w:val="00282200"/>
    <w:rsid w:val="002823B8"/>
    <w:rsid w:val="002823F0"/>
    <w:rsid w:val="002825CE"/>
    <w:rsid w:val="002826D0"/>
    <w:rsid w:val="002827DB"/>
    <w:rsid w:val="00282917"/>
    <w:rsid w:val="00282927"/>
    <w:rsid w:val="002829AC"/>
    <w:rsid w:val="002829E8"/>
    <w:rsid w:val="00282A36"/>
    <w:rsid w:val="00282E28"/>
    <w:rsid w:val="00283181"/>
    <w:rsid w:val="00283186"/>
    <w:rsid w:val="002831A9"/>
    <w:rsid w:val="00283227"/>
    <w:rsid w:val="0028322B"/>
    <w:rsid w:val="002832A8"/>
    <w:rsid w:val="002832BB"/>
    <w:rsid w:val="0028332A"/>
    <w:rsid w:val="00283487"/>
    <w:rsid w:val="002835A5"/>
    <w:rsid w:val="002836DC"/>
    <w:rsid w:val="002837E0"/>
    <w:rsid w:val="00283813"/>
    <w:rsid w:val="00283978"/>
    <w:rsid w:val="00283B90"/>
    <w:rsid w:val="00283D4A"/>
    <w:rsid w:val="00283D6B"/>
    <w:rsid w:val="00283DC8"/>
    <w:rsid w:val="00283DD3"/>
    <w:rsid w:val="00283E08"/>
    <w:rsid w:val="00283EB9"/>
    <w:rsid w:val="00283F65"/>
    <w:rsid w:val="00283F6E"/>
    <w:rsid w:val="0028403B"/>
    <w:rsid w:val="00284154"/>
    <w:rsid w:val="0028426B"/>
    <w:rsid w:val="002842A5"/>
    <w:rsid w:val="00284362"/>
    <w:rsid w:val="002843F5"/>
    <w:rsid w:val="00284551"/>
    <w:rsid w:val="002846DB"/>
    <w:rsid w:val="00284701"/>
    <w:rsid w:val="00284742"/>
    <w:rsid w:val="00284859"/>
    <w:rsid w:val="00284A08"/>
    <w:rsid w:val="00284A67"/>
    <w:rsid w:val="00284C0B"/>
    <w:rsid w:val="00284D68"/>
    <w:rsid w:val="00284E50"/>
    <w:rsid w:val="00284E7F"/>
    <w:rsid w:val="00284EAF"/>
    <w:rsid w:val="002851BD"/>
    <w:rsid w:val="0028527A"/>
    <w:rsid w:val="002852CD"/>
    <w:rsid w:val="00285314"/>
    <w:rsid w:val="0028551D"/>
    <w:rsid w:val="00285520"/>
    <w:rsid w:val="0028552A"/>
    <w:rsid w:val="0028554F"/>
    <w:rsid w:val="00285676"/>
    <w:rsid w:val="002856AF"/>
    <w:rsid w:val="002857A7"/>
    <w:rsid w:val="002857AF"/>
    <w:rsid w:val="0028587A"/>
    <w:rsid w:val="00285894"/>
    <w:rsid w:val="002858DA"/>
    <w:rsid w:val="00285C98"/>
    <w:rsid w:val="00285D42"/>
    <w:rsid w:val="00285E09"/>
    <w:rsid w:val="00285E28"/>
    <w:rsid w:val="00285EF4"/>
    <w:rsid w:val="00285EF9"/>
    <w:rsid w:val="00286032"/>
    <w:rsid w:val="0028628A"/>
    <w:rsid w:val="00286487"/>
    <w:rsid w:val="00286540"/>
    <w:rsid w:val="00286631"/>
    <w:rsid w:val="002866D5"/>
    <w:rsid w:val="002866DD"/>
    <w:rsid w:val="00286736"/>
    <w:rsid w:val="002867F9"/>
    <w:rsid w:val="002868B4"/>
    <w:rsid w:val="00286B14"/>
    <w:rsid w:val="00286BC9"/>
    <w:rsid w:val="00286C2D"/>
    <w:rsid w:val="00286C60"/>
    <w:rsid w:val="00286E33"/>
    <w:rsid w:val="00286F76"/>
    <w:rsid w:val="00286F7E"/>
    <w:rsid w:val="00286F83"/>
    <w:rsid w:val="00287171"/>
    <w:rsid w:val="00287209"/>
    <w:rsid w:val="00287376"/>
    <w:rsid w:val="00287621"/>
    <w:rsid w:val="002877DE"/>
    <w:rsid w:val="00287800"/>
    <w:rsid w:val="00287A72"/>
    <w:rsid w:val="00287A9E"/>
    <w:rsid w:val="00287BDB"/>
    <w:rsid w:val="00287C0D"/>
    <w:rsid w:val="00287C28"/>
    <w:rsid w:val="00287D63"/>
    <w:rsid w:val="00287E38"/>
    <w:rsid w:val="00287F8C"/>
    <w:rsid w:val="00287FCD"/>
    <w:rsid w:val="00290230"/>
    <w:rsid w:val="00290254"/>
    <w:rsid w:val="00290274"/>
    <w:rsid w:val="00290502"/>
    <w:rsid w:val="002905BE"/>
    <w:rsid w:val="00290701"/>
    <w:rsid w:val="002908AF"/>
    <w:rsid w:val="00290B38"/>
    <w:rsid w:val="00290E0D"/>
    <w:rsid w:val="00290FDF"/>
    <w:rsid w:val="00291285"/>
    <w:rsid w:val="00291379"/>
    <w:rsid w:val="002913DF"/>
    <w:rsid w:val="0029154F"/>
    <w:rsid w:val="0029159E"/>
    <w:rsid w:val="002916CE"/>
    <w:rsid w:val="0029178F"/>
    <w:rsid w:val="0029185C"/>
    <w:rsid w:val="002918CF"/>
    <w:rsid w:val="00291B01"/>
    <w:rsid w:val="00291BC6"/>
    <w:rsid w:val="00291BEF"/>
    <w:rsid w:val="00291C2F"/>
    <w:rsid w:val="00291F14"/>
    <w:rsid w:val="00291FF8"/>
    <w:rsid w:val="002920E8"/>
    <w:rsid w:val="00292137"/>
    <w:rsid w:val="002921C4"/>
    <w:rsid w:val="00292348"/>
    <w:rsid w:val="002923F7"/>
    <w:rsid w:val="00292898"/>
    <w:rsid w:val="00292B70"/>
    <w:rsid w:val="00292B8D"/>
    <w:rsid w:val="00292BDB"/>
    <w:rsid w:val="00292CBD"/>
    <w:rsid w:val="00292F3A"/>
    <w:rsid w:val="002930A8"/>
    <w:rsid w:val="0029312B"/>
    <w:rsid w:val="00293137"/>
    <w:rsid w:val="002931A0"/>
    <w:rsid w:val="002932A3"/>
    <w:rsid w:val="00293344"/>
    <w:rsid w:val="0029335D"/>
    <w:rsid w:val="00293381"/>
    <w:rsid w:val="002933E7"/>
    <w:rsid w:val="00293439"/>
    <w:rsid w:val="00293504"/>
    <w:rsid w:val="00293559"/>
    <w:rsid w:val="00293AAD"/>
    <w:rsid w:val="00293B28"/>
    <w:rsid w:val="00293BDD"/>
    <w:rsid w:val="00293C92"/>
    <w:rsid w:val="00293EAE"/>
    <w:rsid w:val="00293FFE"/>
    <w:rsid w:val="002940BE"/>
    <w:rsid w:val="00294388"/>
    <w:rsid w:val="002943A4"/>
    <w:rsid w:val="002943EF"/>
    <w:rsid w:val="0029446E"/>
    <w:rsid w:val="002944C2"/>
    <w:rsid w:val="002944CA"/>
    <w:rsid w:val="00294680"/>
    <w:rsid w:val="00294722"/>
    <w:rsid w:val="002947F5"/>
    <w:rsid w:val="0029491A"/>
    <w:rsid w:val="0029495B"/>
    <w:rsid w:val="00294A60"/>
    <w:rsid w:val="00294A7B"/>
    <w:rsid w:val="00294AB1"/>
    <w:rsid w:val="00294ABB"/>
    <w:rsid w:val="00294BC2"/>
    <w:rsid w:val="00294C07"/>
    <w:rsid w:val="00294CD5"/>
    <w:rsid w:val="00294FB4"/>
    <w:rsid w:val="0029512F"/>
    <w:rsid w:val="002951C6"/>
    <w:rsid w:val="00295226"/>
    <w:rsid w:val="0029548C"/>
    <w:rsid w:val="00295539"/>
    <w:rsid w:val="0029556D"/>
    <w:rsid w:val="00295579"/>
    <w:rsid w:val="00295586"/>
    <w:rsid w:val="002958DF"/>
    <w:rsid w:val="00295B5E"/>
    <w:rsid w:val="00295B82"/>
    <w:rsid w:val="00295C0C"/>
    <w:rsid w:val="00295CC0"/>
    <w:rsid w:val="00295CE0"/>
    <w:rsid w:val="00295DCC"/>
    <w:rsid w:val="00295DFD"/>
    <w:rsid w:val="00295EA1"/>
    <w:rsid w:val="00295EEE"/>
    <w:rsid w:val="00295F1C"/>
    <w:rsid w:val="00295F93"/>
    <w:rsid w:val="00295FCE"/>
    <w:rsid w:val="00296181"/>
    <w:rsid w:val="0029636B"/>
    <w:rsid w:val="002963EC"/>
    <w:rsid w:val="0029652C"/>
    <w:rsid w:val="00296558"/>
    <w:rsid w:val="002965C5"/>
    <w:rsid w:val="002966AC"/>
    <w:rsid w:val="002969AD"/>
    <w:rsid w:val="00296A2D"/>
    <w:rsid w:val="00296A2E"/>
    <w:rsid w:val="00296A43"/>
    <w:rsid w:val="00296B79"/>
    <w:rsid w:val="00296BC9"/>
    <w:rsid w:val="00296C50"/>
    <w:rsid w:val="00296E6D"/>
    <w:rsid w:val="00296FD6"/>
    <w:rsid w:val="00296FD8"/>
    <w:rsid w:val="002971CA"/>
    <w:rsid w:val="0029734D"/>
    <w:rsid w:val="0029743A"/>
    <w:rsid w:val="00297499"/>
    <w:rsid w:val="002974AA"/>
    <w:rsid w:val="002976A3"/>
    <w:rsid w:val="0029780E"/>
    <w:rsid w:val="00297AF3"/>
    <w:rsid w:val="00297B5C"/>
    <w:rsid w:val="00297EC2"/>
    <w:rsid w:val="00297F31"/>
    <w:rsid w:val="00297F46"/>
    <w:rsid w:val="002A014C"/>
    <w:rsid w:val="002A01E7"/>
    <w:rsid w:val="002A023A"/>
    <w:rsid w:val="002A0270"/>
    <w:rsid w:val="002A0427"/>
    <w:rsid w:val="002A049B"/>
    <w:rsid w:val="002A0563"/>
    <w:rsid w:val="002A0581"/>
    <w:rsid w:val="002A05EF"/>
    <w:rsid w:val="002A0724"/>
    <w:rsid w:val="002A073E"/>
    <w:rsid w:val="002A07D6"/>
    <w:rsid w:val="002A08D1"/>
    <w:rsid w:val="002A0AD0"/>
    <w:rsid w:val="002A0AD7"/>
    <w:rsid w:val="002A0B3E"/>
    <w:rsid w:val="002A0F17"/>
    <w:rsid w:val="002A124D"/>
    <w:rsid w:val="002A145D"/>
    <w:rsid w:val="002A14C0"/>
    <w:rsid w:val="002A15BA"/>
    <w:rsid w:val="002A15F7"/>
    <w:rsid w:val="002A1737"/>
    <w:rsid w:val="002A17D2"/>
    <w:rsid w:val="002A17E5"/>
    <w:rsid w:val="002A1A57"/>
    <w:rsid w:val="002A1D5F"/>
    <w:rsid w:val="002A1DA1"/>
    <w:rsid w:val="002A1DC3"/>
    <w:rsid w:val="002A1EB0"/>
    <w:rsid w:val="002A2015"/>
    <w:rsid w:val="002A205B"/>
    <w:rsid w:val="002A20AA"/>
    <w:rsid w:val="002A2140"/>
    <w:rsid w:val="002A22F3"/>
    <w:rsid w:val="002A23AE"/>
    <w:rsid w:val="002A24F5"/>
    <w:rsid w:val="002A272B"/>
    <w:rsid w:val="002A2922"/>
    <w:rsid w:val="002A2A60"/>
    <w:rsid w:val="002A2AA6"/>
    <w:rsid w:val="002A2AC0"/>
    <w:rsid w:val="002A2B35"/>
    <w:rsid w:val="002A2CB8"/>
    <w:rsid w:val="002A2D0E"/>
    <w:rsid w:val="002A2DB7"/>
    <w:rsid w:val="002A2F1C"/>
    <w:rsid w:val="002A2F98"/>
    <w:rsid w:val="002A2FE5"/>
    <w:rsid w:val="002A308A"/>
    <w:rsid w:val="002A3096"/>
    <w:rsid w:val="002A30CB"/>
    <w:rsid w:val="002A31FF"/>
    <w:rsid w:val="002A336B"/>
    <w:rsid w:val="002A350B"/>
    <w:rsid w:val="002A362C"/>
    <w:rsid w:val="002A3668"/>
    <w:rsid w:val="002A3771"/>
    <w:rsid w:val="002A3824"/>
    <w:rsid w:val="002A3AF0"/>
    <w:rsid w:val="002A3B12"/>
    <w:rsid w:val="002A3C6B"/>
    <w:rsid w:val="002A3CF2"/>
    <w:rsid w:val="002A3E47"/>
    <w:rsid w:val="002A3F01"/>
    <w:rsid w:val="002A3F71"/>
    <w:rsid w:val="002A4033"/>
    <w:rsid w:val="002A4102"/>
    <w:rsid w:val="002A4192"/>
    <w:rsid w:val="002A41D8"/>
    <w:rsid w:val="002A43ED"/>
    <w:rsid w:val="002A4528"/>
    <w:rsid w:val="002A4566"/>
    <w:rsid w:val="002A478C"/>
    <w:rsid w:val="002A4804"/>
    <w:rsid w:val="002A4918"/>
    <w:rsid w:val="002A49CA"/>
    <w:rsid w:val="002A4A48"/>
    <w:rsid w:val="002A4AD7"/>
    <w:rsid w:val="002A4BC6"/>
    <w:rsid w:val="002A4E20"/>
    <w:rsid w:val="002A4EFE"/>
    <w:rsid w:val="002A4FA5"/>
    <w:rsid w:val="002A5067"/>
    <w:rsid w:val="002A519E"/>
    <w:rsid w:val="002A51CD"/>
    <w:rsid w:val="002A5206"/>
    <w:rsid w:val="002A523D"/>
    <w:rsid w:val="002A5444"/>
    <w:rsid w:val="002A5488"/>
    <w:rsid w:val="002A55B7"/>
    <w:rsid w:val="002A593E"/>
    <w:rsid w:val="002A5A27"/>
    <w:rsid w:val="002A5DB3"/>
    <w:rsid w:val="002A5DFF"/>
    <w:rsid w:val="002A5E3B"/>
    <w:rsid w:val="002A5F1E"/>
    <w:rsid w:val="002A5FC1"/>
    <w:rsid w:val="002A60B6"/>
    <w:rsid w:val="002A60F6"/>
    <w:rsid w:val="002A6161"/>
    <w:rsid w:val="002A6795"/>
    <w:rsid w:val="002A68B5"/>
    <w:rsid w:val="002A68D9"/>
    <w:rsid w:val="002A6AE7"/>
    <w:rsid w:val="002A6B00"/>
    <w:rsid w:val="002A6B87"/>
    <w:rsid w:val="002A6BF1"/>
    <w:rsid w:val="002A6C9C"/>
    <w:rsid w:val="002A6F55"/>
    <w:rsid w:val="002A722D"/>
    <w:rsid w:val="002A729C"/>
    <w:rsid w:val="002A72E5"/>
    <w:rsid w:val="002A732C"/>
    <w:rsid w:val="002A73F3"/>
    <w:rsid w:val="002A7635"/>
    <w:rsid w:val="002A7651"/>
    <w:rsid w:val="002A769C"/>
    <w:rsid w:val="002A77BC"/>
    <w:rsid w:val="002A77C7"/>
    <w:rsid w:val="002A7861"/>
    <w:rsid w:val="002A7A6A"/>
    <w:rsid w:val="002A7AB4"/>
    <w:rsid w:val="002A7B72"/>
    <w:rsid w:val="002A7C8D"/>
    <w:rsid w:val="002A7D1A"/>
    <w:rsid w:val="002A7DBE"/>
    <w:rsid w:val="002A7EF6"/>
    <w:rsid w:val="002A7FA7"/>
    <w:rsid w:val="002B026A"/>
    <w:rsid w:val="002B0437"/>
    <w:rsid w:val="002B05E8"/>
    <w:rsid w:val="002B0699"/>
    <w:rsid w:val="002B06C7"/>
    <w:rsid w:val="002B0740"/>
    <w:rsid w:val="002B07AA"/>
    <w:rsid w:val="002B07BF"/>
    <w:rsid w:val="002B07E8"/>
    <w:rsid w:val="002B07F8"/>
    <w:rsid w:val="002B0805"/>
    <w:rsid w:val="002B0906"/>
    <w:rsid w:val="002B09E4"/>
    <w:rsid w:val="002B0A06"/>
    <w:rsid w:val="002B0ACB"/>
    <w:rsid w:val="002B0C99"/>
    <w:rsid w:val="002B0DF5"/>
    <w:rsid w:val="002B0EDA"/>
    <w:rsid w:val="002B0F47"/>
    <w:rsid w:val="002B10F9"/>
    <w:rsid w:val="002B112E"/>
    <w:rsid w:val="002B1145"/>
    <w:rsid w:val="002B1197"/>
    <w:rsid w:val="002B120D"/>
    <w:rsid w:val="002B1392"/>
    <w:rsid w:val="002B1475"/>
    <w:rsid w:val="002B151A"/>
    <w:rsid w:val="002B1564"/>
    <w:rsid w:val="002B1771"/>
    <w:rsid w:val="002B17B8"/>
    <w:rsid w:val="002B18CA"/>
    <w:rsid w:val="002B1AAC"/>
    <w:rsid w:val="002B1B86"/>
    <w:rsid w:val="002B1C5B"/>
    <w:rsid w:val="002B1FF3"/>
    <w:rsid w:val="002B2028"/>
    <w:rsid w:val="002B20C2"/>
    <w:rsid w:val="002B21B7"/>
    <w:rsid w:val="002B21D6"/>
    <w:rsid w:val="002B24B3"/>
    <w:rsid w:val="002B2518"/>
    <w:rsid w:val="002B2662"/>
    <w:rsid w:val="002B272D"/>
    <w:rsid w:val="002B2B67"/>
    <w:rsid w:val="002B2C92"/>
    <w:rsid w:val="002B2DA5"/>
    <w:rsid w:val="002B2EF5"/>
    <w:rsid w:val="002B2F85"/>
    <w:rsid w:val="002B2FD8"/>
    <w:rsid w:val="002B3081"/>
    <w:rsid w:val="002B30EA"/>
    <w:rsid w:val="002B318B"/>
    <w:rsid w:val="002B31B6"/>
    <w:rsid w:val="002B32BC"/>
    <w:rsid w:val="002B340B"/>
    <w:rsid w:val="002B34AE"/>
    <w:rsid w:val="002B3711"/>
    <w:rsid w:val="002B3822"/>
    <w:rsid w:val="002B38E9"/>
    <w:rsid w:val="002B3AEF"/>
    <w:rsid w:val="002B3BBA"/>
    <w:rsid w:val="002B3C33"/>
    <w:rsid w:val="002B3C86"/>
    <w:rsid w:val="002B3CCA"/>
    <w:rsid w:val="002B3D5C"/>
    <w:rsid w:val="002B3D90"/>
    <w:rsid w:val="002B3DE4"/>
    <w:rsid w:val="002B3EE1"/>
    <w:rsid w:val="002B4157"/>
    <w:rsid w:val="002B4385"/>
    <w:rsid w:val="002B4438"/>
    <w:rsid w:val="002B44E1"/>
    <w:rsid w:val="002B45DF"/>
    <w:rsid w:val="002B4788"/>
    <w:rsid w:val="002B4982"/>
    <w:rsid w:val="002B4C39"/>
    <w:rsid w:val="002B4D43"/>
    <w:rsid w:val="002B5193"/>
    <w:rsid w:val="002B5201"/>
    <w:rsid w:val="002B5292"/>
    <w:rsid w:val="002B52B5"/>
    <w:rsid w:val="002B5370"/>
    <w:rsid w:val="002B53A7"/>
    <w:rsid w:val="002B541B"/>
    <w:rsid w:val="002B5499"/>
    <w:rsid w:val="002B54D3"/>
    <w:rsid w:val="002B54DA"/>
    <w:rsid w:val="002B5828"/>
    <w:rsid w:val="002B5844"/>
    <w:rsid w:val="002B5976"/>
    <w:rsid w:val="002B5C42"/>
    <w:rsid w:val="002B5DC4"/>
    <w:rsid w:val="002B5F09"/>
    <w:rsid w:val="002B5F53"/>
    <w:rsid w:val="002B61C9"/>
    <w:rsid w:val="002B632F"/>
    <w:rsid w:val="002B6397"/>
    <w:rsid w:val="002B63C1"/>
    <w:rsid w:val="002B64FE"/>
    <w:rsid w:val="002B6507"/>
    <w:rsid w:val="002B651D"/>
    <w:rsid w:val="002B657E"/>
    <w:rsid w:val="002B668E"/>
    <w:rsid w:val="002B672E"/>
    <w:rsid w:val="002B682F"/>
    <w:rsid w:val="002B6890"/>
    <w:rsid w:val="002B694E"/>
    <w:rsid w:val="002B69AC"/>
    <w:rsid w:val="002B6A14"/>
    <w:rsid w:val="002B6AEA"/>
    <w:rsid w:val="002B6B54"/>
    <w:rsid w:val="002B6BAB"/>
    <w:rsid w:val="002B6CB1"/>
    <w:rsid w:val="002B6DFA"/>
    <w:rsid w:val="002B6E6D"/>
    <w:rsid w:val="002B6EAA"/>
    <w:rsid w:val="002B6FF3"/>
    <w:rsid w:val="002B71EC"/>
    <w:rsid w:val="002B7218"/>
    <w:rsid w:val="002B7402"/>
    <w:rsid w:val="002B76FF"/>
    <w:rsid w:val="002B771A"/>
    <w:rsid w:val="002B7AEF"/>
    <w:rsid w:val="002B7BD2"/>
    <w:rsid w:val="002B7C34"/>
    <w:rsid w:val="002B7CB7"/>
    <w:rsid w:val="002B7CE1"/>
    <w:rsid w:val="002B7E55"/>
    <w:rsid w:val="002B7E89"/>
    <w:rsid w:val="002C00C3"/>
    <w:rsid w:val="002C00DD"/>
    <w:rsid w:val="002C020D"/>
    <w:rsid w:val="002C0351"/>
    <w:rsid w:val="002C03F9"/>
    <w:rsid w:val="002C045A"/>
    <w:rsid w:val="002C04C2"/>
    <w:rsid w:val="002C06B4"/>
    <w:rsid w:val="002C0818"/>
    <w:rsid w:val="002C08DE"/>
    <w:rsid w:val="002C0B13"/>
    <w:rsid w:val="002C0B63"/>
    <w:rsid w:val="002C0B99"/>
    <w:rsid w:val="002C0DA4"/>
    <w:rsid w:val="002C0DD0"/>
    <w:rsid w:val="002C0DD2"/>
    <w:rsid w:val="002C0E0A"/>
    <w:rsid w:val="002C0EF7"/>
    <w:rsid w:val="002C1158"/>
    <w:rsid w:val="002C1248"/>
    <w:rsid w:val="002C14B6"/>
    <w:rsid w:val="002C15C6"/>
    <w:rsid w:val="002C1976"/>
    <w:rsid w:val="002C1B4F"/>
    <w:rsid w:val="002C1C29"/>
    <w:rsid w:val="002C1C49"/>
    <w:rsid w:val="002C1D07"/>
    <w:rsid w:val="002C1DDD"/>
    <w:rsid w:val="002C1DF1"/>
    <w:rsid w:val="002C1E2F"/>
    <w:rsid w:val="002C1F21"/>
    <w:rsid w:val="002C203A"/>
    <w:rsid w:val="002C2196"/>
    <w:rsid w:val="002C2395"/>
    <w:rsid w:val="002C25C5"/>
    <w:rsid w:val="002C25D8"/>
    <w:rsid w:val="002C26B0"/>
    <w:rsid w:val="002C27F3"/>
    <w:rsid w:val="002C2806"/>
    <w:rsid w:val="002C2878"/>
    <w:rsid w:val="002C28D6"/>
    <w:rsid w:val="002C2984"/>
    <w:rsid w:val="002C29D0"/>
    <w:rsid w:val="002C29F3"/>
    <w:rsid w:val="002C2B0B"/>
    <w:rsid w:val="002C2BCF"/>
    <w:rsid w:val="002C2DAE"/>
    <w:rsid w:val="002C2DE1"/>
    <w:rsid w:val="002C2E8A"/>
    <w:rsid w:val="002C2FCD"/>
    <w:rsid w:val="002C30E0"/>
    <w:rsid w:val="002C337C"/>
    <w:rsid w:val="002C3635"/>
    <w:rsid w:val="002C36D3"/>
    <w:rsid w:val="002C3700"/>
    <w:rsid w:val="002C37F3"/>
    <w:rsid w:val="002C3835"/>
    <w:rsid w:val="002C39F0"/>
    <w:rsid w:val="002C3AE4"/>
    <w:rsid w:val="002C3AEB"/>
    <w:rsid w:val="002C3B4A"/>
    <w:rsid w:val="002C3B99"/>
    <w:rsid w:val="002C3BDA"/>
    <w:rsid w:val="002C3C82"/>
    <w:rsid w:val="002C3C99"/>
    <w:rsid w:val="002C3E89"/>
    <w:rsid w:val="002C3F6C"/>
    <w:rsid w:val="002C4110"/>
    <w:rsid w:val="002C4292"/>
    <w:rsid w:val="002C432F"/>
    <w:rsid w:val="002C43EE"/>
    <w:rsid w:val="002C44DB"/>
    <w:rsid w:val="002C45C5"/>
    <w:rsid w:val="002C4624"/>
    <w:rsid w:val="002C4634"/>
    <w:rsid w:val="002C47BD"/>
    <w:rsid w:val="002C4983"/>
    <w:rsid w:val="002C499A"/>
    <w:rsid w:val="002C4B49"/>
    <w:rsid w:val="002C4BC6"/>
    <w:rsid w:val="002C4C45"/>
    <w:rsid w:val="002C4E4A"/>
    <w:rsid w:val="002C4E89"/>
    <w:rsid w:val="002C4EDE"/>
    <w:rsid w:val="002C4FAC"/>
    <w:rsid w:val="002C5054"/>
    <w:rsid w:val="002C5208"/>
    <w:rsid w:val="002C5362"/>
    <w:rsid w:val="002C541F"/>
    <w:rsid w:val="002C545A"/>
    <w:rsid w:val="002C54A2"/>
    <w:rsid w:val="002C54E8"/>
    <w:rsid w:val="002C5518"/>
    <w:rsid w:val="002C5533"/>
    <w:rsid w:val="002C5538"/>
    <w:rsid w:val="002C5620"/>
    <w:rsid w:val="002C595F"/>
    <w:rsid w:val="002C59FE"/>
    <w:rsid w:val="002C5A6B"/>
    <w:rsid w:val="002C5B4E"/>
    <w:rsid w:val="002C5D92"/>
    <w:rsid w:val="002C5DAF"/>
    <w:rsid w:val="002C5F6E"/>
    <w:rsid w:val="002C5FE4"/>
    <w:rsid w:val="002C610E"/>
    <w:rsid w:val="002C611A"/>
    <w:rsid w:val="002C61E0"/>
    <w:rsid w:val="002C6277"/>
    <w:rsid w:val="002C63BE"/>
    <w:rsid w:val="002C6560"/>
    <w:rsid w:val="002C6577"/>
    <w:rsid w:val="002C666C"/>
    <w:rsid w:val="002C67BA"/>
    <w:rsid w:val="002C6919"/>
    <w:rsid w:val="002C69ED"/>
    <w:rsid w:val="002C6A1D"/>
    <w:rsid w:val="002C6A9A"/>
    <w:rsid w:val="002C6AB4"/>
    <w:rsid w:val="002C6B38"/>
    <w:rsid w:val="002C6B98"/>
    <w:rsid w:val="002C6D89"/>
    <w:rsid w:val="002C715F"/>
    <w:rsid w:val="002C71AB"/>
    <w:rsid w:val="002C71C8"/>
    <w:rsid w:val="002C7576"/>
    <w:rsid w:val="002C7613"/>
    <w:rsid w:val="002C76E5"/>
    <w:rsid w:val="002C774C"/>
    <w:rsid w:val="002C782F"/>
    <w:rsid w:val="002C7B03"/>
    <w:rsid w:val="002C7B0D"/>
    <w:rsid w:val="002C7BCF"/>
    <w:rsid w:val="002C7D95"/>
    <w:rsid w:val="002C7E03"/>
    <w:rsid w:val="002C7EA5"/>
    <w:rsid w:val="002D0013"/>
    <w:rsid w:val="002D001E"/>
    <w:rsid w:val="002D0298"/>
    <w:rsid w:val="002D0372"/>
    <w:rsid w:val="002D03D3"/>
    <w:rsid w:val="002D049D"/>
    <w:rsid w:val="002D04DC"/>
    <w:rsid w:val="002D05C3"/>
    <w:rsid w:val="002D0657"/>
    <w:rsid w:val="002D066F"/>
    <w:rsid w:val="002D0701"/>
    <w:rsid w:val="002D070C"/>
    <w:rsid w:val="002D084C"/>
    <w:rsid w:val="002D0987"/>
    <w:rsid w:val="002D09B3"/>
    <w:rsid w:val="002D0D6B"/>
    <w:rsid w:val="002D0D78"/>
    <w:rsid w:val="002D0D86"/>
    <w:rsid w:val="002D123E"/>
    <w:rsid w:val="002D1371"/>
    <w:rsid w:val="002D13B7"/>
    <w:rsid w:val="002D13DF"/>
    <w:rsid w:val="002D154E"/>
    <w:rsid w:val="002D15C0"/>
    <w:rsid w:val="002D165D"/>
    <w:rsid w:val="002D18E6"/>
    <w:rsid w:val="002D198C"/>
    <w:rsid w:val="002D1B3F"/>
    <w:rsid w:val="002D1B73"/>
    <w:rsid w:val="002D1D76"/>
    <w:rsid w:val="002D1E48"/>
    <w:rsid w:val="002D1E92"/>
    <w:rsid w:val="002D2057"/>
    <w:rsid w:val="002D20F7"/>
    <w:rsid w:val="002D21F4"/>
    <w:rsid w:val="002D22CD"/>
    <w:rsid w:val="002D2322"/>
    <w:rsid w:val="002D2518"/>
    <w:rsid w:val="002D2632"/>
    <w:rsid w:val="002D27B1"/>
    <w:rsid w:val="002D2911"/>
    <w:rsid w:val="002D297E"/>
    <w:rsid w:val="002D2B4E"/>
    <w:rsid w:val="002D2BA8"/>
    <w:rsid w:val="002D2C9B"/>
    <w:rsid w:val="002D2D37"/>
    <w:rsid w:val="002D2E21"/>
    <w:rsid w:val="002D32CF"/>
    <w:rsid w:val="002D33C0"/>
    <w:rsid w:val="002D3400"/>
    <w:rsid w:val="002D35C8"/>
    <w:rsid w:val="002D3674"/>
    <w:rsid w:val="002D38C2"/>
    <w:rsid w:val="002D3968"/>
    <w:rsid w:val="002D3A15"/>
    <w:rsid w:val="002D3A7E"/>
    <w:rsid w:val="002D3AA0"/>
    <w:rsid w:val="002D3BA0"/>
    <w:rsid w:val="002D425A"/>
    <w:rsid w:val="002D42CD"/>
    <w:rsid w:val="002D4321"/>
    <w:rsid w:val="002D4322"/>
    <w:rsid w:val="002D4483"/>
    <w:rsid w:val="002D44A6"/>
    <w:rsid w:val="002D46C1"/>
    <w:rsid w:val="002D46DB"/>
    <w:rsid w:val="002D4A54"/>
    <w:rsid w:val="002D4B08"/>
    <w:rsid w:val="002D4C63"/>
    <w:rsid w:val="002D4C64"/>
    <w:rsid w:val="002D4E01"/>
    <w:rsid w:val="002D4E37"/>
    <w:rsid w:val="002D4FB3"/>
    <w:rsid w:val="002D4FED"/>
    <w:rsid w:val="002D50C2"/>
    <w:rsid w:val="002D5251"/>
    <w:rsid w:val="002D52E0"/>
    <w:rsid w:val="002D5308"/>
    <w:rsid w:val="002D537A"/>
    <w:rsid w:val="002D5588"/>
    <w:rsid w:val="002D560B"/>
    <w:rsid w:val="002D5804"/>
    <w:rsid w:val="002D584A"/>
    <w:rsid w:val="002D5929"/>
    <w:rsid w:val="002D59C8"/>
    <w:rsid w:val="002D5AF2"/>
    <w:rsid w:val="002D5DEA"/>
    <w:rsid w:val="002D5EEC"/>
    <w:rsid w:val="002D5F54"/>
    <w:rsid w:val="002D6027"/>
    <w:rsid w:val="002D60B9"/>
    <w:rsid w:val="002D6127"/>
    <w:rsid w:val="002D620D"/>
    <w:rsid w:val="002D624C"/>
    <w:rsid w:val="002D63A2"/>
    <w:rsid w:val="002D63D9"/>
    <w:rsid w:val="002D68C3"/>
    <w:rsid w:val="002D69C9"/>
    <w:rsid w:val="002D69CD"/>
    <w:rsid w:val="002D69CF"/>
    <w:rsid w:val="002D6C69"/>
    <w:rsid w:val="002D6C9D"/>
    <w:rsid w:val="002D6DD5"/>
    <w:rsid w:val="002D6ECB"/>
    <w:rsid w:val="002D6F6D"/>
    <w:rsid w:val="002D73F1"/>
    <w:rsid w:val="002D745A"/>
    <w:rsid w:val="002D7581"/>
    <w:rsid w:val="002D761F"/>
    <w:rsid w:val="002D772F"/>
    <w:rsid w:val="002D788E"/>
    <w:rsid w:val="002D798E"/>
    <w:rsid w:val="002D7D54"/>
    <w:rsid w:val="002E018E"/>
    <w:rsid w:val="002E0211"/>
    <w:rsid w:val="002E022C"/>
    <w:rsid w:val="002E046A"/>
    <w:rsid w:val="002E04F0"/>
    <w:rsid w:val="002E0500"/>
    <w:rsid w:val="002E05BD"/>
    <w:rsid w:val="002E0797"/>
    <w:rsid w:val="002E0825"/>
    <w:rsid w:val="002E0864"/>
    <w:rsid w:val="002E09B0"/>
    <w:rsid w:val="002E09B1"/>
    <w:rsid w:val="002E0A0D"/>
    <w:rsid w:val="002E0A48"/>
    <w:rsid w:val="002E0CAD"/>
    <w:rsid w:val="002E0E94"/>
    <w:rsid w:val="002E0F5D"/>
    <w:rsid w:val="002E0F7C"/>
    <w:rsid w:val="002E10EB"/>
    <w:rsid w:val="002E11F8"/>
    <w:rsid w:val="002E1240"/>
    <w:rsid w:val="002E12BA"/>
    <w:rsid w:val="002E1395"/>
    <w:rsid w:val="002E1485"/>
    <w:rsid w:val="002E1602"/>
    <w:rsid w:val="002E16BC"/>
    <w:rsid w:val="002E1703"/>
    <w:rsid w:val="002E18A0"/>
    <w:rsid w:val="002E1941"/>
    <w:rsid w:val="002E1DEA"/>
    <w:rsid w:val="002E1E10"/>
    <w:rsid w:val="002E1EE0"/>
    <w:rsid w:val="002E1F57"/>
    <w:rsid w:val="002E1FBB"/>
    <w:rsid w:val="002E21D5"/>
    <w:rsid w:val="002E2286"/>
    <w:rsid w:val="002E2383"/>
    <w:rsid w:val="002E23AB"/>
    <w:rsid w:val="002E251B"/>
    <w:rsid w:val="002E25EB"/>
    <w:rsid w:val="002E26F4"/>
    <w:rsid w:val="002E2842"/>
    <w:rsid w:val="002E28D5"/>
    <w:rsid w:val="002E2923"/>
    <w:rsid w:val="002E2989"/>
    <w:rsid w:val="002E2A53"/>
    <w:rsid w:val="002E2A76"/>
    <w:rsid w:val="002E2C65"/>
    <w:rsid w:val="002E2C6F"/>
    <w:rsid w:val="002E2CAB"/>
    <w:rsid w:val="002E2E62"/>
    <w:rsid w:val="002E2F38"/>
    <w:rsid w:val="002E306D"/>
    <w:rsid w:val="002E3106"/>
    <w:rsid w:val="002E335E"/>
    <w:rsid w:val="002E338D"/>
    <w:rsid w:val="002E3624"/>
    <w:rsid w:val="002E3653"/>
    <w:rsid w:val="002E36AE"/>
    <w:rsid w:val="002E3826"/>
    <w:rsid w:val="002E385C"/>
    <w:rsid w:val="002E38B7"/>
    <w:rsid w:val="002E394E"/>
    <w:rsid w:val="002E3958"/>
    <w:rsid w:val="002E3A70"/>
    <w:rsid w:val="002E3B71"/>
    <w:rsid w:val="002E3CAA"/>
    <w:rsid w:val="002E3F0B"/>
    <w:rsid w:val="002E4246"/>
    <w:rsid w:val="002E42A5"/>
    <w:rsid w:val="002E43BA"/>
    <w:rsid w:val="002E44AE"/>
    <w:rsid w:val="002E4530"/>
    <w:rsid w:val="002E4540"/>
    <w:rsid w:val="002E46AB"/>
    <w:rsid w:val="002E46CB"/>
    <w:rsid w:val="002E48C7"/>
    <w:rsid w:val="002E49B5"/>
    <w:rsid w:val="002E4A7D"/>
    <w:rsid w:val="002E4A9A"/>
    <w:rsid w:val="002E4CC9"/>
    <w:rsid w:val="002E4D2B"/>
    <w:rsid w:val="002E4DC0"/>
    <w:rsid w:val="002E4E12"/>
    <w:rsid w:val="002E4F10"/>
    <w:rsid w:val="002E4FC8"/>
    <w:rsid w:val="002E508D"/>
    <w:rsid w:val="002E5290"/>
    <w:rsid w:val="002E52DC"/>
    <w:rsid w:val="002E534B"/>
    <w:rsid w:val="002E54CB"/>
    <w:rsid w:val="002E572C"/>
    <w:rsid w:val="002E5894"/>
    <w:rsid w:val="002E58E1"/>
    <w:rsid w:val="002E58E5"/>
    <w:rsid w:val="002E59AC"/>
    <w:rsid w:val="002E5A67"/>
    <w:rsid w:val="002E5B16"/>
    <w:rsid w:val="002E5B50"/>
    <w:rsid w:val="002E5BDD"/>
    <w:rsid w:val="002E5C56"/>
    <w:rsid w:val="002E5C77"/>
    <w:rsid w:val="002E5CC1"/>
    <w:rsid w:val="002E5E85"/>
    <w:rsid w:val="002E62C4"/>
    <w:rsid w:val="002E6353"/>
    <w:rsid w:val="002E638F"/>
    <w:rsid w:val="002E679D"/>
    <w:rsid w:val="002E67B2"/>
    <w:rsid w:val="002E6994"/>
    <w:rsid w:val="002E6A53"/>
    <w:rsid w:val="002E7103"/>
    <w:rsid w:val="002E7120"/>
    <w:rsid w:val="002E7321"/>
    <w:rsid w:val="002E7449"/>
    <w:rsid w:val="002E746C"/>
    <w:rsid w:val="002E7528"/>
    <w:rsid w:val="002E7894"/>
    <w:rsid w:val="002E7AA4"/>
    <w:rsid w:val="002E7C62"/>
    <w:rsid w:val="002E7E3A"/>
    <w:rsid w:val="002E7E47"/>
    <w:rsid w:val="002E7FA9"/>
    <w:rsid w:val="002E7FF4"/>
    <w:rsid w:val="002F0045"/>
    <w:rsid w:val="002F00F0"/>
    <w:rsid w:val="002F025B"/>
    <w:rsid w:val="002F03ED"/>
    <w:rsid w:val="002F0576"/>
    <w:rsid w:val="002F067E"/>
    <w:rsid w:val="002F0684"/>
    <w:rsid w:val="002F0727"/>
    <w:rsid w:val="002F086B"/>
    <w:rsid w:val="002F091C"/>
    <w:rsid w:val="002F0A66"/>
    <w:rsid w:val="002F0A7C"/>
    <w:rsid w:val="002F0ADB"/>
    <w:rsid w:val="002F0B36"/>
    <w:rsid w:val="002F0D24"/>
    <w:rsid w:val="002F0DE5"/>
    <w:rsid w:val="002F0FD7"/>
    <w:rsid w:val="002F1043"/>
    <w:rsid w:val="002F104D"/>
    <w:rsid w:val="002F1099"/>
    <w:rsid w:val="002F10A2"/>
    <w:rsid w:val="002F10F9"/>
    <w:rsid w:val="002F1159"/>
    <w:rsid w:val="002F11CE"/>
    <w:rsid w:val="002F1246"/>
    <w:rsid w:val="002F129B"/>
    <w:rsid w:val="002F136B"/>
    <w:rsid w:val="002F14FF"/>
    <w:rsid w:val="002F17AF"/>
    <w:rsid w:val="002F1908"/>
    <w:rsid w:val="002F1A32"/>
    <w:rsid w:val="002F1B45"/>
    <w:rsid w:val="002F1CD5"/>
    <w:rsid w:val="002F1D18"/>
    <w:rsid w:val="002F1E27"/>
    <w:rsid w:val="002F1EB5"/>
    <w:rsid w:val="002F1EFE"/>
    <w:rsid w:val="002F1F2D"/>
    <w:rsid w:val="002F1F5A"/>
    <w:rsid w:val="002F204B"/>
    <w:rsid w:val="002F211C"/>
    <w:rsid w:val="002F22B8"/>
    <w:rsid w:val="002F236C"/>
    <w:rsid w:val="002F2475"/>
    <w:rsid w:val="002F24E7"/>
    <w:rsid w:val="002F29BF"/>
    <w:rsid w:val="002F29CD"/>
    <w:rsid w:val="002F2A1A"/>
    <w:rsid w:val="002F2A51"/>
    <w:rsid w:val="002F2A63"/>
    <w:rsid w:val="002F2AE0"/>
    <w:rsid w:val="002F2B13"/>
    <w:rsid w:val="002F2BA2"/>
    <w:rsid w:val="002F2C3D"/>
    <w:rsid w:val="002F2D60"/>
    <w:rsid w:val="002F2DB1"/>
    <w:rsid w:val="002F2DBF"/>
    <w:rsid w:val="002F31A0"/>
    <w:rsid w:val="002F363D"/>
    <w:rsid w:val="002F36F5"/>
    <w:rsid w:val="002F3795"/>
    <w:rsid w:val="002F37B4"/>
    <w:rsid w:val="002F3801"/>
    <w:rsid w:val="002F3C2A"/>
    <w:rsid w:val="002F3C37"/>
    <w:rsid w:val="002F3C63"/>
    <w:rsid w:val="002F3E89"/>
    <w:rsid w:val="002F3F16"/>
    <w:rsid w:val="002F4039"/>
    <w:rsid w:val="002F413F"/>
    <w:rsid w:val="002F4411"/>
    <w:rsid w:val="002F4418"/>
    <w:rsid w:val="002F44AC"/>
    <w:rsid w:val="002F44AD"/>
    <w:rsid w:val="002F45D3"/>
    <w:rsid w:val="002F4884"/>
    <w:rsid w:val="002F4934"/>
    <w:rsid w:val="002F498D"/>
    <w:rsid w:val="002F4A3C"/>
    <w:rsid w:val="002F4A52"/>
    <w:rsid w:val="002F4C66"/>
    <w:rsid w:val="002F4CF5"/>
    <w:rsid w:val="002F4DB0"/>
    <w:rsid w:val="002F4E25"/>
    <w:rsid w:val="002F4EE1"/>
    <w:rsid w:val="002F4F54"/>
    <w:rsid w:val="002F4F93"/>
    <w:rsid w:val="002F4FA1"/>
    <w:rsid w:val="002F4FC5"/>
    <w:rsid w:val="002F508D"/>
    <w:rsid w:val="002F50C9"/>
    <w:rsid w:val="002F5190"/>
    <w:rsid w:val="002F5220"/>
    <w:rsid w:val="002F5417"/>
    <w:rsid w:val="002F5422"/>
    <w:rsid w:val="002F5634"/>
    <w:rsid w:val="002F5A99"/>
    <w:rsid w:val="002F5AA5"/>
    <w:rsid w:val="002F5D6B"/>
    <w:rsid w:val="002F5FAE"/>
    <w:rsid w:val="002F5FDA"/>
    <w:rsid w:val="002F619C"/>
    <w:rsid w:val="002F6238"/>
    <w:rsid w:val="002F6319"/>
    <w:rsid w:val="002F63E8"/>
    <w:rsid w:val="002F64FE"/>
    <w:rsid w:val="002F6599"/>
    <w:rsid w:val="002F680B"/>
    <w:rsid w:val="002F6872"/>
    <w:rsid w:val="002F68BF"/>
    <w:rsid w:val="002F6941"/>
    <w:rsid w:val="002F6BDA"/>
    <w:rsid w:val="002F6E23"/>
    <w:rsid w:val="002F6E26"/>
    <w:rsid w:val="002F6EA2"/>
    <w:rsid w:val="002F6F67"/>
    <w:rsid w:val="002F70FF"/>
    <w:rsid w:val="002F715B"/>
    <w:rsid w:val="002F73FE"/>
    <w:rsid w:val="002F7413"/>
    <w:rsid w:val="002F7416"/>
    <w:rsid w:val="002F7472"/>
    <w:rsid w:val="002F74EF"/>
    <w:rsid w:val="002F74F4"/>
    <w:rsid w:val="002F753F"/>
    <w:rsid w:val="002F755E"/>
    <w:rsid w:val="002F77A7"/>
    <w:rsid w:val="002F7960"/>
    <w:rsid w:val="002F7AC8"/>
    <w:rsid w:val="002F7B1B"/>
    <w:rsid w:val="002F7B6D"/>
    <w:rsid w:val="002F7C4E"/>
    <w:rsid w:val="002F7C5A"/>
    <w:rsid w:val="002F7D48"/>
    <w:rsid w:val="002F7EC5"/>
    <w:rsid w:val="002F7F03"/>
    <w:rsid w:val="00300137"/>
    <w:rsid w:val="00300184"/>
    <w:rsid w:val="00300281"/>
    <w:rsid w:val="00300380"/>
    <w:rsid w:val="003003AD"/>
    <w:rsid w:val="003004B7"/>
    <w:rsid w:val="003004CC"/>
    <w:rsid w:val="003004DC"/>
    <w:rsid w:val="003007D6"/>
    <w:rsid w:val="00300B28"/>
    <w:rsid w:val="00300B38"/>
    <w:rsid w:val="00300C4F"/>
    <w:rsid w:val="00300D20"/>
    <w:rsid w:val="00300D2D"/>
    <w:rsid w:val="00300ECE"/>
    <w:rsid w:val="00300F42"/>
    <w:rsid w:val="00300FEC"/>
    <w:rsid w:val="0030101C"/>
    <w:rsid w:val="003011C0"/>
    <w:rsid w:val="003012CD"/>
    <w:rsid w:val="00301340"/>
    <w:rsid w:val="00301397"/>
    <w:rsid w:val="00301409"/>
    <w:rsid w:val="00301427"/>
    <w:rsid w:val="0030158B"/>
    <w:rsid w:val="00301629"/>
    <w:rsid w:val="0030166A"/>
    <w:rsid w:val="003016FB"/>
    <w:rsid w:val="00301826"/>
    <w:rsid w:val="00301CC8"/>
    <w:rsid w:val="00301D29"/>
    <w:rsid w:val="00301E9D"/>
    <w:rsid w:val="00301EE4"/>
    <w:rsid w:val="00301F2D"/>
    <w:rsid w:val="00302181"/>
    <w:rsid w:val="00302194"/>
    <w:rsid w:val="003023E4"/>
    <w:rsid w:val="003024AF"/>
    <w:rsid w:val="003024DE"/>
    <w:rsid w:val="00302701"/>
    <w:rsid w:val="00302734"/>
    <w:rsid w:val="00302739"/>
    <w:rsid w:val="00302A11"/>
    <w:rsid w:val="00302AB4"/>
    <w:rsid w:val="00302C91"/>
    <w:rsid w:val="00302CF5"/>
    <w:rsid w:val="00302D52"/>
    <w:rsid w:val="00302DB1"/>
    <w:rsid w:val="00302F02"/>
    <w:rsid w:val="00303055"/>
    <w:rsid w:val="0030327E"/>
    <w:rsid w:val="003033F3"/>
    <w:rsid w:val="00303432"/>
    <w:rsid w:val="00303558"/>
    <w:rsid w:val="0030361B"/>
    <w:rsid w:val="00303634"/>
    <w:rsid w:val="0030381D"/>
    <w:rsid w:val="003038BB"/>
    <w:rsid w:val="00303AEE"/>
    <w:rsid w:val="00303DB2"/>
    <w:rsid w:val="00303E09"/>
    <w:rsid w:val="00303FB7"/>
    <w:rsid w:val="00304067"/>
    <w:rsid w:val="00304549"/>
    <w:rsid w:val="0030469C"/>
    <w:rsid w:val="003047E8"/>
    <w:rsid w:val="00304AC5"/>
    <w:rsid w:val="00304B8D"/>
    <w:rsid w:val="00304CCA"/>
    <w:rsid w:val="00304DBF"/>
    <w:rsid w:val="00304EE6"/>
    <w:rsid w:val="00304EEF"/>
    <w:rsid w:val="00304FCA"/>
    <w:rsid w:val="00305150"/>
    <w:rsid w:val="00305167"/>
    <w:rsid w:val="0030516A"/>
    <w:rsid w:val="00305399"/>
    <w:rsid w:val="003053BC"/>
    <w:rsid w:val="0030554C"/>
    <w:rsid w:val="00305701"/>
    <w:rsid w:val="00305723"/>
    <w:rsid w:val="0030581E"/>
    <w:rsid w:val="003059C3"/>
    <w:rsid w:val="00305B9D"/>
    <w:rsid w:val="00305BA5"/>
    <w:rsid w:val="00305C0B"/>
    <w:rsid w:val="00305CAA"/>
    <w:rsid w:val="00305E8E"/>
    <w:rsid w:val="00306143"/>
    <w:rsid w:val="0030621A"/>
    <w:rsid w:val="00306241"/>
    <w:rsid w:val="003062AA"/>
    <w:rsid w:val="0030639E"/>
    <w:rsid w:val="00306482"/>
    <w:rsid w:val="0030658E"/>
    <w:rsid w:val="003065FB"/>
    <w:rsid w:val="0030663B"/>
    <w:rsid w:val="003067BC"/>
    <w:rsid w:val="00306AE0"/>
    <w:rsid w:val="00306C02"/>
    <w:rsid w:val="00306CF6"/>
    <w:rsid w:val="00306E33"/>
    <w:rsid w:val="00306EE4"/>
    <w:rsid w:val="00306FB7"/>
    <w:rsid w:val="0030701A"/>
    <w:rsid w:val="00307145"/>
    <w:rsid w:val="00307203"/>
    <w:rsid w:val="00307474"/>
    <w:rsid w:val="003076AF"/>
    <w:rsid w:val="003076EB"/>
    <w:rsid w:val="00307793"/>
    <w:rsid w:val="0030786A"/>
    <w:rsid w:val="00307908"/>
    <w:rsid w:val="0030796A"/>
    <w:rsid w:val="00307A18"/>
    <w:rsid w:val="00307B27"/>
    <w:rsid w:val="00307B49"/>
    <w:rsid w:val="00307C40"/>
    <w:rsid w:val="00307CFD"/>
    <w:rsid w:val="00307F28"/>
    <w:rsid w:val="00307F72"/>
    <w:rsid w:val="00307FDA"/>
    <w:rsid w:val="00307FFE"/>
    <w:rsid w:val="00310148"/>
    <w:rsid w:val="0031015B"/>
    <w:rsid w:val="003101DC"/>
    <w:rsid w:val="00310235"/>
    <w:rsid w:val="0031035A"/>
    <w:rsid w:val="003103D7"/>
    <w:rsid w:val="0031045A"/>
    <w:rsid w:val="00310482"/>
    <w:rsid w:val="003106FB"/>
    <w:rsid w:val="003108B9"/>
    <w:rsid w:val="00310967"/>
    <w:rsid w:val="00310B77"/>
    <w:rsid w:val="00310C34"/>
    <w:rsid w:val="00310CC6"/>
    <w:rsid w:val="00310D32"/>
    <w:rsid w:val="00310D9C"/>
    <w:rsid w:val="00310F42"/>
    <w:rsid w:val="00310F44"/>
    <w:rsid w:val="003111DA"/>
    <w:rsid w:val="0031127E"/>
    <w:rsid w:val="003114E9"/>
    <w:rsid w:val="003115B8"/>
    <w:rsid w:val="00311642"/>
    <w:rsid w:val="003116DD"/>
    <w:rsid w:val="00311761"/>
    <w:rsid w:val="00311941"/>
    <w:rsid w:val="00311A55"/>
    <w:rsid w:val="00311AFC"/>
    <w:rsid w:val="00311BFF"/>
    <w:rsid w:val="00311C00"/>
    <w:rsid w:val="00311CCA"/>
    <w:rsid w:val="00311DCA"/>
    <w:rsid w:val="003121B8"/>
    <w:rsid w:val="003121CE"/>
    <w:rsid w:val="003121FF"/>
    <w:rsid w:val="00312230"/>
    <w:rsid w:val="00312279"/>
    <w:rsid w:val="0031234B"/>
    <w:rsid w:val="00312412"/>
    <w:rsid w:val="003125D1"/>
    <w:rsid w:val="0031264A"/>
    <w:rsid w:val="00312683"/>
    <w:rsid w:val="00312756"/>
    <w:rsid w:val="00312904"/>
    <w:rsid w:val="00312915"/>
    <w:rsid w:val="00312924"/>
    <w:rsid w:val="003129CC"/>
    <w:rsid w:val="003129FC"/>
    <w:rsid w:val="00312AE6"/>
    <w:rsid w:val="00312C62"/>
    <w:rsid w:val="00312D72"/>
    <w:rsid w:val="00312E10"/>
    <w:rsid w:val="00312E79"/>
    <w:rsid w:val="00312F1B"/>
    <w:rsid w:val="003130BD"/>
    <w:rsid w:val="003130D2"/>
    <w:rsid w:val="003131B2"/>
    <w:rsid w:val="003136E4"/>
    <w:rsid w:val="0031374A"/>
    <w:rsid w:val="003137A0"/>
    <w:rsid w:val="003137ED"/>
    <w:rsid w:val="003138C8"/>
    <w:rsid w:val="00313934"/>
    <w:rsid w:val="00313A16"/>
    <w:rsid w:val="00313B30"/>
    <w:rsid w:val="00313B41"/>
    <w:rsid w:val="00313C4F"/>
    <w:rsid w:val="00313C7A"/>
    <w:rsid w:val="00313E4F"/>
    <w:rsid w:val="00313F85"/>
    <w:rsid w:val="003141C2"/>
    <w:rsid w:val="00314229"/>
    <w:rsid w:val="00314333"/>
    <w:rsid w:val="00314375"/>
    <w:rsid w:val="0031447A"/>
    <w:rsid w:val="003144EA"/>
    <w:rsid w:val="003145BA"/>
    <w:rsid w:val="00314629"/>
    <w:rsid w:val="003146C1"/>
    <w:rsid w:val="003147B0"/>
    <w:rsid w:val="00314914"/>
    <w:rsid w:val="00314955"/>
    <w:rsid w:val="00314987"/>
    <w:rsid w:val="00314AD4"/>
    <w:rsid w:val="00314C38"/>
    <w:rsid w:val="00314D47"/>
    <w:rsid w:val="00314F11"/>
    <w:rsid w:val="00314F2B"/>
    <w:rsid w:val="00314FE2"/>
    <w:rsid w:val="0031518B"/>
    <w:rsid w:val="0031522E"/>
    <w:rsid w:val="003153CF"/>
    <w:rsid w:val="0031545D"/>
    <w:rsid w:val="003155CE"/>
    <w:rsid w:val="0031560C"/>
    <w:rsid w:val="00315651"/>
    <w:rsid w:val="0031568D"/>
    <w:rsid w:val="003156C3"/>
    <w:rsid w:val="00315774"/>
    <w:rsid w:val="0031586B"/>
    <w:rsid w:val="003158C8"/>
    <w:rsid w:val="0031595A"/>
    <w:rsid w:val="0031599D"/>
    <w:rsid w:val="00315A8C"/>
    <w:rsid w:val="00315DDD"/>
    <w:rsid w:val="00315F72"/>
    <w:rsid w:val="00316072"/>
    <w:rsid w:val="00316265"/>
    <w:rsid w:val="003162A7"/>
    <w:rsid w:val="00316359"/>
    <w:rsid w:val="0031640F"/>
    <w:rsid w:val="00316573"/>
    <w:rsid w:val="00316645"/>
    <w:rsid w:val="0031669A"/>
    <w:rsid w:val="0031673E"/>
    <w:rsid w:val="0031680D"/>
    <w:rsid w:val="0031681A"/>
    <w:rsid w:val="0031681E"/>
    <w:rsid w:val="0031686D"/>
    <w:rsid w:val="0031690A"/>
    <w:rsid w:val="00316A90"/>
    <w:rsid w:val="00316A94"/>
    <w:rsid w:val="00316C58"/>
    <w:rsid w:val="00316CAB"/>
    <w:rsid w:val="00316E46"/>
    <w:rsid w:val="00316E79"/>
    <w:rsid w:val="00317050"/>
    <w:rsid w:val="003170C8"/>
    <w:rsid w:val="003171BF"/>
    <w:rsid w:val="003172FB"/>
    <w:rsid w:val="00317307"/>
    <w:rsid w:val="00317488"/>
    <w:rsid w:val="003174FD"/>
    <w:rsid w:val="00317758"/>
    <w:rsid w:val="003177A0"/>
    <w:rsid w:val="00317884"/>
    <w:rsid w:val="00317A30"/>
    <w:rsid w:val="00317A42"/>
    <w:rsid w:val="00317AFE"/>
    <w:rsid w:val="00317BE1"/>
    <w:rsid w:val="00317E23"/>
    <w:rsid w:val="00317F37"/>
    <w:rsid w:val="003200D5"/>
    <w:rsid w:val="003200FA"/>
    <w:rsid w:val="00320107"/>
    <w:rsid w:val="0032033F"/>
    <w:rsid w:val="003203D6"/>
    <w:rsid w:val="003203D8"/>
    <w:rsid w:val="0032045F"/>
    <w:rsid w:val="00320619"/>
    <w:rsid w:val="003207B6"/>
    <w:rsid w:val="00320893"/>
    <w:rsid w:val="00320944"/>
    <w:rsid w:val="00320A8D"/>
    <w:rsid w:val="00320AD0"/>
    <w:rsid w:val="00320B1B"/>
    <w:rsid w:val="00320D3A"/>
    <w:rsid w:val="00320DDE"/>
    <w:rsid w:val="00320E3A"/>
    <w:rsid w:val="00320F24"/>
    <w:rsid w:val="003212E1"/>
    <w:rsid w:val="0032137D"/>
    <w:rsid w:val="00321396"/>
    <w:rsid w:val="003213EB"/>
    <w:rsid w:val="003215BA"/>
    <w:rsid w:val="0032172E"/>
    <w:rsid w:val="00321822"/>
    <w:rsid w:val="003218EA"/>
    <w:rsid w:val="00321B02"/>
    <w:rsid w:val="00321BD5"/>
    <w:rsid w:val="00321BD9"/>
    <w:rsid w:val="00321C22"/>
    <w:rsid w:val="00321C7F"/>
    <w:rsid w:val="00321D5D"/>
    <w:rsid w:val="00321D74"/>
    <w:rsid w:val="00321E16"/>
    <w:rsid w:val="00321FD2"/>
    <w:rsid w:val="00321FE0"/>
    <w:rsid w:val="00322058"/>
    <w:rsid w:val="00322157"/>
    <w:rsid w:val="00322298"/>
    <w:rsid w:val="003222B3"/>
    <w:rsid w:val="003222E4"/>
    <w:rsid w:val="0032230E"/>
    <w:rsid w:val="0032247E"/>
    <w:rsid w:val="003224B2"/>
    <w:rsid w:val="003224D4"/>
    <w:rsid w:val="0032255A"/>
    <w:rsid w:val="00322596"/>
    <w:rsid w:val="00322602"/>
    <w:rsid w:val="0032263E"/>
    <w:rsid w:val="0032279A"/>
    <w:rsid w:val="0032298A"/>
    <w:rsid w:val="003229E3"/>
    <w:rsid w:val="00322A6A"/>
    <w:rsid w:val="00322BC3"/>
    <w:rsid w:val="00322D6F"/>
    <w:rsid w:val="00322E3B"/>
    <w:rsid w:val="00322F51"/>
    <w:rsid w:val="00323224"/>
    <w:rsid w:val="003232C9"/>
    <w:rsid w:val="00323325"/>
    <w:rsid w:val="003237E1"/>
    <w:rsid w:val="003237FB"/>
    <w:rsid w:val="00323AA4"/>
    <w:rsid w:val="00323B99"/>
    <w:rsid w:val="00323CAC"/>
    <w:rsid w:val="00323E40"/>
    <w:rsid w:val="00323E77"/>
    <w:rsid w:val="00323FAD"/>
    <w:rsid w:val="00323FC9"/>
    <w:rsid w:val="003240EB"/>
    <w:rsid w:val="003241F1"/>
    <w:rsid w:val="0032421A"/>
    <w:rsid w:val="003243C7"/>
    <w:rsid w:val="003243E4"/>
    <w:rsid w:val="0032443F"/>
    <w:rsid w:val="00324607"/>
    <w:rsid w:val="00324636"/>
    <w:rsid w:val="00324731"/>
    <w:rsid w:val="003247F0"/>
    <w:rsid w:val="0032486A"/>
    <w:rsid w:val="003248E2"/>
    <w:rsid w:val="00324989"/>
    <w:rsid w:val="003249F8"/>
    <w:rsid w:val="00324B95"/>
    <w:rsid w:val="00324C4C"/>
    <w:rsid w:val="00324DC1"/>
    <w:rsid w:val="00324F0F"/>
    <w:rsid w:val="003252EE"/>
    <w:rsid w:val="00325344"/>
    <w:rsid w:val="0032596E"/>
    <w:rsid w:val="003259EB"/>
    <w:rsid w:val="00325BD5"/>
    <w:rsid w:val="00325E03"/>
    <w:rsid w:val="00325EE6"/>
    <w:rsid w:val="00325F2C"/>
    <w:rsid w:val="00326138"/>
    <w:rsid w:val="00326195"/>
    <w:rsid w:val="003261CE"/>
    <w:rsid w:val="00326251"/>
    <w:rsid w:val="0032649F"/>
    <w:rsid w:val="003264A2"/>
    <w:rsid w:val="003265D0"/>
    <w:rsid w:val="0032695B"/>
    <w:rsid w:val="00326A9A"/>
    <w:rsid w:val="00326AB9"/>
    <w:rsid w:val="00326BBA"/>
    <w:rsid w:val="00326BDE"/>
    <w:rsid w:val="00326C8A"/>
    <w:rsid w:val="00326D80"/>
    <w:rsid w:val="00326E80"/>
    <w:rsid w:val="00326F02"/>
    <w:rsid w:val="00327030"/>
    <w:rsid w:val="003271E3"/>
    <w:rsid w:val="003271E5"/>
    <w:rsid w:val="0032722A"/>
    <w:rsid w:val="00327231"/>
    <w:rsid w:val="00327282"/>
    <w:rsid w:val="003272D0"/>
    <w:rsid w:val="0032735E"/>
    <w:rsid w:val="003273DE"/>
    <w:rsid w:val="00327447"/>
    <w:rsid w:val="00327470"/>
    <w:rsid w:val="003275C0"/>
    <w:rsid w:val="003278C7"/>
    <w:rsid w:val="0032790F"/>
    <w:rsid w:val="0032792E"/>
    <w:rsid w:val="0032793B"/>
    <w:rsid w:val="00327AEA"/>
    <w:rsid w:val="00327B00"/>
    <w:rsid w:val="00327C72"/>
    <w:rsid w:val="00327E0C"/>
    <w:rsid w:val="00330017"/>
    <w:rsid w:val="00330034"/>
    <w:rsid w:val="00330150"/>
    <w:rsid w:val="00330533"/>
    <w:rsid w:val="003306C0"/>
    <w:rsid w:val="00330822"/>
    <w:rsid w:val="00330887"/>
    <w:rsid w:val="003308A2"/>
    <w:rsid w:val="003308C4"/>
    <w:rsid w:val="0033090B"/>
    <w:rsid w:val="0033095C"/>
    <w:rsid w:val="00330990"/>
    <w:rsid w:val="0033099E"/>
    <w:rsid w:val="00330B4E"/>
    <w:rsid w:val="00330C30"/>
    <w:rsid w:val="00330C4B"/>
    <w:rsid w:val="00330CBC"/>
    <w:rsid w:val="00330DE8"/>
    <w:rsid w:val="00331050"/>
    <w:rsid w:val="003310FD"/>
    <w:rsid w:val="0033147F"/>
    <w:rsid w:val="0033149B"/>
    <w:rsid w:val="003314E2"/>
    <w:rsid w:val="003317FC"/>
    <w:rsid w:val="00331BCC"/>
    <w:rsid w:val="00331D8D"/>
    <w:rsid w:val="00331DC8"/>
    <w:rsid w:val="00331F19"/>
    <w:rsid w:val="00331F3A"/>
    <w:rsid w:val="00331F46"/>
    <w:rsid w:val="00331FF4"/>
    <w:rsid w:val="003320FF"/>
    <w:rsid w:val="00332158"/>
    <w:rsid w:val="003321C3"/>
    <w:rsid w:val="003324E9"/>
    <w:rsid w:val="003324FE"/>
    <w:rsid w:val="00332587"/>
    <w:rsid w:val="003325D6"/>
    <w:rsid w:val="003325DF"/>
    <w:rsid w:val="0033265F"/>
    <w:rsid w:val="00332787"/>
    <w:rsid w:val="003328E4"/>
    <w:rsid w:val="00332962"/>
    <w:rsid w:val="00332A33"/>
    <w:rsid w:val="00332B7D"/>
    <w:rsid w:val="00332E66"/>
    <w:rsid w:val="003332BF"/>
    <w:rsid w:val="00333848"/>
    <w:rsid w:val="0033392F"/>
    <w:rsid w:val="00333D5E"/>
    <w:rsid w:val="00333E02"/>
    <w:rsid w:val="00333EE8"/>
    <w:rsid w:val="00333F0D"/>
    <w:rsid w:val="00333F82"/>
    <w:rsid w:val="00333F8D"/>
    <w:rsid w:val="00334193"/>
    <w:rsid w:val="003344B5"/>
    <w:rsid w:val="00334585"/>
    <w:rsid w:val="003345A9"/>
    <w:rsid w:val="00334719"/>
    <w:rsid w:val="003347B1"/>
    <w:rsid w:val="0033497F"/>
    <w:rsid w:val="003349CA"/>
    <w:rsid w:val="00334B2B"/>
    <w:rsid w:val="00334C96"/>
    <w:rsid w:val="00334CE0"/>
    <w:rsid w:val="00334D71"/>
    <w:rsid w:val="00334E3C"/>
    <w:rsid w:val="00334FA8"/>
    <w:rsid w:val="003350E7"/>
    <w:rsid w:val="003351A9"/>
    <w:rsid w:val="00335223"/>
    <w:rsid w:val="0033522E"/>
    <w:rsid w:val="00335250"/>
    <w:rsid w:val="00335426"/>
    <w:rsid w:val="00335688"/>
    <w:rsid w:val="0033578A"/>
    <w:rsid w:val="0033585A"/>
    <w:rsid w:val="0033592C"/>
    <w:rsid w:val="00335A44"/>
    <w:rsid w:val="00335A67"/>
    <w:rsid w:val="00335BAA"/>
    <w:rsid w:val="00335BAB"/>
    <w:rsid w:val="00335DDE"/>
    <w:rsid w:val="00335E2A"/>
    <w:rsid w:val="00336003"/>
    <w:rsid w:val="00336130"/>
    <w:rsid w:val="00336225"/>
    <w:rsid w:val="0033630B"/>
    <w:rsid w:val="00336708"/>
    <w:rsid w:val="0033672D"/>
    <w:rsid w:val="00336760"/>
    <w:rsid w:val="00336780"/>
    <w:rsid w:val="003367C5"/>
    <w:rsid w:val="00336878"/>
    <w:rsid w:val="00336A96"/>
    <w:rsid w:val="00336BB5"/>
    <w:rsid w:val="00336C2A"/>
    <w:rsid w:val="00336E4B"/>
    <w:rsid w:val="00336EC3"/>
    <w:rsid w:val="003370D3"/>
    <w:rsid w:val="0033719C"/>
    <w:rsid w:val="00337223"/>
    <w:rsid w:val="003372BD"/>
    <w:rsid w:val="003373B5"/>
    <w:rsid w:val="003373D3"/>
    <w:rsid w:val="003378A9"/>
    <w:rsid w:val="00337BCB"/>
    <w:rsid w:val="00337C71"/>
    <w:rsid w:val="00337D1C"/>
    <w:rsid w:val="00337D75"/>
    <w:rsid w:val="00337EE1"/>
    <w:rsid w:val="00337F5E"/>
    <w:rsid w:val="003400F2"/>
    <w:rsid w:val="003401E1"/>
    <w:rsid w:val="00340211"/>
    <w:rsid w:val="00340247"/>
    <w:rsid w:val="0034027C"/>
    <w:rsid w:val="00340359"/>
    <w:rsid w:val="0034036A"/>
    <w:rsid w:val="003404EF"/>
    <w:rsid w:val="003405E5"/>
    <w:rsid w:val="00340600"/>
    <w:rsid w:val="003406C5"/>
    <w:rsid w:val="0034086F"/>
    <w:rsid w:val="00340915"/>
    <w:rsid w:val="00340969"/>
    <w:rsid w:val="003409D5"/>
    <w:rsid w:val="00340A62"/>
    <w:rsid w:val="00340D3C"/>
    <w:rsid w:val="00340E16"/>
    <w:rsid w:val="00340E1F"/>
    <w:rsid w:val="00340E58"/>
    <w:rsid w:val="00340E9C"/>
    <w:rsid w:val="00340EC4"/>
    <w:rsid w:val="0034100B"/>
    <w:rsid w:val="00341087"/>
    <w:rsid w:val="0034119A"/>
    <w:rsid w:val="003412A2"/>
    <w:rsid w:val="00341545"/>
    <w:rsid w:val="003416AC"/>
    <w:rsid w:val="003419E8"/>
    <w:rsid w:val="00341A1C"/>
    <w:rsid w:val="00341A70"/>
    <w:rsid w:val="00341B75"/>
    <w:rsid w:val="00341CDF"/>
    <w:rsid w:val="00341DCF"/>
    <w:rsid w:val="00342136"/>
    <w:rsid w:val="0034216C"/>
    <w:rsid w:val="003421F6"/>
    <w:rsid w:val="0034232E"/>
    <w:rsid w:val="003423D6"/>
    <w:rsid w:val="0034243C"/>
    <w:rsid w:val="0034246D"/>
    <w:rsid w:val="00342563"/>
    <w:rsid w:val="00342672"/>
    <w:rsid w:val="003426DE"/>
    <w:rsid w:val="00342714"/>
    <w:rsid w:val="003428CD"/>
    <w:rsid w:val="00342925"/>
    <w:rsid w:val="00342CB7"/>
    <w:rsid w:val="00343022"/>
    <w:rsid w:val="00343050"/>
    <w:rsid w:val="0034305B"/>
    <w:rsid w:val="003430E0"/>
    <w:rsid w:val="00343257"/>
    <w:rsid w:val="0034325A"/>
    <w:rsid w:val="00343321"/>
    <w:rsid w:val="0034336B"/>
    <w:rsid w:val="0034341C"/>
    <w:rsid w:val="00343430"/>
    <w:rsid w:val="00343695"/>
    <w:rsid w:val="00343752"/>
    <w:rsid w:val="00343818"/>
    <w:rsid w:val="00343A1A"/>
    <w:rsid w:val="00343B2C"/>
    <w:rsid w:val="00343B89"/>
    <w:rsid w:val="00343C24"/>
    <w:rsid w:val="00343DEB"/>
    <w:rsid w:val="00343E3C"/>
    <w:rsid w:val="00343EE3"/>
    <w:rsid w:val="00343F02"/>
    <w:rsid w:val="00343FCA"/>
    <w:rsid w:val="0034410E"/>
    <w:rsid w:val="0034413E"/>
    <w:rsid w:val="003441F9"/>
    <w:rsid w:val="003442B4"/>
    <w:rsid w:val="0034430D"/>
    <w:rsid w:val="003443BE"/>
    <w:rsid w:val="003444C9"/>
    <w:rsid w:val="00344725"/>
    <w:rsid w:val="0034488A"/>
    <w:rsid w:val="00344898"/>
    <w:rsid w:val="003448B1"/>
    <w:rsid w:val="00344B9C"/>
    <w:rsid w:val="00344C47"/>
    <w:rsid w:val="00344D6C"/>
    <w:rsid w:val="00344D8C"/>
    <w:rsid w:val="0034511B"/>
    <w:rsid w:val="00345134"/>
    <w:rsid w:val="00345373"/>
    <w:rsid w:val="0034558F"/>
    <w:rsid w:val="00345678"/>
    <w:rsid w:val="00345836"/>
    <w:rsid w:val="0034596D"/>
    <w:rsid w:val="00345B2D"/>
    <w:rsid w:val="00345D91"/>
    <w:rsid w:val="00345F7D"/>
    <w:rsid w:val="00346392"/>
    <w:rsid w:val="003467A8"/>
    <w:rsid w:val="00346804"/>
    <w:rsid w:val="00346821"/>
    <w:rsid w:val="003468B7"/>
    <w:rsid w:val="00346B24"/>
    <w:rsid w:val="00346B70"/>
    <w:rsid w:val="00346CB2"/>
    <w:rsid w:val="00346DA1"/>
    <w:rsid w:val="00346EA4"/>
    <w:rsid w:val="0034716E"/>
    <w:rsid w:val="003471DC"/>
    <w:rsid w:val="00347401"/>
    <w:rsid w:val="0034745C"/>
    <w:rsid w:val="00347655"/>
    <w:rsid w:val="00347874"/>
    <w:rsid w:val="00347A3F"/>
    <w:rsid w:val="00347E12"/>
    <w:rsid w:val="00347F2E"/>
    <w:rsid w:val="00347F79"/>
    <w:rsid w:val="00350078"/>
    <w:rsid w:val="0035025F"/>
    <w:rsid w:val="0035032D"/>
    <w:rsid w:val="003503A5"/>
    <w:rsid w:val="003503F4"/>
    <w:rsid w:val="0035041A"/>
    <w:rsid w:val="003505AD"/>
    <w:rsid w:val="003505CC"/>
    <w:rsid w:val="00350614"/>
    <w:rsid w:val="00350631"/>
    <w:rsid w:val="003506FB"/>
    <w:rsid w:val="00350757"/>
    <w:rsid w:val="003507D3"/>
    <w:rsid w:val="00350A00"/>
    <w:rsid w:val="00350AA1"/>
    <w:rsid w:val="00350AFB"/>
    <w:rsid w:val="00350C1A"/>
    <w:rsid w:val="00350C45"/>
    <w:rsid w:val="00350CA0"/>
    <w:rsid w:val="00350D70"/>
    <w:rsid w:val="00350D8A"/>
    <w:rsid w:val="00350DB5"/>
    <w:rsid w:val="00350F72"/>
    <w:rsid w:val="00351034"/>
    <w:rsid w:val="003510D4"/>
    <w:rsid w:val="00351183"/>
    <w:rsid w:val="00351339"/>
    <w:rsid w:val="00351486"/>
    <w:rsid w:val="003515A9"/>
    <w:rsid w:val="00351787"/>
    <w:rsid w:val="0035180B"/>
    <w:rsid w:val="003518A3"/>
    <w:rsid w:val="003518D1"/>
    <w:rsid w:val="00351992"/>
    <w:rsid w:val="00351ADE"/>
    <w:rsid w:val="00351B2D"/>
    <w:rsid w:val="00351BC5"/>
    <w:rsid w:val="00351C6B"/>
    <w:rsid w:val="00351C98"/>
    <w:rsid w:val="00351D54"/>
    <w:rsid w:val="00351E81"/>
    <w:rsid w:val="00351E9C"/>
    <w:rsid w:val="0035216E"/>
    <w:rsid w:val="003523BC"/>
    <w:rsid w:val="00352431"/>
    <w:rsid w:val="0035261C"/>
    <w:rsid w:val="00352623"/>
    <w:rsid w:val="0035265C"/>
    <w:rsid w:val="00352681"/>
    <w:rsid w:val="00352694"/>
    <w:rsid w:val="00352759"/>
    <w:rsid w:val="00352770"/>
    <w:rsid w:val="00352828"/>
    <w:rsid w:val="00352878"/>
    <w:rsid w:val="00352952"/>
    <w:rsid w:val="00352AFB"/>
    <w:rsid w:val="00352C14"/>
    <w:rsid w:val="00352CC9"/>
    <w:rsid w:val="00352DAE"/>
    <w:rsid w:val="00352DBD"/>
    <w:rsid w:val="00352DC3"/>
    <w:rsid w:val="00352FD6"/>
    <w:rsid w:val="003530A0"/>
    <w:rsid w:val="0035319A"/>
    <w:rsid w:val="003531B0"/>
    <w:rsid w:val="003532D2"/>
    <w:rsid w:val="0035334C"/>
    <w:rsid w:val="00353469"/>
    <w:rsid w:val="00353684"/>
    <w:rsid w:val="003536C6"/>
    <w:rsid w:val="003537BF"/>
    <w:rsid w:val="00353800"/>
    <w:rsid w:val="0035396F"/>
    <w:rsid w:val="00353978"/>
    <w:rsid w:val="003539B2"/>
    <w:rsid w:val="00353B92"/>
    <w:rsid w:val="00353DC5"/>
    <w:rsid w:val="00353E22"/>
    <w:rsid w:val="00353F9F"/>
    <w:rsid w:val="00353FB3"/>
    <w:rsid w:val="0035406F"/>
    <w:rsid w:val="0035414B"/>
    <w:rsid w:val="00354218"/>
    <w:rsid w:val="0035450A"/>
    <w:rsid w:val="0035451B"/>
    <w:rsid w:val="00354610"/>
    <w:rsid w:val="0035488F"/>
    <w:rsid w:val="0035496D"/>
    <w:rsid w:val="0035498A"/>
    <w:rsid w:val="00354A92"/>
    <w:rsid w:val="00354CD8"/>
    <w:rsid w:val="00354CFF"/>
    <w:rsid w:val="00354DC6"/>
    <w:rsid w:val="00354E5C"/>
    <w:rsid w:val="00354EB5"/>
    <w:rsid w:val="00354F65"/>
    <w:rsid w:val="00355087"/>
    <w:rsid w:val="00355220"/>
    <w:rsid w:val="003552C6"/>
    <w:rsid w:val="0035533C"/>
    <w:rsid w:val="0035537D"/>
    <w:rsid w:val="003553B1"/>
    <w:rsid w:val="00355623"/>
    <w:rsid w:val="00355743"/>
    <w:rsid w:val="00355A0F"/>
    <w:rsid w:val="00355A83"/>
    <w:rsid w:val="00355A89"/>
    <w:rsid w:val="00355C7F"/>
    <w:rsid w:val="00355E36"/>
    <w:rsid w:val="00356062"/>
    <w:rsid w:val="003560B8"/>
    <w:rsid w:val="003562D7"/>
    <w:rsid w:val="00356351"/>
    <w:rsid w:val="00356353"/>
    <w:rsid w:val="003563E4"/>
    <w:rsid w:val="00356471"/>
    <w:rsid w:val="003565B2"/>
    <w:rsid w:val="003566EC"/>
    <w:rsid w:val="003567A8"/>
    <w:rsid w:val="003567C9"/>
    <w:rsid w:val="00356AD7"/>
    <w:rsid w:val="00356B21"/>
    <w:rsid w:val="00356C81"/>
    <w:rsid w:val="00356CEC"/>
    <w:rsid w:val="00356D56"/>
    <w:rsid w:val="00356F5F"/>
    <w:rsid w:val="00357057"/>
    <w:rsid w:val="003570E7"/>
    <w:rsid w:val="003571D6"/>
    <w:rsid w:val="003572DE"/>
    <w:rsid w:val="00357382"/>
    <w:rsid w:val="003574A4"/>
    <w:rsid w:val="003574A9"/>
    <w:rsid w:val="003574F8"/>
    <w:rsid w:val="00357591"/>
    <w:rsid w:val="003575A5"/>
    <w:rsid w:val="0035761B"/>
    <w:rsid w:val="00357659"/>
    <w:rsid w:val="003576F4"/>
    <w:rsid w:val="00357712"/>
    <w:rsid w:val="00357751"/>
    <w:rsid w:val="003577E6"/>
    <w:rsid w:val="0035788C"/>
    <w:rsid w:val="003579CF"/>
    <w:rsid w:val="00357A5C"/>
    <w:rsid w:val="00357A67"/>
    <w:rsid w:val="00357C74"/>
    <w:rsid w:val="00357D8A"/>
    <w:rsid w:val="003600B1"/>
    <w:rsid w:val="0036012E"/>
    <w:rsid w:val="0036029D"/>
    <w:rsid w:val="00360437"/>
    <w:rsid w:val="003604DB"/>
    <w:rsid w:val="0036056F"/>
    <w:rsid w:val="0036069B"/>
    <w:rsid w:val="0036071F"/>
    <w:rsid w:val="0036084D"/>
    <w:rsid w:val="00360986"/>
    <w:rsid w:val="00360A93"/>
    <w:rsid w:val="00360DC3"/>
    <w:rsid w:val="00360E73"/>
    <w:rsid w:val="003611A3"/>
    <w:rsid w:val="00361254"/>
    <w:rsid w:val="003612CE"/>
    <w:rsid w:val="00361401"/>
    <w:rsid w:val="0036140E"/>
    <w:rsid w:val="00361437"/>
    <w:rsid w:val="00361553"/>
    <w:rsid w:val="0036159D"/>
    <w:rsid w:val="0036160F"/>
    <w:rsid w:val="00361704"/>
    <w:rsid w:val="003617A8"/>
    <w:rsid w:val="003617B5"/>
    <w:rsid w:val="0036185C"/>
    <w:rsid w:val="00361A17"/>
    <w:rsid w:val="00361B3C"/>
    <w:rsid w:val="00361BE4"/>
    <w:rsid w:val="00361C91"/>
    <w:rsid w:val="00361D08"/>
    <w:rsid w:val="00361D1E"/>
    <w:rsid w:val="00361D4F"/>
    <w:rsid w:val="0036227E"/>
    <w:rsid w:val="003623AB"/>
    <w:rsid w:val="00362437"/>
    <w:rsid w:val="00362594"/>
    <w:rsid w:val="003625BB"/>
    <w:rsid w:val="0036262C"/>
    <w:rsid w:val="00362691"/>
    <w:rsid w:val="0036274B"/>
    <w:rsid w:val="0036297C"/>
    <w:rsid w:val="00362A33"/>
    <w:rsid w:val="00362AA8"/>
    <w:rsid w:val="00362C5A"/>
    <w:rsid w:val="00362D91"/>
    <w:rsid w:val="00362E3A"/>
    <w:rsid w:val="00362EAE"/>
    <w:rsid w:val="00362FB6"/>
    <w:rsid w:val="003631A6"/>
    <w:rsid w:val="003631D2"/>
    <w:rsid w:val="0036348E"/>
    <w:rsid w:val="003635EB"/>
    <w:rsid w:val="003635FC"/>
    <w:rsid w:val="00363619"/>
    <w:rsid w:val="0036364D"/>
    <w:rsid w:val="003636D0"/>
    <w:rsid w:val="00363714"/>
    <w:rsid w:val="00363773"/>
    <w:rsid w:val="00363791"/>
    <w:rsid w:val="003637C9"/>
    <w:rsid w:val="003637E7"/>
    <w:rsid w:val="003638C8"/>
    <w:rsid w:val="00363D68"/>
    <w:rsid w:val="00363E00"/>
    <w:rsid w:val="00363E2A"/>
    <w:rsid w:val="00363E9E"/>
    <w:rsid w:val="00363F1D"/>
    <w:rsid w:val="00363FAD"/>
    <w:rsid w:val="003640D2"/>
    <w:rsid w:val="003642C3"/>
    <w:rsid w:val="003644F0"/>
    <w:rsid w:val="00364526"/>
    <w:rsid w:val="0036455E"/>
    <w:rsid w:val="00364591"/>
    <w:rsid w:val="00364639"/>
    <w:rsid w:val="00364664"/>
    <w:rsid w:val="0036478A"/>
    <w:rsid w:val="0036481B"/>
    <w:rsid w:val="003648E9"/>
    <w:rsid w:val="00364925"/>
    <w:rsid w:val="00364A63"/>
    <w:rsid w:val="00364ACB"/>
    <w:rsid w:val="00364B4F"/>
    <w:rsid w:val="00364CC2"/>
    <w:rsid w:val="00364D87"/>
    <w:rsid w:val="00364FDF"/>
    <w:rsid w:val="00365049"/>
    <w:rsid w:val="003653D5"/>
    <w:rsid w:val="003654A1"/>
    <w:rsid w:val="00365525"/>
    <w:rsid w:val="00365B93"/>
    <w:rsid w:val="00365C13"/>
    <w:rsid w:val="00365C17"/>
    <w:rsid w:val="00365CC8"/>
    <w:rsid w:val="00365D78"/>
    <w:rsid w:val="00365E32"/>
    <w:rsid w:val="0036604D"/>
    <w:rsid w:val="0036615B"/>
    <w:rsid w:val="003661D2"/>
    <w:rsid w:val="003661E7"/>
    <w:rsid w:val="0036633C"/>
    <w:rsid w:val="00366423"/>
    <w:rsid w:val="00366489"/>
    <w:rsid w:val="003666EC"/>
    <w:rsid w:val="00366700"/>
    <w:rsid w:val="00366812"/>
    <w:rsid w:val="003668E4"/>
    <w:rsid w:val="003669A4"/>
    <w:rsid w:val="00366AB6"/>
    <w:rsid w:val="00366AC3"/>
    <w:rsid w:val="00366C17"/>
    <w:rsid w:val="00366CD5"/>
    <w:rsid w:val="00366D4A"/>
    <w:rsid w:val="00366D99"/>
    <w:rsid w:val="00366DD7"/>
    <w:rsid w:val="00366DE6"/>
    <w:rsid w:val="00366EB2"/>
    <w:rsid w:val="00366F73"/>
    <w:rsid w:val="00367080"/>
    <w:rsid w:val="003672D8"/>
    <w:rsid w:val="003673D0"/>
    <w:rsid w:val="00367425"/>
    <w:rsid w:val="0036742E"/>
    <w:rsid w:val="003675D7"/>
    <w:rsid w:val="0036787D"/>
    <w:rsid w:val="003678AC"/>
    <w:rsid w:val="003678D4"/>
    <w:rsid w:val="003679A4"/>
    <w:rsid w:val="00367AEA"/>
    <w:rsid w:val="00367D2F"/>
    <w:rsid w:val="00367E09"/>
    <w:rsid w:val="00367E91"/>
    <w:rsid w:val="00367F5B"/>
    <w:rsid w:val="00370033"/>
    <w:rsid w:val="003700A7"/>
    <w:rsid w:val="003700E0"/>
    <w:rsid w:val="00370211"/>
    <w:rsid w:val="00370275"/>
    <w:rsid w:val="00370285"/>
    <w:rsid w:val="003702B2"/>
    <w:rsid w:val="003704C2"/>
    <w:rsid w:val="003704EE"/>
    <w:rsid w:val="00370593"/>
    <w:rsid w:val="003705F6"/>
    <w:rsid w:val="00370625"/>
    <w:rsid w:val="00370741"/>
    <w:rsid w:val="00370813"/>
    <w:rsid w:val="00370880"/>
    <w:rsid w:val="0037097D"/>
    <w:rsid w:val="003709CD"/>
    <w:rsid w:val="00370A4F"/>
    <w:rsid w:val="00370C1D"/>
    <w:rsid w:val="00370CC5"/>
    <w:rsid w:val="00370CE8"/>
    <w:rsid w:val="00370EFD"/>
    <w:rsid w:val="003710D9"/>
    <w:rsid w:val="00371137"/>
    <w:rsid w:val="003711DE"/>
    <w:rsid w:val="003711E5"/>
    <w:rsid w:val="003715CC"/>
    <w:rsid w:val="0037165D"/>
    <w:rsid w:val="00371766"/>
    <w:rsid w:val="00371831"/>
    <w:rsid w:val="003718AF"/>
    <w:rsid w:val="003718D6"/>
    <w:rsid w:val="003719F5"/>
    <w:rsid w:val="00371BF4"/>
    <w:rsid w:val="00371C12"/>
    <w:rsid w:val="00371CD2"/>
    <w:rsid w:val="00371D3C"/>
    <w:rsid w:val="00371D44"/>
    <w:rsid w:val="00371DA1"/>
    <w:rsid w:val="00371DEA"/>
    <w:rsid w:val="00371E4C"/>
    <w:rsid w:val="00371E88"/>
    <w:rsid w:val="00371F5F"/>
    <w:rsid w:val="00371FB6"/>
    <w:rsid w:val="00371FF8"/>
    <w:rsid w:val="00372029"/>
    <w:rsid w:val="00372038"/>
    <w:rsid w:val="0037212C"/>
    <w:rsid w:val="003722A4"/>
    <w:rsid w:val="0037249D"/>
    <w:rsid w:val="003724A1"/>
    <w:rsid w:val="003724EB"/>
    <w:rsid w:val="00372698"/>
    <w:rsid w:val="003726CF"/>
    <w:rsid w:val="0037271C"/>
    <w:rsid w:val="0037297C"/>
    <w:rsid w:val="003729BB"/>
    <w:rsid w:val="00372A6B"/>
    <w:rsid w:val="00372B27"/>
    <w:rsid w:val="00372D21"/>
    <w:rsid w:val="00372D38"/>
    <w:rsid w:val="00372D58"/>
    <w:rsid w:val="00372DB3"/>
    <w:rsid w:val="00372E17"/>
    <w:rsid w:val="00372E3F"/>
    <w:rsid w:val="00372EDA"/>
    <w:rsid w:val="00372F18"/>
    <w:rsid w:val="00372F5D"/>
    <w:rsid w:val="00372FD7"/>
    <w:rsid w:val="00373296"/>
    <w:rsid w:val="00373482"/>
    <w:rsid w:val="003734F9"/>
    <w:rsid w:val="0037365E"/>
    <w:rsid w:val="00373A67"/>
    <w:rsid w:val="00373B4D"/>
    <w:rsid w:val="00373B78"/>
    <w:rsid w:val="00373C10"/>
    <w:rsid w:val="00373D4E"/>
    <w:rsid w:val="00373E10"/>
    <w:rsid w:val="00373EFE"/>
    <w:rsid w:val="00373F2C"/>
    <w:rsid w:val="0037406C"/>
    <w:rsid w:val="003741D2"/>
    <w:rsid w:val="003741F9"/>
    <w:rsid w:val="00374218"/>
    <w:rsid w:val="0037424D"/>
    <w:rsid w:val="003744CB"/>
    <w:rsid w:val="0037456D"/>
    <w:rsid w:val="00374629"/>
    <w:rsid w:val="00374804"/>
    <w:rsid w:val="00374836"/>
    <w:rsid w:val="00374877"/>
    <w:rsid w:val="00374932"/>
    <w:rsid w:val="00374B37"/>
    <w:rsid w:val="00374F06"/>
    <w:rsid w:val="00374F99"/>
    <w:rsid w:val="00375082"/>
    <w:rsid w:val="003751B1"/>
    <w:rsid w:val="0037521E"/>
    <w:rsid w:val="00375240"/>
    <w:rsid w:val="00375297"/>
    <w:rsid w:val="00375349"/>
    <w:rsid w:val="0037557F"/>
    <w:rsid w:val="003756BA"/>
    <w:rsid w:val="00375A8E"/>
    <w:rsid w:val="00375B0F"/>
    <w:rsid w:val="00375B39"/>
    <w:rsid w:val="00375C06"/>
    <w:rsid w:val="00375E73"/>
    <w:rsid w:val="00375FFC"/>
    <w:rsid w:val="0037612B"/>
    <w:rsid w:val="00376324"/>
    <w:rsid w:val="003764F0"/>
    <w:rsid w:val="003764FA"/>
    <w:rsid w:val="00376512"/>
    <w:rsid w:val="00376601"/>
    <w:rsid w:val="003767E5"/>
    <w:rsid w:val="003767FA"/>
    <w:rsid w:val="00376803"/>
    <w:rsid w:val="00376897"/>
    <w:rsid w:val="00376E52"/>
    <w:rsid w:val="00377055"/>
    <w:rsid w:val="0037709A"/>
    <w:rsid w:val="00377146"/>
    <w:rsid w:val="0037728F"/>
    <w:rsid w:val="00377331"/>
    <w:rsid w:val="00377397"/>
    <w:rsid w:val="003773BE"/>
    <w:rsid w:val="003773F2"/>
    <w:rsid w:val="003774FD"/>
    <w:rsid w:val="003775BD"/>
    <w:rsid w:val="003776F6"/>
    <w:rsid w:val="0037781E"/>
    <w:rsid w:val="00377B48"/>
    <w:rsid w:val="00377CE8"/>
    <w:rsid w:val="00377E70"/>
    <w:rsid w:val="003800DF"/>
    <w:rsid w:val="00380225"/>
    <w:rsid w:val="00380236"/>
    <w:rsid w:val="003802E3"/>
    <w:rsid w:val="003803E7"/>
    <w:rsid w:val="0038084F"/>
    <w:rsid w:val="00380892"/>
    <w:rsid w:val="00380AE2"/>
    <w:rsid w:val="00380B48"/>
    <w:rsid w:val="00380C3E"/>
    <w:rsid w:val="00380C72"/>
    <w:rsid w:val="00380D7D"/>
    <w:rsid w:val="00380E7F"/>
    <w:rsid w:val="00380FBE"/>
    <w:rsid w:val="00381411"/>
    <w:rsid w:val="00381417"/>
    <w:rsid w:val="00381576"/>
    <w:rsid w:val="00381685"/>
    <w:rsid w:val="00381C37"/>
    <w:rsid w:val="00381D4B"/>
    <w:rsid w:val="003821E7"/>
    <w:rsid w:val="0038230B"/>
    <w:rsid w:val="0038232C"/>
    <w:rsid w:val="003823C0"/>
    <w:rsid w:val="0038252A"/>
    <w:rsid w:val="0038261E"/>
    <w:rsid w:val="00382680"/>
    <w:rsid w:val="00382901"/>
    <w:rsid w:val="00382903"/>
    <w:rsid w:val="00382A9A"/>
    <w:rsid w:val="00382C55"/>
    <w:rsid w:val="00382C8D"/>
    <w:rsid w:val="00382D6E"/>
    <w:rsid w:val="0038302C"/>
    <w:rsid w:val="00383105"/>
    <w:rsid w:val="00383246"/>
    <w:rsid w:val="003832E6"/>
    <w:rsid w:val="0038335F"/>
    <w:rsid w:val="00383414"/>
    <w:rsid w:val="00383483"/>
    <w:rsid w:val="00383499"/>
    <w:rsid w:val="00383717"/>
    <w:rsid w:val="0038371C"/>
    <w:rsid w:val="00383774"/>
    <w:rsid w:val="00383827"/>
    <w:rsid w:val="003839BC"/>
    <w:rsid w:val="00383ACF"/>
    <w:rsid w:val="00383B0F"/>
    <w:rsid w:val="00383C97"/>
    <w:rsid w:val="00383D4B"/>
    <w:rsid w:val="00383DDB"/>
    <w:rsid w:val="00383EBF"/>
    <w:rsid w:val="00383F15"/>
    <w:rsid w:val="003840E1"/>
    <w:rsid w:val="003840F6"/>
    <w:rsid w:val="003841C2"/>
    <w:rsid w:val="003842A8"/>
    <w:rsid w:val="0038432D"/>
    <w:rsid w:val="00384424"/>
    <w:rsid w:val="0038468E"/>
    <w:rsid w:val="0038476E"/>
    <w:rsid w:val="003848D9"/>
    <w:rsid w:val="00384A54"/>
    <w:rsid w:val="00384AD7"/>
    <w:rsid w:val="00384B73"/>
    <w:rsid w:val="00384C85"/>
    <w:rsid w:val="003850B4"/>
    <w:rsid w:val="00385141"/>
    <w:rsid w:val="00385192"/>
    <w:rsid w:val="003852CC"/>
    <w:rsid w:val="003852E9"/>
    <w:rsid w:val="00385364"/>
    <w:rsid w:val="0038536F"/>
    <w:rsid w:val="00385434"/>
    <w:rsid w:val="0038549E"/>
    <w:rsid w:val="003854F2"/>
    <w:rsid w:val="0038556E"/>
    <w:rsid w:val="003855FE"/>
    <w:rsid w:val="00385604"/>
    <w:rsid w:val="00385624"/>
    <w:rsid w:val="00385737"/>
    <w:rsid w:val="003857D5"/>
    <w:rsid w:val="00385823"/>
    <w:rsid w:val="00385BD7"/>
    <w:rsid w:val="00385E03"/>
    <w:rsid w:val="00385FB2"/>
    <w:rsid w:val="00386063"/>
    <w:rsid w:val="003860E1"/>
    <w:rsid w:val="00386286"/>
    <w:rsid w:val="003862D5"/>
    <w:rsid w:val="00386413"/>
    <w:rsid w:val="00386498"/>
    <w:rsid w:val="0038662B"/>
    <w:rsid w:val="003869F1"/>
    <w:rsid w:val="00386A15"/>
    <w:rsid w:val="00386A85"/>
    <w:rsid w:val="00386A9E"/>
    <w:rsid w:val="00386B67"/>
    <w:rsid w:val="00386B71"/>
    <w:rsid w:val="00386D5F"/>
    <w:rsid w:val="00386E54"/>
    <w:rsid w:val="00386EF1"/>
    <w:rsid w:val="0038700C"/>
    <w:rsid w:val="0038702D"/>
    <w:rsid w:val="003870BC"/>
    <w:rsid w:val="00387148"/>
    <w:rsid w:val="003871DE"/>
    <w:rsid w:val="003872B1"/>
    <w:rsid w:val="0038732E"/>
    <w:rsid w:val="003873CC"/>
    <w:rsid w:val="00387417"/>
    <w:rsid w:val="00387497"/>
    <w:rsid w:val="003875AD"/>
    <w:rsid w:val="00387675"/>
    <w:rsid w:val="00387771"/>
    <w:rsid w:val="0038779E"/>
    <w:rsid w:val="003877A2"/>
    <w:rsid w:val="00387854"/>
    <w:rsid w:val="003878CC"/>
    <w:rsid w:val="00387B2B"/>
    <w:rsid w:val="00387B6B"/>
    <w:rsid w:val="00387C53"/>
    <w:rsid w:val="00387D1D"/>
    <w:rsid w:val="00387DA2"/>
    <w:rsid w:val="003902EF"/>
    <w:rsid w:val="0039034E"/>
    <w:rsid w:val="003904B1"/>
    <w:rsid w:val="003904F5"/>
    <w:rsid w:val="00390618"/>
    <w:rsid w:val="003907D2"/>
    <w:rsid w:val="00390855"/>
    <w:rsid w:val="003908D8"/>
    <w:rsid w:val="00390986"/>
    <w:rsid w:val="00390A97"/>
    <w:rsid w:val="00390AD5"/>
    <w:rsid w:val="00390B8F"/>
    <w:rsid w:val="00390BC8"/>
    <w:rsid w:val="00390C56"/>
    <w:rsid w:val="00390C6C"/>
    <w:rsid w:val="00390CA3"/>
    <w:rsid w:val="00390D8B"/>
    <w:rsid w:val="00390F34"/>
    <w:rsid w:val="003910F6"/>
    <w:rsid w:val="0039118A"/>
    <w:rsid w:val="0039122C"/>
    <w:rsid w:val="0039124D"/>
    <w:rsid w:val="0039128B"/>
    <w:rsid w:val="00391426"/>
    <w:rsid w:val="003914C2"/>
    <w:rsid w:val="003916BC"/>
    <w:rsid w:val="003917C5"/>
    <w:rsid w:val="0039188A"/>
    <w:rsid w:val="003918F1"/>
    <w:rsid w:val="00391979"/>
    <w:rsid w:val="00391990"/>
    <w:rsid w:val="00391A92"/>
    <w:rsid w:val="00391BE6"/>
    <w:rsid w:val="00392341"/>
    <w:rsid w:val="003926BE"/>
    <w:rsid w:val="00392766"/>
    <w:rsid w:val="0039278C"/>
    <w:rsid w:val="0039288F"/>
    <w:rsid w:val="00392A71"/>
    <w:rsid w:val="00392AC8"/>
    <w:rsid w:val="00392B3B"/>
    <w:rsid w:val="00392C0F"/>
    <w:rsid w:val="00392D09"/>
    <w:rsid w:val="00392DB8"/>
    <w:rsid w:val="00393239"/>
    <w:rsid w:val="003932B8"/>
    <w:rsid w:val="00393530"/>
    <w:rsid w:val="00393546"/>
    <w:rsid w:val="003935BE"/>
    <w:rsid w:val="003935EF"/>
    <w:rsid w:val="00393667"/>
    <w:rsid w:val="0039366D"/>
    <w:rsid w:val="00393839"/>
    <w:rsid w:val="00393A99"/>
    <w:rsid w:val="00393B78"/>
    <w:rsid w:val="00394065"/>
    <w:rsid w:val="003940BC"/>
    <w:rsid w:val="00394154"/>
    <w:rsid w:val="003942F8"/>
    <w:rsid w:val="00394377"/>
    <w:rsid w:val="003944CE"/>
    <w:rsid w:val="00394571"/>
    <w:rsid w:val="00394701"/>
    <w:rsid w:val="00394739"/>
    <w:rsid w:val="00394775"/>
    <w:rsid w:val="00394A43"/>
    <w:rsid w:val="00394B44"/>
    <w:rsid w:val="00394E3C"/>
    <w:rsid w:val="00394F68"/>
    <w:rsid w:val="0039502C"/>
    <w:rsid w:val="00395085"/>
    <w:rsid w:val="003952A8"/>
    <w:rsid w:val="00395471"/>
    <w:rsid w:val="003954FD"/>
    <w:rsid w:val="0039550C"/>
    <w:rsid w:val="00395515"/>
    <w:rsid w:val="003955A2"/>
    <w:rsid w:val="0039564C"/>
    <w:rsid w:val="003956CC"/>
    <w:rsid w:val="003956FE"/>
    <w:rsid w:val="00395739"/>
    <w:rsid w:val="00395951"/>
    <w:rsid w:val="0039598F"/>
    <w:rsid w:val="003959BD"/>
    <w:rsid w:val="00395AB2"/>
    <w:rsid w:val="00395D03"/>
    <w:rsid w:val="00395E18"/>
    <w:rsid w:val="00395EA3"/>
    <w:rsid w:val="003960AB"/>
    <w:rsid w:val="003960D5"/>
    <w:rsid w:val="0039610F"/>
    <w:rsid w:val="003961AB"/>
    <w:rsid w:val="0039662C"/>
    <w:rsid w:val="0039665F"/>
    <w:rsid w:val="003966C6"/>
    <w:rsid w:val="00396702"/>
    <w:rsid w:val="00396850"/>
    <w:rsid w:val="0039695E"/>
    <w:rsid w:val="00396BA6"/>
    <w:rsid w:val="00396BDA"/>
    <w:rsid w:val="00396CEB"/>
    <w:rsid w:val="00396E00"/>
    <w:rsid w:val="00396F54"/>
    <w:rsid w:val="00396FCA"/>
    <w:rsid w:val="00397205"/>
    <w:rsid w:val="003972D4"/>
    <w:rsid w:val="00397424"/>
    <w:rsid w:val="00397862"/>
    <w:rsid w:val="0039786A"/>
    <w:rsid w:val="00397886"/>
    <w:rsid w:val="003978B8"/>
    <w:rsid w:val="003978BD"/>
    <w:rsid w:val="003979D9"/>
    <w:rsid w:val="00397A38"/>
    <w:rsid w:val="00397A9A"/>
    <w:rsid w:val="00397B96"/>
    <w:rsid w:val="00397C89"/>
    <w:rsid w:val="00397E0D"/>
    <w:rsid w:val="00397E70"/>
    <w:rsid w:val="00397FD7"/>
    <w:rsid w:val="003A0051"/>
    <w:rsid w:val="003A016A"/>
    <w:rsid w:val="003A01CD"/>
    <w:rsid w:val="003A0297"/>
    <w:rsid w:val="003A029C"/>
    <w:rsid w:val="003A0311"/>
    <w:rsid w:val="003A0527"/>
    <w:rsid w:val="003A057A"/>
    <w:rsid w:val="003A05A7"/>
    <w:rsid w:val="003A05E8"/>
    <w:rsid w:val="003A0736"/>
    <w:rsid w:val="003A07BD"/>
    <w:rsid w:val="003A07F5"/>
    <w:rsid w:val="003A08E9"/>
    <w:rsid w:val="003A09DF"/>
    <w:rsid w:val="003A0A81"/>
    <w:rsid w:val="003A0AB5"/>
    <w:rsid w:val="003A0B55"/>
    <w:rsid w:val="003A0BFD"/>
    <w:rsid w:val="003A0CA0"/>
    <w:rsid w:val="003A0D19"/>
    <w:rsid w:val="003A0D86"/>
    <w:rsid w:val="003A0F8F"/>
    <w:rsid w:val="003A0FA5"/>
    <w:rsid w:val="003A109A"/>
    <w:rsid w:val="003A112F"/>
    <w:rsid w:val="003A1135"/>
    <w:rsid w:val="003A11FB"/>
    <w:rsid w:val="003A1304"/>
    <w:rsid w:val="003A1341"/>
    <w:rsid w:val="003A162C"/>
    <w:rsid w:val="003A16D6"/>
    <w:rsid w:val="003A186F"/>
    <w:rsid w:val="003A19E0"/>
    <w:rsid w:val="003A1A15"/>
    <w:rsid w:val="003A1BBD"/>
    <w:rsid w:val="003A1DD5"/>
    <w:rsid w:val="003A2019"/>
    <w:rsid w:val="003A208A"/>
    <w:rsid w:val="003A223F"/>
    <w:rsid w:val="003A2284"/>
    <w:rsid w:val="003A23BA"/>
    <w:rsid w:val="003A2475"/>
    <w:rsid w:val="003A2735"/>
    <w:rsid w:val="003A2773"/>
    <w:rsid w:val="003A27C6"/>
    <w:rsid w:val="003A27FC"/>
    <w:rsid w:val="003A2924"/>
    <w:rsid w:val="003A29B3"/>
    <w:rsid w:val="003A2AEB"/>
    <w:rsid w:val="003A2D39"/>
    <w:rsid w:val="003A2D44"/>
    <w:rsid w:val="003A2FE7"/>
    <w:rsid w:val="003A30B1"/>
    <w:rsid w:val="003A30DD"/>
    <w:rsid w:val="003A31EB"/>
    <w:rsid w:val="003A333F"/>
    <w:rsid w:val="003A33DA"/>
    <w:rsid w:val="003A36CA"/>
    <w:rsid w:val="003A376E"/>
    <w:rsid w:val="003A38C1"/>
    <w:rsid w:val="003A39B5"/>
    <w:rsid w:val="003A3B33"/>
    <w:rsid w:val="003A3BD7"/>
    <w:rsid w:val="003A3EC0"/>
    <w:rsid w:val="003A3EC6"/>
    <w:rsid w:val="003A4011"/>
    <w:rsid w:val="003A403B"/>
    <w:rsid w:val="003A412D"/>
    <w:rsid w:val="003A421B"/>
    <w:rsid w:val="003A422D"/>
    <w:rsid w:val="003A4259"/>
    <w:rsid w:val="003A42BB"/>
    <w:rsid w:val="003A435A"/>
    <w:rsid w:val="003A44B1"/>
    <w:rsid w:val="003A45D1"/>
    <w:rsid w:val="003A45F5"/>
    <w:rsid w:val="003A45FB"/>
    <w:rsid w:val="003A4679"/>
    <w:rsid w:val="003A47C1"/>
    <w:rsid w:val="003A48FC"/>
    <w:rsid w:val="003A4A95"/>
    <w:rsid w:val="003A4BE8"/>
    <w:rsid w:val="003A4C86"/>
    <w:rsid w:val="003A4C89"/>
    <w:rsid w:val="003A4E82"/>
    <w:rsid w:val="003A541A"/>
    <w:rsid w:val="003A542B"/>
    <w:rsid w:val="003A5587"/>
    <w:rsid w:val="003A5618"/>
    <w:rsid w:val="003A5624"/>
    <w:rsid w:val="003A590E"/>
    <w:rsid w:val="003A59BF"/>
    <w:rsid w:val="003A5A87"/>
    <w:rsid w:val="003A5AC2"/>
    <w:rsid w:val="003A5D75"/>
    <w:rsid w:val="003A5DA2"/>
    <w:rsid w:val="003A5E16"/>
    <w:rsid w:val="003A600A"/>
    <w:rsid w:val="003A6162"/>
    <w:rsid w:val="003A6193"/>
    <w:rsid w:val="003A62D0"/>
    <w:rsid w:val="003A6330"/>
    <w:rsid w:val="003A6337"/>
    <w:rsid w:val="003A65BA"/>
    <w:rsid w:val="003A65E0"/>
    <w:rsid w:val="003A6677"/>
    <w:rsid w:val="003A6708"/>
    <w:rsid w:val="003A6723"/>
    <w:rsid w:val="003A67EA"/>
    <w:rsid w:val="003A698E"/>
    <w:rsid w:val="003A6998"/>
    <w:rsid w:val="003A6AD6"/>
    <w:rsid w:val="003A6BC9"/>
    <w:rsid w:val="003A6DE9"/>
    <w:rsid w:val="003A6E66"/>
    <w:rsid w:val="003A6ECA"/>
    <w:rsid w:val="003A6FFC"/>
    <w:rsid w:val="003A7093"/>
    <w:rsid w:val="003A72FF"/>
    <w:rsid w:val="003A74BF"/>
    <w:rsid w:val="003A75AD"/>
    <w:rsid w:val="003A76A9"/>
    <w:rsid w:val="003A7747"/>
    <w:rsid w:val="003A79CF"/>
    <w:rsid w:val="003A79EA"/>
    <w:rsid w:val="003A7A1A"/>
    <w:rsid w:val="003A7D25"/>
    <w:rsid w:val="003A7DB0"/>
    <w:rsid w:val="003A7FDC"/>
    <w:rsid w:val="003A7FF4"/>
    <w:rsid w:val="003B0061"/>
    <w:rsid w:val="003B0154"/>
    <w:rsid w:val="003B0299"/>
    <w:rsid w:val="003B02E4"/>
    <w:rsid w:val="003B0599"/>
    <w:rsid w:val="003B061A"/>
    <w:rsid w:val="003B0901"/>
    <w:rsid w:val="003B0A6D"/>
    <w:rsid w:val="003B0A92"/>
    <w:rsid w:val="003B0B4D"/>
    <w:rsid w:val="003B0C8F"/>
    <w:rsid w:val="003B0EEF"/>
    <w:rsid w:val="003B0FD2"/>
    <w:rsid w:val="003B1046"/>
    <w:rsid w:val="003B1050"/>
    <w:rsid w:val="003B10F6"/>
    <w:rsid w:val="003B1140"/>
    <w:rsid w:val="003B1321"/>
    <w:rsid w:val="003B1387"/>
    <w:rsid w:val="003B1472"/>
    <w:rsid w:val="003B14B8"/>
    <w:rsid w:val="003B156C"/>
    <w:rsid w:val="003B1575"/>
    <w:rsid w:val="003B177E"/>
    <w:rsid w:val="003B188F"/>
    <w:rsid w:val="003B18ED"/>
    <w:rsid w:val="003B1BEA"/>
    <w:rsid w:val="003B1C57"/>
    <w:rsid w:val="003B1CC2"/>
    <w:rsid w:val="003B1CFC"/>
    <w:rsid w:val="003B1EFF"/>
    <w:rsid w:val="003B21B1"/>
    <w:rsid w:val="003B227A"/>
    <w:rsid w:val="003B23C2"/>
    <w:rsid w:val="003B24E2"/>
    <w:rsid w:val="003B24F0"/>
    <w:rsid w:val="003B2645"/>
    <w:rsid w:val="003B277A"/>
    <w:rsid w:val="003B2831"/>
    <w:rsid w:val="003B2868"/>
    <w:rsid w:val="003B28CD"/>
    <w:rsid w:val="003B2977"/>
    <w:rsid w:val="003B2997"/>
    <w:rsid w:val="003B2A13"/>
    <w:rsid w:val="003B2AB2"/>
    <w:rsid w:val="003B2B79"/>
    <w:rsid w:val="003B2B7D"/>
    <w:rsid w:val="003B2DE9"/>
    <w:rsid w:val="003B2F47"/>
    <w:rsid w:val="003B305E"/>
    <w:rsid w:val="003B3067"/>
    <w:rsid w:val="003B3530"/>
    <w:rsid w:val="003B3607"/>
    <w:rsid w:val="003B3701"/>
    <w:rsid w:val="003B3728"/>
    <w:rsid w:val="003B3813"/>
    <w:rsid w:val="003B389C"/>
    <w:rsid w:val="003B392E"/>
    <w:rsid w:val="003B394C"/>
    <w:rsid w:val="003B3AD5"/>
    <w:rsid w:val="003B3B1B"/>
    <w:rsid w:val="003B3B83"/>
    <w:rsid w:val="003B3BD4"/>
    <w:rsid w:val="003B3C4E"/>
    <w:rsid w:val="003B3EAC"/>
    <w:rsid w:val="003B3EE6"/>
    <w:rsid w:val="003B3FEC"/>
    <w:rsid w:val="003B4056"/>
    <w:rsid w:val="003B4150"/>
    <w:rsid w:val="003B4348"/>
    <w:rsid w:val="003B4482"/>
    <w:rsid w:val="003B45D1"/>
    <w:rsid w:val="003B4603"/>
    <w:rsid w:val="003B4720"/>
    <w:rsid w:val="003B47B0"/>
    <w:rsid w:val="003B4998"/>
    <w:rsid w:val="003B4A1C"/>
    <w:rsid w:val="003B4B2F"/>
    <w:rsid w:val="003B4BCD"/>
    <w:rsid w:val="003B4DD7"/>
    <w:rsid w:val="003B4EF4"/>
    <w:rsid w:val="003B4F2D"/>
    <w:rsid w:val="003B4FC5"/>
    <w:rsid w:val="003B4FF0"/>
    <w:rsid w:val="003B5022"/>
    <w:rsid w:val="003B52BC"/>
    <w:rsid w:val="003B5425"/>
    <w:rsid w:val="003B564E"/>
    <w:rsid w:val="003B56B4"/>
    <w:rsid w:val="003B56FB"/>
    <w:rsid w:val="003B570F"/>
    <w:rsid w:val="003B5732"/>
    <w:rsid w:val="003B5964"/>
    <w:rsid w:val="003B5AD4"/>
    <w:rsid w:val="003B5AF4"/>
    <w:rsid w:val="003B5B57"/>
    <w:rsid w:val="003B5B7E"/>
    <w:rsid w:val="003B5BC8"/>
    <w:rsid w:val="003B5C55"/>
    <w:rsid w:val="003B5C67"/>
    <w:rsid w:val="003B5C93"/>
    <w:rsid w:val="003B5CBC"/>
    <w:rsid w:val="003B5D20"/>
    <w:rsid w:val="003B5E30"/>
    <w:rsid w:val="003B5F23"/>
    <w:rsid w:val="003B5F2F"/>
    <w:rsid w:val="003B6194"/>
    <w:rsid w:val="003B649C"/>
    <w:rsid w:val="003B65D3"/>
    <w:rsid w:val="003B6C84"/>
    <w:rsid w:val="003B6F4F"/>
    <w:rsid w:val="003B6F75"/>
    <w:rsid w:val="003B6FCB"/>
    <w:rsid w:val="003B7020"/>
    <w:rsid w:val="003B704C"/>
    <w:rsid w:val="003B705F"/>
    <w:rsid w:val="003B7083"/>
    <w:rsid w:val="003B70B7"/>
    <w:rsid w:val="003B70C6"/>
    <w:rsid w:val="003B7192"/>
    <w:rsid w:val="003B7271"/>
    <w:rsid w:val="003B7294"/>
    <w:rsid w:val="003B73FD"/>
    <w:rsid w:val="003B7403"/>
    <w:rsid w:val="003B76FE"/>
    <w:rsid w:val="003B774C"/>
    <w:rsid w:val="003B787A"/>
    <w:rsid w:val="003B79BB"/>
    <w:rsid w:val="003B7A1E"/>
    <w:rsid w:val="003B7A90"/>
    <w:rsid w:val="003C009A"/>
    <w:rsid w:val="003C01D1"/>
    <w:rsid w:val="003C02DB"/>
    <w:rsid w:val="003C03D5"/>
    <w:rsid w:val="003C040B"/>
    <w:rsid w:val="003C04E2"/>
    <w:rsid w:val="003C07A8"/>
    <w:rsid w:val="003C07D7"/>
    <w:rsid w:val="003C0985"/>
    <w:rsid w:val="003C0C7E"/>
    <w:rsid w:val="003C0CAF"/>
    <w:rsid w:val="003C0D37"/>
    <w:rsid w:val="003C101A"/>
    <w:rsid w:val="003C1463"/>
    <w:rsid w:val="003C14B3"/>
    <w:rsid w:val="003C15A4"/>
    <w:rsid w:val="003C1B02"/>
    <w:rsid w:val="003C1B2C"/>
    <w:rsid w:val="003C1B6B"/>
    <w:rsid w:val="003C1C04"/>
    <w:rsid w:val="003C1CFF"/>
    <w:rsid w:val="003C1EC9"/>
    <w:rsid w:val="003C1F3F"/>
    <w:rsid w:val="003C2083"/>
    <w:rsid w:val="003C20FB"/>
    <w:rsid w:val="003C21BB"/>
    <w:rsid w:val="003C226A"/>
    <w:rsid w:val="003C228C"/>
    <w:rsid w:val="003C2478"/>
    <w:rsid w:val="003C24AF"/>
    <w:rsid w:val="003C25A0"/>
    <w:rsid w:val="003C2699"/>
    <w:rsid w:val="003C26E5"/>
    <w:rsid w:val="003C270B"/>
    <w:rsid w:val="003C294E"/>
    <w:rsid w:val="003C2A00"/>
    <w:rsid w:val="003C2A21"/>
    <w:rsid w:val="003C2A44"/>
    <w:rsid w:val="003C2A46"/>
    <w:rsid w:val="003C2C9D"/>
    <w:rsid w:val="003C2E52"/>
    <w:rsid w:val="003C2F74"/>
    <w:rsid w:val="003C2FFB"/>
    <w:rsid w:val="003C30C6"/>
    <w:rsid w:val="003C31DA"/>
    <w:rsid w:val="003C32A9"/>
    <w:rsid w:val="003C35BB"/>
    <w:rsid w:val="003C366B"/>
    <w:rsid w:val="003C369D"/>
    <w:rsid w:val="003C3766"/>
    <w:rsid w:val="003C3A59"/>
    <w:rsid w:val="003C3B73"/>
    <w:rsid w:val="003C3F70"/>
    <w:rsid w:val="003C4002"/>
    <w:rsid w:val="003C4250"/>
    <w:rsid w:val="003C43D7"/>
    <w:rsid w:val="003C440A"/>
    <w:rsid w:val="003C4582"/>
    <w:rsid w:val="003C4753"/>
    <w:rsid w:val="003C4952"/>
    <w:rsid w:val="003C4C44"/>
    <w:rsid w:val="003C4D16"/>
    <w:rsid w:val="003C4D8C"/>
    <w:rsid w:val="003C4E3F"/>
    <w:rsid w:val="003C4E4D"/>
    <w:rsid w:val="003C4F25"/>
    <w:rsid w:val="003C5146"/>
    <w:rsid w:val="003C5399"/>
    <w:rsid w:val="003C5496"/>
    <w:rsid w:val="003C5584"/>
    <w:rsid w:val="003C5715"/>
    <w:rsid w:val="003C581C"/>
    <w:rsid w:val="003C592E"/>
    <w:rsid w:val="003C5A43"/>
    <w:rsid w:val="003C5C29"/>
    <w:rsid w:val="003C5F00"/>
    <w:rsid w:val="003C5F9D"/>
    <w:rsid w:val="003C5FA1"/>
    <w:rsid w:val="003C6200"/>
    <w:rsid w:val="003C6344"/>
    <w:rsid w:val="003C6452"/>
    <w:rsid w:val="003C657F"/>
    <w:rsid w:val="003C6580"/>
    <w:rsid w:val="003C65E1"/>
    <w:rsid w:val="003C6695"/>
    <w:rsid w:val="003C6769"/>
    <w:rsid w:val="003C67E1"/>
    <w:rsid w:val="003C68DF"/>
    <w:rsid w:val="003C6972"/>
    <w:rsid w:val="003C6C30"/>
    <w:rsid w:val="003C6ED4"/>
    <w:rsid w:val="003C725A"/>
    <w:rsid w:val="003C728E"/>
    <w:rsid w:val="003C7333"/>
    <w:rsid w:val="003C7455"/>
    <w:rsid w:val="003C7459"/>
    <w:rsid w:val="003C74E8"/>
    <w:rsid w:val="003C75E4"/>
    <w:rsid w:val="003C75EB"/>
    <w:rsid w:val="003C75F3"/>
    <w:rsid w:val="003C77F2"/>
    <w:rsid w:val="003C78C0"/>
    <w:rsid w:val="003C79A4"/>
    <w:rsid w:val="003C7CBD"/>
    <w:rsid w:val="003C7CE8"/>
    <w:rsid w:val="003C7D24"/>
    <w:rsid w:val="003C7E02"/>
    <w:rsid w:val="003C7F19"/>
    <w:rsid w:val="003C7FC5"/>
    <w:rsid w:val="003D00EB"/>
    <w:rsid w:val="003D02E1"/>
    <w:rsid w:val="003D0341"/>
    <w:rsid w:val="003D0399"/>
    <w:rsid w:val="003D0428"/>
    <w:rsid w:val="003D0460"/>
    <w:rsid w:val="003D0751"/>
    <w:rsid w:val="003D0766"/>
    <w:rsid w:val="003D0788"/>
    <w:rsid w:val="003D082E"/>
    <w:rsid w:val="003D0876"/>
    <w:rsid w:val="003D08CE"/>
    <w:rsid w:val="003D09DA"/>
    <w:rsid w:val="003D09E2"/>
    <w:rsid w:val="003D0A97"/>
    <w:rsid w:val="003D0AC8"/>
    <w:rsid w:val="003D0B50"/>
    <w:rsid w:val="003D0C39"/>
    <w:rsid w:val="003D0CCB"/>
    <w:rsid w:val="003D0CFC"/>
    <w:rsid w:val="003D0D75"/>
    <w:rsid w:val="003D0E68"/>
    <w:rsid w:val="003D1048"/>
    <w:rsid w:val="003D10BD"/>
    <w:rsid w:val="003D10FB"/>
    <w:rsid w:val="003D14E8"/>
    <w:rsid w:val="003D154E"/>
    <w:rsid w:val="003D15A6"/>
    <w:rsid w:val="003D1732"/>
    <w:rsid w:val="003D197D"/>
    <w:rsid w:val="003D1A64"/>
    <w:rsid w:val="003D1B32"/>
    <w:rsid w:val="003D1D50"/>
    <w:rsid w:val="003D1DC9"/>
    <w:rsid w:val="003D1F46"/>
    <w:rsid w:val="003D2050"/>
    <w:rsid w:val="003D2070"/>
    <w:rsid w:val="003D20C7"/>
    <w:rsid w:val="003D22F0"/>
    <w:rsid w:val="003D2339"/>
    <w:rsid w:val="003D25B8"/>
    <w:rsid w:val="003D2677"/>
    <w:rsid w:val="003D26AA"/>
    <w:rsid w:val="003D2A2B"/>
    <w:rsid w:val="003D2C08"/>
    <w:rsid w:val="003D2D70"/>
    <w:rsid w:val="003D2D84"/>
    <w:rsid w:val="003D2E29"/>
    <w:rsid w:val="003D30AF"/>
    <w:rsid w:val="003D3201"/>
    <w:rsid w:val="003D32DB"/>
    <w:rsid w:val="003D334E"/>
    <w:rsid w:val="003D34D8"/>
    <w:rsid w:val="003D357B"/>
    <w:rsid w:val="003D35B9"/>
    <w:rsid w:val="003D35DD"/>
    <w:rsid w:val="003D3666"/>
    <w:rsid w:val="003D3946"/>
    <w:rsid w:val="003D39A6"/>
    <w:rsid w:val="003D3B4B"/>
    <w:rsid w:val="003D3BDA"/>
    <w:rsid w:val="003D3D75"/>
    <w:rsid w:val="003D3F4A"/>
    <w:rsid w:val="003D3F75"/>
    <w:rsid w:val="003D3FF4"/>
    <w:rsid w:val="003D4132"/>
    <w:rsid w:val="003D42A0"/>
    <w:rsid w:val="003D4330"/>
    <w:rsid w:val="003D4350"/>
    <w:rsid w:val="003D43A3"/>
    <w:rsid w:val="003D4409"/>
    <w:rsid w:val="003D443D"/>
    <w:rsid w:val="003D444B"/>
    <w:rsid w:val="003D44F3"/>
    <w:rsid w:val="003D45A0"/>
    <w:rsid w:val="003D473D"/>
    <w:rsid w:val="003D479A"/>
    <w:rsid w:val="003D4A8C"/>
    <w:rsid w:val="003D4AC5"/>
    <w:rsid w:val="003D4BD5"/>
    <w:rsid w:val="003D4D14"/>
    <w:rsid w:val="003D4D2C"/>
    <w:rsid w:val="003D4E88"/>
    <w:rsid w:val="003D4E96"/>
    <w:rsid w:val="003D4FCA"/>
    <w:rsid w:val="003D50AE"/>
    <w:rsid w:val="003D5176"/>
    <w:rsid w:val="003D52A8"/>
    <w:rsid w:val="003D52B9"/>
    <w:rsid w:val="003D5344"/>
    <w:rsid w:val="003D54D6"/>
    <w:rsid w:val="003D555E"/>
    <w:rsid w:val="003D5680"/>
    <w:rsid w:val="003D5717"/>
    <w:rsid w:val="003D5849"/>
    <w:rsid w:val="003D5869"/>
    <w:rsid w:val="003D5878"/>
    <w:rsid w:val="003D5939"/>
    <w:rsid w:val="003D59FE"/>
    <w:rsid w:val="003D5C1E"/>
    <w:rsid w:val="003D5DF5"/>
    <w:rsid w:val="003D5EB6"/>
    <w:rsid w:val="003D6075"/>
    <w:rsid w:val="003D60D5"/>
    <w:rsid w:val="003D6157"/>
    <w:rsid w:val="003D630F"/>
    <w:rsid w:val="003D63BA"/>
    <w:rsid w:val="003D6424"/>
    <w:rsid w:val="003D660E"/>
    <w:rsid w:val="003D675F"/>
    <w:rsid w:val="003D680E"/>
    <w:rsid w:val="003D690B"/>
    <w:rsid w:val="003D6AC2"/>
    <w:rsid w:val="003D6CA2"/>
    <w:rsid w:val="003D6D3E"/>
    <w:rsid w:val="003D6DEB"/>
    <w:rsid w:val="003D6E8D"/>
    <w:rsid w:val="003D7004"/>
    <w:rsid w:val="003D72F3"/>
    <w:rsid w:val="003D74B4"/>
    <w:rsid w:val="003D74E4"/>
    <w:rsid w:val="003D7635"/>
    <w:rsid w:val="003D7753"/>
    <w:rsid w:val="003D791D"/>
    <w:rsid w:val="003D79E8"/>
    <w:rsid w:val="003D7CFB"/>
    <w:rsid w:val="003D7D1D"/>
    <w:rsid w:val="003D7D7E"/>
    <w:rsid w:val="003D7EBD"/>
    <w:rsid w:val="003D7FBD"/>
    <w:rsid w:val="003E0037"/>
    <w:rsid w:val="003E00C0"/>
    <w:rsid w:val="003E03FC"/>
    <w:rsid w:val="003E041D"/>
    <w:rsid w:val="003E0662"/>
    <w:rsid w:val="003E0667"/>
    <w:rsid w:val="003E06C1"/>
    <w:rsid w:val="003E07B3"/>
    <w:rsid w:val="003E089F"/>
    <w:rsid w:val="003E0A9E"/>
    <w:rsid w:val="003E0AD0"/>
    <w:rsid w:val="003E0ADB"/>
    <w:rsid w:val="003E0C58"/>
    <w:rsid w:val="003E0CE4"/>
    <w:rsid w:val="003E0F2A"/>
    <w:rsid w:val="003E10AF"/>
    <w:rsid w:val="003E1304"/>
    <w:rsid w:val="003E149E"/>
    <w:rsid w:val="003E1578"/>
    <w:rsid w:val="003E1748"/>
    <w:rsid w:val="003E175F"/>
    <w:rsid w:val="003E180D"/>
    <w:rsid w:val="003E182F"/>
    <w:rsid w:val="003E187A"/>
    <w:rsid w:val="003E187F"/>
    <w:rsid w:val="003E18AD"/>
    <w:rsid w:val="003E18CD"/>
    <w:rsid w:val="003E18D9"/>
    <w:rsid w:val="003E1952"/>
    <w:rsid w:val="003E19B9"/>
    <w:rsid w:val="003E1CC9"/>
    <w:rsid w:val="003E1CF4"/>
    <w:rsid w:val="003E1DD7"/>
    <w:rsid w:val="003E1E9D"/>
    <w:rsid w:val="003E22BE"/>
    <w:rsid w:val="003E240A"/>
    <w:rsid w:val="003E2535"/>
    <w:rsid w:val="003E26B7"/>
    <w:rsid w:val="003E279E"/>
    <w:rsid w:val="003E2A7F"/>
    <w:rsid w:val="003E2ACD"/>
    <w:rsid w:val="003E2B0C"/>
    <w:rsid w:val="003E2BF4"/>
    <w:rsid w:val="003E2CCC"/>
    <w:rsid w:val="003E2D72"/>
    <w:rsid w:val="003E2EB5"/>
    <w:rsid w:val="003E2EBD"/>
    <w:rsid w:val="003E2F6F"/>
    <w:rsid w:val="003E30DC"/>
    <w:rsid w:val="003E3251"/>
    <w:rsid w:val="003E32D3"/>
    <w:rsid w:val="003E34E1"/>
    <w:rsid w:val="003E3524"/>
    <w:rsid w:val="003E355C"/>
    <w:rsid w:val="003E3913"/>
    <w:rsid w:val="003E39CE"/>
    <w:rsid w:val="003E3A6B"/>
    <w:rsid w:val="003E3B06"/>
    <w:rsid w:val="003E3C5B"/>
    <w:rsid w:val="003E3D11"/>
    <w:rsid w:val="003E3EA7"/>
    <w:rsid w:val="003E4071"/>
    <w:rsid w:val="003E40C9"/>
    <w:rsid w:val="003E4145"/>
    <w:rsid w:val="003E4155"/>
    <w:rsid w:val="003E4216"/>
    <w:rsid w:val="003E4404"/>
    <w:rsid w:val="003E454B"/>
    <w:rsid w:val="003E4734"/>
    <w:rsid w:val="003E488D"/>
    <w:rsid w:val="003E4B2D"/>
    <w:rsid w:val="003E4B62"/>
    <w:rsid w:val="003E4CDB"/>
    <w:rsid w:val="003E500A"/>
    <w:rsid w:val="003E502D"/>
    <w:rsid w:val="003E50D3"/>
    <w:rsid w:val="003E51A0"/>
    <w:rsid w:val="003E52EB"/>
    <w:rsid w:val="003E5780"/>
    <w:rsid w:val="003E5811"/>
    <w:rsid w:val="003E59A9"/>
    <w:rsid w:val="003E5A50"/>
    <w:rsid w:val="003E5A8A"/>
    <w:rsid w:val="003E5C87"/>
    <w:rsid w:val="003E5C8F"/>
    <w:rsid w:val="003E5D75"/>
    <w:rsid w:val="003E5E1C"/>
    <w:rsid w:val="003E6381"/>
    <w:rsid w:val="003E6386"/>
    <w:rsid w:val="003E63D9"/>
    <w:rsid w:val="003E64B6"/>
    <w:rsid w:val="003E64E8"/>
    <w:rsid w:val="003E6510"/>
    <w:rsid w:val="003E6592"/>
    <w:rsid w:val="003E659D"/>
    <w:rsid w:val="003E684B"/>
    <w:rsid w:val="003E6A2E"/>
    <w:rsid w:val="003E6D13"/>
    <w:rsid w:val="003E6E10"/>
    <w:rsid w:val="003E703E"/>
    <w:rsid w:val="003E73BC"/>
    <w:rsid w:val="003E74F2"/>
    <w:rsid w:val="003E7513"/>
    <w:rsid w:val="003E772C"/>
    <w:rsid w:val="003E781D"/>
    <w:rsid w:val="003E78C0"/>
    <w:rsid w:val="003E7A07"/>
    <w:rsid w:val="003E7E0A"/>
    <w:rsid w:val="003E7EB3"/>
    <w:rsid w:val="003F0161"/>
    <w:rsid w:val="003F01F7"/>
    <w:rsid w:val="003F02C4"/>
    <w:rsid w:val="003F05AD"/>
    <w:rsid w:val="003F0656"/>
    <w:rsid w:val="003F07DE"/>
    <w:rsid w:val="003F084E"/>
    <w:rsid w:val="003F08E5"/>
    <w:rsid w:val="003F0905"/>
    <w:rsid w:val="003F0A30"/>
    <w:rsid w:val="003F0B09"/>
    <w:rsid w:val="003F0C79"/>
    <w:rsid w:val="003F0D71"/>
    <w:rsid w:val="003F0DF3"/>
    <w:rsid w:val="003F0E24"/>
    <w:rsid w:val="003F0EC9"/>
    <w:rsid w:val="003F0ED5"/>
    <w:rsid w:val="003F10AE"/>
    <w:rsid w:val="003F1226"/>
    <w:rsid w:val="003F1319"/>
    <w:rsid w:val="003F1438"/>
    <w:rsid w:val="003F153C"/>
    <w:rsid w:val="003F16E1"/>
    <w:rsid w:val="003F16E8"/>
    <w:rsid w:val="003F17D8"/>
    <w:rsid w:val="003F188E"/>
    <w:rsid w:val="003F18CF"/>
    <w:rsid w:val="003F191B"/>
    <w:rsid w:val="003F1982"/>
    <w:rsid w:val="003F19C4"/>
    <w:rsid w:val="003F1B6D"/>
    <w:rsid w:val="003F1BAE"/>
    <w:rsid w:val="003F1C57"/>
    <w:rsid w:val="003F1CF3"/>
    <w:rsid w:val="003F1D73"/>
    <w:rsid w:val="003F1E8A"/>
    <w:rsid w:val="003F208B"/>
    <w:rsid w:val="003F20AC"/>
    <w:rsid w:val="003F20E2"/>
    <w:rsid w:val="003F213C"/>
    <w:rsid w:val="003F21A4"/>
    <w:rsid w:val="003F2244"/>
    <w:rsid w:val="003F2269"/>
    <w:rsid w:val="003F2322"/>
    <w:rsid w:val="003F23A7"/>
    <w:rsid w:val="003F2494"/>
    <w:rsid w:val="003F2564"/>
    <w:rsid w:val="003F2624"/>
    <w:rsid w:val="003F2711"/>
    <w:rsid w:val="003F2802"/>
    <w:rsid w:val="003F2870"/>
    <w:rsid w:val="003F2949"/>
    <w:rsid w:val="003F2A56"/>
    <w:rsid w:val="003F2B32"/>
    <w:rsid w:val="003F2BA4"/>
    <w:rsid w:val="003F2DEB"/>
    <w:rsid w:val="003F2E2D"/>
    <w:rsid w:val="003F2FA7"/>
    <w:rsid w:val="003F31F0"/>
    <w:rsid w:val="003F324B"/>
    <w:rsid w:val="003F3256"/>
    <w:rsid w:val="003F329B"/>
    <w:rsid w:val="003F3453"/>
    <w:rsid w:val="003F3472"/>
    <w:rsid w:val="003F351C"/>
    <w:rsid w:val="003F3642"/>
    <w:rsid w:val="003F3652"/>
    <w:rsid w:val="003F3689"/>
    <w:rsid w:val="003F373E"/>
    <w:rsid w:val="003F3788"/>
    <w:rsid w:val="003F3865"/>
    <w:rsid w:val="003F388C"/>
    <w:rsid w:val="003F3A0B"/>
    <w:rsid w:val="003F3A47"/>
    <w:rsid w:val="003F3AC9"/>
    <w:rsid w:val="003F3C34"/>
    <w:rsid w:val="003F3C95"/>
    <w:rsid w:val="003F3CC2"/>
    <w:rsid w:val="003F3CCA"/>
    <w:rsid w:val="003F3DFF"/>
    <w:rsid w:val="003F3EB2"/>
    <w:rsid w:val="003F3EF7"/>
    <w:rsid w:val="003F401C"/>
    <w:rsid w:val="003F4029"/>
    <w:rsid w:val="003F412F"/>
    <w:rsid w:val="003F41A2"/>
    <w:rsid w:val="003F427E"/>
    <w:rsid w:val="003F42AA"/>
    <w:rsid w:val="003F4383"/>
    <w:rsid w:val="003F44D9"/>
    <w:rsid w:val="003F4523"/>
    <w:rsid w:val="003F454B"/>
    <w:rsid w:val="003F4555"/>
    <w:rsid w:val="003F4634"/>
    <w:rsid w:val="003F4736"/>
    <w:rsid w:val="003F4933"/>
    <w:rsid w:val="003F4977"/>
    <w:rsid w:val="003F4C8B"/>
    <w:rsid w:val="003F4E1C"/>
    <w:rsid w:val="003F4E2F"/>
    <w:rsid w:val="003F4E39"/>
    <w:rsid w:val="003F4FA4"/>
    <w:rsid w:val="003F52C2"/>
    <w:rsid w:val="003F5321"/>
    <w:rsid w:val="003F5360"/>
    <w:rsid w:val="003F536B"/>
    <w:rsid w:val="003F54FD"/>
    <w:rsid w:val="003F5522"/>
    <w:rsid w:val="003F5594"/>
    <w:rsid w:val="003F55D3"/>
    <w:rsid w:val="003F56E0"/>
    <w:rsid w:val="003F586D"/>
    <w:rsid w:val="003F59D4"/>
    <w:rsid w:val="003F5AC6"/>
    <w:rsid w:val="003F5BC8"/>
    <w:rsid w:val="003F5D00"/>
    <w:rsid w:val="003F5D63"/>
    <w:rsid w:val="003F5FD8"/>
    <w:rsid w:val="003F603A"/>
    <w:rsid w:val="003F60EF"/>
    <w:rsid w:val="003F6124"/>
    <w:rsid w:val="003F62B4"/>
    <w:rsid w:val="003F6688"/>
    <w:rsid w:val="003F6689"/>
    <w:rsid w:val="003F66D1"/>
    <w:rsid w:val="003F6845"/>
    <w:rsid w:val="003F6853"/>
    <w:rsid w:val="003F6870"/>
    <w:rsid w:val="003F68A8"/>
    <w:rsid w:val="003F6930"/>
    <w:rsid w:val="003F69B3"/>
    <w:rsid w:val="003F69D8"/>
    <w:rsid w:val="003F6AC7"/>
    <w:rsid w:val="003F6ACE"/>
    <w:rsid w:val="003F6B00"/>
    <w:rsid w:val="003F6C7B"/>
    <w:rsid w:val="003F6D6E"/>
    <w:rsid w:val="003F6E02"/>
    <w:rsid w:val="003F6E5F"/>
    <w:rsid w:val="003F6F1A"/>
    <w:rsid w:val="003F6F71"/>
    <w:rsid w:val="003F6FC7"/>
    <w:rsid w:val="003F70E7"/>
    <w:rsid w:val="003F7169"/>
    <w:rsid w:val="003F71D9"/>
    <w:rsid w:val="003F7206"/>
    <w:rsid w:val="003F724A"/>
    <w:rsid w:val="003F72B9"/>
    <w:rsid w:val="003F72E6"/>
    <w:rsid w:val="003F736D"/>
    <w:rsid w:val="003F73A0"/>
    <w:rsid w:val="003F74BC"/>
    <w:rsid w:val="003F7504"/>
    <w:rsid w:val="003F7560"/>
    <w:rsid w:val="003F7569"/>
    <w:rsid w:val="003F7590"/>
    <w:rsid w:val="003F75D0"/>
    <w:rsid w:val="003F75DD"/>
    <w:rsid w:val="003F7A2A"/>
    <w:rsid w:val="003F7B6C"/>
    <w:rsid w:val="003F7C93"/>
    <w:rsid w:val="003F7CCD"/>
    <w:rsid w:val="003F7D2D"/>
    <w:rsid w:val="003F7DFF"/>
    <w:rsid w:val="00400020"/>
    <w:rsid w:val="00400032"/>
    <w:rsid w:val="004000B8"/>
    <w:rsid w:val="004000D7"/>
    <w:rsid w:val="00400132"/>
    <w:rsid w:val="0040015E"/>
    <w:rsid w:val="00400427"/>
    <w:rsid w:val="00400472"/>
    <w:rsid w:val="0040050C"/>
    <w:rsid w:val="00400542"/>
    <w:rsid w:val="004005E3"/>
    <w:rsid w:val="00400863"/>
    <w:rsid w:val="0040087C"/>
    <w:rsid w:val="0040089F"/>
    <w:rsid w:val="004008E0"/>
    <w:rsid w:val="0040091C"/>
    <w:rsid w:val="004009AF"/>
    <w:rsid w:val="00400A87"/>
    <w:rsid w:val="00400B0F"/>
    <w:rsid w:val="00400B17"/>
    <w:rsid w:val="00400BC1"/>
    <w:rsid w:val="00400DD7"/>
    <w:rsid w:val="00400F12"/>
    <w:rsid w:val="004010CF"/>
    <w:rsid w:val="004012FA"/>
    <w:rsid w:val="004014A4"/>
    <w:rsid w:val="004014B0"/>
    <w:rsid w:val="00401621"/>
    <w:rsid w:val="0040165F"/>
    <w:rsid w:val="004017BE"/>
    <w:rsid w:val="004017C6"/>
    <w:rsid w:val="00401907"/>
    <w:rsid w:val="00401982"/>
    <w:rsid w:val="00401B21"/>
    <w:rsid w:val="00401D82"/>
    <w:rsid w:val="00401EB4"/>
    <w:rsid w:val="004021C9"/>
    <w:rsid w:val="00402218"/>
    <w:rsid w:val="00402225"/>
    <w:rsid w:val="004022CF"/>
    <w:rsid w:val="0040231D"/>
    <w:rsid w:val="004024AB"/>
    <w:rsid w:val="00402578"/>
    <w:rsid w:val="004025AC"/>
    <w:rsid w:val="00402610"/>
    <w:rsid w:val="004026AE"/>
    <w:rsid w:val="0040270F"/>
    <w:rsid w:val="00402717"/>
    <w:rsid w:val="00402718"/>
    <w:rsid w:val="004027AD"/>
    <w:rsid w:val="00402841"/>
    <w:rsid w:val="004028A1"/>
    <w:rsid w:val="00402BC5"/>
    <w:rsid w:val="00402CA7"/>
    <w:rsid w:val="00402F18"/>
    <w:rsid w:val="00402F2C"/>
    <w:rsid w:val="00403031"/>
    <w:rsid w:val="0040303D"/>
    <w:rsid w:val="0040322B"/>
    <w:rsid w:val="004032B9"/>
    <w:rsid w:val="004032D8"/>
    <w:rsid w:val="00403349"/>
    <w:rsid w:val="004033DA"/>
    <w:rsid w:val="00403439"/>
    <w:rsid w:val="0040369F"/>
    <w:rsid w:val="0040379F"/>
    <w:rsid w:val="00403805"/>
    <w:rsid w:val="00403824"/>
    <w:rsid w:val="00403D47"/>
    <w:rsid w:val="00403E72"/>
    <w:rsid w:val="00403F25"/>
    <w:rsid w:val="004040B6"/>
    <w:rsid w:val="00404239"/>
    <w:rsid w:val="004042B7"/>
    <w:rsid w:val="004044E1"/>
    <w:rsid w:val="004047F3"/>
    <w:rsid w:val="00404911"/>
    <w:rsid w:val="00404958"/>
    <w:rsid w:val="0040495B"/>
    <w:rsid w:val="00404AE9"/>
    <w:rsid w:val="00404B13"/>
    <w:rsid w:val="00404B92"/>
    <w:rsid w:val="00404BFB"/>
    <w:rsid w:val="00404D5F"/>
    <w:rsid w:val="00405194"/>
    <w:rsid w:val="0040532D"/>
    <w:rsid w:val="004053CE"/>
    <w:rsid w:val="00405474"/>
    <w:rsid w:val="004054B0"/>
    <w:rsid w:val="00405638"/>
    <w:rsid w:val="0040565A"/>
    <w:rsid w:val="00405898"/>
    <w:rsid w:val="0040590B"/>
    <w:rsid w:val="00405A1D"/>
    <w:rsid w:val="00405B3A"/>
    <w:rsid w:val="00405CC0"/>
    <w:rsid w:val="00405D95"/>
    <w:rsid w:val="00405D9E"/>
    <w:rsid w:val="00405F68"/>
    <w:rsid w:val="00405F90"/>
    <w:rsid w:val="00405FCD"/>
    <w:rsid w:val="00405FEF"/>
    <w:rsid w:val="00406031"/>
    <w:rsid w:val="00406108"/>
    <w:rsid w:val="0040611F"/>
    <w:rsid w:val="00406143"/>
    <w:rsid w:val="0040616F"/>
    <w:rsid w:val="00406247"/>
    <w:rsid w:val="0040629C"/>
    <w:rsid w:val="00406412"/>
    <w:rsid w:val="004064B6"/>
    <w:rsid w:val="004065E8"/>
    <w:rsid w:val="0040669E"/>
    <w:rsid w:val="004067ED"/>
    <w:rsid w:val="004068B2"/>
    <w:rsid w:val="004069D7"/>
    <w:rsid w:val="00406B05"/>
    <w:rsid w:val="00406B96"/>
    <w:rsid w:val="00406BF5"/>
    <w:rsid w:val="00406D26"/>
    <w:rsid w:val="00406F2B"/>
    <w:rsid w:val="00406F4B"/>
    <w:rsid w:val="00406F73"/>
    <w:rsid w:val="00406FBD"/>
    <w:rsid w:val="00406FE6"/>
    <w:rsid w:val="0040713B"/>
    <w:rsid w:val="004071FF"/>
    <w:rsid w:val="004072AD"/>
    <w:rsid w:val="0040735F"/>
    <w:rsid w:val="004073B0"/>
    <w:rsid w:val="0040742A"/>
    <w:rsid w:val="0040753D"/>
    <w:rsid w:val="004075DB"/>
    <w:rsid w:val="00407612"/>
    <w:rsid w:val="0040772B"/>
    <w:rsid w:val="00407889"/>
    <w:rsid w:val="00407A66"/>
    <w:rsid w:val="00407B54"/>
    <w:rsid w:val="00407C8D"/>
    <w:rsid w:val="00407C9E"/>
    <w:rsid w:val="00407D74"/>
    <w:rsid w:val="00407D7A"/>
    <w:rsid w:val="00407ECC"/>
    <w:rsid w:val="00410074"/>
    <w:rsid w:val="00410122"/>
    <w:rsid w:val="0041013F"/>
    <w:rsid w:val="004101F0"/>
    <w:rsid w:val="0041029D"/>
    <w:rsid w:val="004104A5"/>
    <w:rsid w:val="0041069B"/>
    <w:rsid w:val="004106DE"/>
    <w:rsid w:val="004107F6"/>
    <w:rsid w:val="0041085E"/>
    <w:rsid w:val="0041088D"/>
    <w:rsid w:val="004108DE"/>
    <w:rsid w:val="004109AB"/>
    <w:rsid w:val="00410ACB"/>
    <w:rsid w:val="00410AD7"/>
    <w:rsid w:val="00410CC4"/>
    <w:rsid w:val="00410CFB"/>
    <w:rsid w:val="00410EE3"/>
    <w:rsid w:val="00410F45"/>
    <w:rsid w:val="00410F4D"/>
    <w:rsid w:val="00410F5D"/>
    <w:rsid w:val="00411218"/>
    <w:rsid w:val="00411230"/>
    <w:rsid w:val="004112AA"/>
    <w:rsid w:val="00411417"/>
    <w:rsid w:val="00411445"/>
    <w:rsid w:val="00411749"/>
    <w:rsid w:val="004118C9"/>
    <w:rsid w:val="00411918"/>
    <w:rsid w:val="00411934"/>
    <w:rsid w:val="0041195D"/>
    <w:rsid w:val="00411B58"/>
    <w:rsid w:val="00411D70"/>
    <w:rsid w:val="00411E21"/>
    <w:rsid w:val="00411ED0"/>
    <w:rsid w:val="00412098"/>
    <w:rsid w:val="0041214C"/>
    <w:rsid w:val="004121C4"/>
    <w:rsid w:val="00412342"/>
    <w:rsid w:val="004124C0"/>
    <w:rsid w:val="00412544"/>
    <w:rsid w:val="00412550"/>
    <w:rsid w:val="0041262E"/>
    <w:rsid w:val="00412697"/>
    <w:rsid w:val="004126E9"/>
    <w:rsid w:val="00412741"/>
    <w:rsid w:val="0041287E"/>
    <w:rsid w:val="00412987"/>
    <w:rsid w:val="004129F8"/>
    <w:rsid w:val="00412A2E"/>
    <w:rsid w:val="00412B83"/>
    <w:rsid w:val="00412BE3"/>
    <w:rsid w:val="00412D8E"/>
    <w:rsid w:val="00412DBE"/>
    <w:rsid w:val="00412E3C"/>
    <w:rsid w:val="00412F8D"/>
    <w:rsid w:val="004131D6"/>
    <w:rsid w:val="00413205"/>
    <w:rsid w:val="00413224"/>
    <w:rsid w:val="00413369"/>
    <w:rsid w:val="00413501"/>
    <w:rsid w:val="004135F3"/>
    <w:rsid w:val="00413631"/>
    <w:rsid w:val="0041363D"/>
    <w:rsid w:val="00413739"/>
    <w:rsid w:val="00413755"/>
    <w:rsid w:val="00413806"/>
    <w:rsid w:val="0041382E"/>
    <w:rsid w:val="00413DBE"/>
    <w:rsid w:val="00413F24"/>
    <w:rsid w:val="00414129"/>
    <w:rsid w:val="004142B2"/>
    <w:rsid w:val="004143A1"/>
    <w:rsid w:val="0041442D"/>
    <w:rsid w:val="004144B9"/>
    <w:rsid w:val="00414595"/>
    <w:rsid w:val="004145AE"/>
    <w:rsid w:val="00414780"/>
    <w:rsid w:val="0041482A"/>
    <w:rsid w:val="004148E2"/>
    <w:rsid w:val="00414A45"/>
    <w:rsid w:val="00414A69"/>
    <w:rsid w:val="00414DAB"/>
    <w:rsid w:val="00414DBC"/>
    <w:rsid w:val="00414E4B"/>
    <w:rsid w:val="00414F67"/>
    <w:rsid w:val="004151E9"/>
    <w:rsid w:val="004153B8"/>
    <w:rsid w:val="0041568F"/>
    <w:rsid w:val="00415735"/>
    <w:rsid w:val="0041577E"/>
    <w:rsid w:val="004157AC"/>
    <w:rsid w:val="004157F6"/>
    <w:rsid w:val="00415846"/>
    <w:rsid w:val="00415876"/>
    <w:rsid w:val="004158F4"/>
    <w:rsid w:val="00415932"/>
    <w:rsid w:val="0041596C"/>
    <w:rsid w:val="004159D3"/>
    <w:rsid w:val="00415A14"/>
    <w:rsid w:val="00415B03"/>
    <w:rsid w:val="00415B9A"/>
    <w:rsid w:val="00415BC4"/>
    <w:rsid w:val="00415D61"/>
    <w:rsid w:val="00415E42"/>
    <w:rsid w:val="00416127"/>
    <w:rsid w:val="0041616C"/>
    <w:rsid w:val="004162E5"/>
    <w:rsid w:val="00416312"/>
    <w:rsid w:val="00416387"/>
    <w:rsid w:val="00416465"/>
    <w:rsid w:val="00416468"/>
    <w:rsid w:val="004164C7"/>
    <w:rsid w:val="00416517"/>
    <w:rsid w:val="00416A3A"/>
    <w:rsid w:val="00416A66"/>
    <w:rsid w:val="00416A6C"/>
    <w:rsid w:val="00416B93"/>
    <w:rsid w:val="00416BD9"/>
    <w:rsid w:val="00416D13"/>
    <w:rsid w:val="00416DCB"/>
    <w:rsid w:val="004171A9"/>
    <w:rsid w:val="00417292"/>
    <w:rsid w:val="004172E0"/>
    <w:rsid w:val="004173A7"/>
    <w:rsid w:val="00417412"/>
    <w:rsid w:val="004175BF"/>
    <w:rsid w:val="004175E2"/>
    <w:rsid w:val="00417678"/>
    <w:rsid w:val="00417760"/>
    <w:rsid w:val="004177B5"/>
    <w:rsid w:val="00417B10"/>
    <w:rsid w:val="00417B3A"/>
    <w:rsid w:val="00417B45"/>
    <w:rsid w:val="00417B68"/>
    <w:rsid w:val="00417C9B"/>
    <w:rsid w:val="00417CB8"/>
    <w:rsid w:val="00417D35"/>
    <w:rsid w:val="00417D5A"/>
    <w:rsid w:val="00417DE2"/>
    <w:rsid w:val="00417EB3"/>
    <w:rsid w:val="00420126"/>
    <w:rsid w:val="00420165"/>
    <w:rsid w:val="00420387"/>
    <w:rsid w:val="004203CF"/>
    <w:rsid w:val="0042058E"/>
    <w:rsid w:val="004205D6"/>
    <w:rsid w:val="00420755"/>
    <w:rsid w:val="0042078E"/>
    <w:rsid w:val="004208E1"/>
    <w:rsid w:val="00420A20"/>
    <w:rsid w:val="00420BCD"/>
    <w:rsid w:val="00420CB7"/>
    <w:rsid w:val="00420CE8"/>
    <w:rsid w:val="00420CFC"/>
    <w:rsid w:val="00420EA1"/>
    <w:rsid w:val="00420F26"/>
    <w:rsid w:val="00420F3A"/>
    <w:rsid w:val="00421065"/>
    <w:rsid w:val="00421078"/>
    <w:rsid w:val="0042110F"/>
    <w:rsid w:val="00421231"/>
    <w:rsid w:val="004212BD"/>
    <w:rsid w:val="00421303"/>
    <w:rsid w:val="004213D1"/>
    <w:rsid w:val="004213E8"/>
    <w:rsid w:val="00421462"/>
    <w:rsid w:val="0042156E"/>
    <w:rsid w:val="00421627"/>
    <w:rsid w:val="00421AA0"/>
    <w:rsid w:val="00421B8D"/>
    <w:rsid w:val="00421BC5"/>
    <w:rsid w:val="00421C2B"/>
    <w:rsid w:val="00421EC5"/>
    <w:rsid w:val="00421EEF"/>
    <w:rsid w:val="0042204D"/>
    <w:rsid w:val="00422064"/>
    <w:rsid w:val="004222BF"/>
    <w:rsid w:val="004222F1"/>
    <w:rsid w:val="00422399"/>
    <w:rsid w:val="004223E8"/>
    <w:rsid w:val="004224D8"/>
    <w:rsid w:val="00422672"/>
    <w:rsid w:val="004228B8"/>
    <w:rsid w:val="00422A01"/>
    <w:rsid w:val="00422A4B"/>
    <w:rsid w:val="00422C4B"/>
    <w:rsid w:val="00422DAF"/>
    <w:rsid w:val="00422DB5"/>
    <w:rsid w:val="00422DB9"/>
    <w:rsid w:val="00422F05"/>
    <w:rsid w:val="00422F2F"/>
    <w:rsid w:val="00422F86"/>
    <w:rsid w:val="00422F98"/>
    <w:rsid w:val="00422F9D"/>
    <w:rsid w:val="00423007"/>
    <w:rsid w:val="0042307B"/>
    <w:rsid w:val="004230C3"/>
    <w:rsid w:val="0042311A"/>
    <w:rsid w:val="00423238"/>
    <w:rsid w:val="00423326"/>
    <w:rsid w:val="004233F7"/>
    <w:rsid w:val="00423402"/>
    <w:rsid w:val="00423426"/>
    <w:rsid w:val="00423518"/>
    <w:rsid w:val="00423530"/>
    <w:rsid w:val="00423569"/>
    <w:rsid w:val="00423626"/>
    <w:rsid w:val="004236AE"/>
    <w:rsid w:val="00423921"/>
    <w:rsid w:val="004239A0"/>
    <w:rsid w:val="00423A1C"/>
    <w:rsid w:val="00423A50"/>
    <w:rsid w:val="00423A73"/>
    <w:rsid w:val="00423AE3"/>
    <w:rsid w:val="00423B1D"/>
    <w:rsid w:val="00423D32"/>
    <w:rsid w:val="00423DF3"/>
    <w:rsid w:val="00423E9D"/>
    <w:rsid w:val="00423FB1"/>
    <w:rsid w:val="004240B6"/>
    <w:rsid w:val="00424181"/>
    <w:rsid w:val="0042425E"/>
    <w:rsid w:val="004244CB"/>
    <w:rsid w:val="004245C4"/>
    <w:rsid w:val="004245C9"/>
    <w:rsid w:val="00424615"/>
    <w:rsid w:val="00424669"/>
    <w:rsid w:val="004248C1"/>
    <w:rsid w:val="00424A3A"/>
    <w:rsid w:val="00424DD1"/>
    <w:rsid w:val="00424DF3"/>
    <w:rsid w:val="00424FE7"/>
    <w:rsid w:val="004250C0"/>
    <w:rsid w:val="00425164"/>
    <w:rsid w:val="00425234"/>
    <w:rsid w:val="00425329"/>
    <w:rsid w:val="004254B4"/>
    <w:rsid w:val="0042565A"/>
    <w:rsid w:val="004259B2"/>
    <w:rsid w:val="00425C97"/>
    <w:rsid w:val="00425D2E"/>
    <w:rsid w:val="00425FFD"/>
    <w:rsid w:val="004260DD"/>
    <w:rsid w:val="00426103"/>
    <w:rsid w:val="00426259"/>
    <w:rsid w:val="004262F8"/>
    <w:rsid w:val="0042631C"/>
    <w:rsid w:val="00426442"/>
    <w:rsid w:val="004264C6"/>
    <w:rsid w:val="0042654A"/>
    <w:rsid w:val="0042662A"/>
    <w:rsid w:val="00426739"/>
    <w:rsid w:val="004268F1"/>
    <w:rsid w:val="00426A42"/>
    <w:rsid w:val="00426A93"/>
    <w:rsid w:val="00426D85"/>
    <w:rsid w:val="00426DA5"/>
    <w:rsid w:val="00426DFA"/>
    <w:rsid w:val="00426E64"/>
    <w:rsid w:val="00426F8D"/>
    <w:rsid w:val="0042713E"/>
    <w:rsid w:val="004273BA"/>
    <w:rsid w:val="004274EF"/>
    <w:rsid w:val="00427572"/>
    <w:rsid w:val="00427601"/>
    <w:rsid w:val="00427652"/>
    <w:rsid w:val="0042768F"/>
    <w:rsid w:val="004276E3"/>
    <w:rsid w:val="004279C9"/>
    <w:rsid w:val="004279ED"/>
    <w:rsid w:val="00427A9D"/>
    <w:rsid w:val="00427AC9"/>
    <w:rsid w:val="00427AF4"/>
    <w:rsid w:val="00427B8A"/>
    <w:rsid w:val="00427E47"/>
    <w:rsid w:val="00427E67"/>
    <w:rsid w:val="00427F84"/>
    <w:rsid w:val="004300C4"/>
    <w:rsid w:val="00430178"/>
    <w:rsid w:val="00430401"/>
    <w:rsid w:val="00430495"/>
    <w:rsid w:val="00430680"/>
    <w:rsid w:val="004306D7"/>
    <w:rsid w:val="00430714"/>
    <w:rsid w:val="00430773"/>
    <w:rsid w:val="004308A8"/>
    <w:rsid w:val="00430A72"/>
    <w:rsid w:val="00430A9C"/>
    <w:rsid w:val="00430B57"/>
    <w:rsid w:val="00430BD1"/>
    <w:rsid w:val="00430F9A"/>
    <w:rsid w:val="00431083"/>
    <w:rsid w:val="004311AE"/>
    <w:rsid w:val="004311D5"/>
    <w:rsid w:val="0043128C"/>
    <w:rsid w:val="004313AA"/>
    <w:rsid w:val="0043143D"/>
    <w:rsid w:val="004314E7"/>
    <w:rsid w:val="004315FE"/>
    <w:rsid w:val="0043168D"/>
    <w:rsid w:val="004316E3"/>
    <w:rsid w:val="0043189C"/>
    <w:rsid w:val="0043193A"/>
    <w:rsid w:val="00431966"/>
    <w:rsid w:val="004319A1"/>
    <w:rsid w:val="004319C3"/>
    <w:rsid w:val="00431B3B"/>
    <w:rsid w:val="00431C13"/>
    <w:rsid w:val="00431C86"/>
    <w:rsid w:val="00431CB1"/>
    <w:rsid w:val="00431CD2"/>
    <w:rsid w:val="00431D1F"/>
    <w:rsid w:val="00431DB5"/>
    <w:rsid w:val="0043204B"/>
    <w:rsid w:val="00432061"/>
    <w:rsid w:val="0043263B"/>
    <w:rsid w:val="0043270B"/>
    <w:rsid w:val="00432780"/>
    <w:rsid w:val="00432B3E"/>
    <w:rsid w:val="00432DB9"/>
    <w:rsid w:val="00432E64"/>
    <w:rsid w:val="00432F8F"/>
    <w:rsid w:val="00432F9E"/>
    <w:rsid w:val="00433106"/>
    <w:rsid w:val="00433192"/>
    <w:rsid w:val="004331C1"/>
    <w:rsid w:val="0043321C"/>
    <w:rsid w:val="0043324A"/>
    <w:rsid w:val="004334B1"/>
    <w:rsid w:val="00433980"/>
    <w:rsid w:val="00433A30"/>
    <w:rsid w:val="00433AF4"/>
    <w:rsid w:val="00433AFF"/>
    <w:rsid w:val="00433B2A"/>
    <w:rsid w:val="00433C6F"/>
    <w:rsid w:val="00433E8E"/>
    <w:rsid w:val="00433F45"/>
    <w:rsid w:val="00433FA8"/>
    <w:rsid w:val="00434102"/>
    <w:rsid w:val="004342B3"/>
    <w:rsid w:val="004343E4"/>
    <w:rsid w:val="004343EB"/>
    <w:rsid w:val="00434583"/>
    <w:rsid w:val="00434630"/>
    <w:rsid w:val="00434664"/>
    <w:rsid w:val="00434754"/>
    <w:rsid w:val="0043475E"/>
    <w:rsid w:val="0043479F"/>
    <w:rsid w:val="0043480E"/>
    <w:rsid w:val="004348A9"/>
    <w:rsid w:val="0043492B"/>
    <w:rsid w:val="00434A45"/>
    <w:rsid w:val="00434D46"/>
    <w:rsid w:val="00434D50"/>
    <w:rsid w:val="00434D8E"/>
    <w:rsid w:val="00434F57"/>
    <w:rsid w:val="0043500D"/>
    <w:rsid w:val="004350EA"/>
    <w:rsid w:val="00435178"/>
    <w:rsid w:val="00435248"/>
    <w:rsid w:val="004352DD"/>
    <w:rsid w:val="004353C1"/>
    <w:rsid w:val="004353FA"/>
    <w:rsid w:val="00435401"/>
    <w:rsid w:val="0043542F"/>
    <w:rsid w:val="00435581"/>
    <w:rsid w:val="0043558C"/>
    <w:rsid w:val="004355EB"/>
    <w:rsid w:val="00435602"/>
    <w:rsid w:val="00435669"/>
    <w:rsid w:val="004356FA"/>
    <w:rsid w:val="004357BB"/>
    <w:rsid w:val="004359C5"/>
    <w:rsid w:val="00435AD4"/>
    <w:rsid w:val="00435AEB"/>
    <w:rsid w:val="00435B55"/>
    <w:rsid w:val="00435B98"/>
    <w:rsid w:val="00435CCF"/>
    <w:rsid w:val="00435D65"/>
    <w:rsid w:val="00435E7A"/>
    <w:rsid w:val="00435FBD"/>
    <w:rsid w:val="00436583"/>
    <w:rsid w:val="004365B3"/>
    <w:rsid w:val="0043664A"/>
    <w:rsid w:val="00436965"/>
    <w:rsid w:val="004369BC"/>
    <w:rsid w:val="00436A3B"/>
    <w:rsid w:val="00436AD6"/>
    <w:rsid w:val="00436AFC"/>
    <w:rsid w:val="00436BD7"/>
    <w:rsid w:val="00436C33"/>
    <w:rsid w:val="00436FE4"/>
    <w:rsid w:val="00437018"/>
    <w:rsid w:val="00437022"/>
    <w:rsid w:val="00437027"/>
    <w:rsid w:val="00437132"/>
    <w:rsid w:val="004371AB"/>
    <w:rsid w:val="00437499"/>
    <w:rsid w:val="0043751C"/>
    <w:rsid w:val="00437595"/>
    <w:rsid w:val="004375CC"/>
    <w:rsid w:val="00437914"/>
    <w:rsid w:val="00437A28"/>
    <w:rsid w:val="00437C6A"/>
    <w:rsid w:val="00437CE2"/>
    <w:rsid w:val="00437D79"/>
    <w:rsid w:val="00437D9C"/>
    <w:rsid w:val="00437F7B"/>
    <w:rsid w:val="00440058"/>
    <w:rsid w:val="00440179"/>
    <w:rsid w:val="00440261"/>
    <w:rsid w:val="0044026B"/>
    <w:rsid w:val="004402A7"/>
    <w:rsid w:val="0044035D"/>
    <w:rsid w:val="004405D6"/>
    <w:rsid w:val="00440837"/>
    <w:rsid w:val="004408E4"/>
    <w:rsid w:val="004408E8"/>
    <w:rsid w:val="0044090E"/>
    <w:rsid w:val="00440951"/>
    <w:rsid w:val="00440B75"/>
    <w:rsid w:val="00440C18"/>
    <w:rsid w:val="00440C9F"/>
    <w:rsid w:val="00440EA5"/>
    <w:rsid w:val="00440EC4"/>
    <w:rsid w:val="00440F20"/>
    <w:rsid w:val="00440F7C"/>
    <w:rsid w:val="0044101D"/>
    <w:rsid w:val="00441180"/>
    <w:rsid w:val="00441224"/>
    <w:rsid w:val="0044126E"/>
    <w:rsid w:val="0044131C"/>
    <w:rsid w:val="0044142F"/>
    <w:rsid w:val="0044149F"/>
    <w:rsid w:val="004414A2"/>
    <w:rsid w:val="00441648"/>
    <w:rsid w:val="004416FF"/>
    <w:rsid w:val="00441749"/>
    <w:rsid w:val="00441888"/>
    <w:rsid w:val="00441890"/>
    <w:rsid w:val="004419AC"/>
    <w:rsid w:val="00442008"/>
    <w:rsid w:val="00442106"/>
    <w:rsid w:val="00442141"/>
    <w:rsid w:val="00442209"/>
    <w:rsid w:val="00442278"/>
    <w:rsid w:val="00442292"/>
    <w:rsid w:val="004425C2"/>
    <w:rsid w:val="004427E3"/>
    <w:rsid w:val="00442824"/>
    <w:rsid w:val="004428DB"/>
    <w:rsid w:val="0044290D"/>
    <w:rsid w:val="00442E0A"/>
    <w:rsid w:val="00442FFB"/>
    <w:rsid w:val="004430FD"/>
    <w:rsid w:val="00443131"/>
    <w:rsid w:val="0044317D"/>
    <w:rsid w:val="004431AB"/>
    <w:rsid w:val="0044337A"/>
    <w:rsid w:val="004433C8"/>
    <w:rsid w:val="004433E6"/>
    <w:rsid w:val="004435AB"/>
    <w:rsid w:val="00443600"/>
    <w:rsid w:val="004436A4"/>
    <w:rsid w:val="0044379E"/>
    <w:rsid w:val="004437DC"/>
    <w:rsid w:val="004437E7"/>
    <w:rsid w:val="00443882"/>
    <w:rsid w:val="00443A26"/>
    <w:rsid w:val="00443B69"/>
    <w:rsid w:val="00443CAD"/>
    <w:rsid w:val="00443CB4"/>
    <w:rsid w:val="00443CDE"/>
    <w:rsid w:val="00443D47"/>
    <w:rsid w:val="00443E36"/>
    <w:rsid w:val="00443EB0"/>
    <w:rsid w:val="00443F64"/>
    <w:rsid w:val="004442A7"/>
    <w:rsid w:val="004442D3"/>
    <w:rsid w:val="00444394"/>
    <w:rsid w:val="004443D7"/>
    <w:rsid w:val="004443EA"/>
    <w:rsid w:val="00444411"/>
    <w:rsid w:val="0044444A"/>
    <w:rsid w:val="004444A3"/>
    <w:rsid w:val="004444EB"/>
    <w:rsid w:val="00444511"/>
    <w:rsid w:val="00444702"/>
    <w:rsid w:val="004448A9"/>
    <w:rsid w:val="00444901"/>
    <w:rsid w:val="00444934"/>
    <w:rsid w:val="0044495A"/>
    <w:rsid w:val="004449F8"/>
    <w:rsid w:val="00444AB0"/>
    <w:rsid w:val="00444B2A"/>
    <w:rsid w:val="00444DC7"/>
    <w:rsid w:val="00444F5E"/>
    <w:rsid w:val="00444F61"/>
    <w:rsid w:val="0044518D"/>
    <w:rsid w:val="0044527F"/>
    <w:rsid w:val="004452EC"/>
    <w:rsid w:val="004453C6"/>
    <w:rsid w:val="0044540F"/>
    <w:rsid w:val="00445494"/>
    <w:rsid w:val="004454B3"/>
    <w:rsid w:val="00445513"/>
    <w:rsid w:val="00445527"/>
    <w:rsid w:val="0044553B"/>
    <w:rsid w:val="004456AB"/>
    <w:rsid w:val="004456CA"/>
    <w:rsid w:val="0044580D"/>
    <w:rsid w:val="00445907"/>
    <w:rsid w:val="00445A2E"/>
    <w:rsid w:val="00445A6D"/>
    <w:rsid w:val="00445B0B"/>
    <w:rsid w:val="00445CA0"/>
    <w:rsid w:val="00445CFF"/>
    <w:rsid w:val="00445EE7"/>
    <w:rsid w:val="00445EEC"/>
    <w:rsid w:val="00445F65"/>
    <w:rsid w:val="0044623B"/>
    <w:rsid w:val="004462AF"/>
    <w:rsid w:val="00446314"/>
    <w:rsid w:val="004464A1"/>
    <w:rsid w:val="004464AE"/>
    <w:rsid w:val="004464FD"/>
    <w:rsid w:val="00446567"/>
    <w:rsid w:val="00446624"/>
    <w:rsid w:val="0044662A"/>
    <w:rsid w:val="0044666E"/>
    <w:rsid w:val="00446A82"/>
    <w:rsid w:val="00446ABF"/>
    <w:rsid w:val="00446E42"/>
    <w:rsid w:val="00446E8C"/>
    <w:rsid w:val="00446EB1"/>
    <w:rsid w:val="00446F57"/>
    <w:rsid w:val="00446FEC"/>
    <w:rsid w:val="0044708B"/>
    <w:rsid w:val="0044719E"/>
    <w:rsid w:val="00447291"/>
    <w:rsid w:val="00447387"/>
    <w:rsid w:val="00447486"/>
    <w:rsid w:val="00447518"/>
    <w:rsid w:val="00447533"/>
    <w:rsid w:val="00447695"/>
    <w:rsid w:val="004476B9"/>
    <w:rsid w:val="00447735"/>
    <w:rsid w:val="004478D6"/>
    <w:rsid w:val="00447BF7"/>
    <w:rsid w:val="00447BFF"/>
    <w:rsid w:val="00447C07"/>
    <w:rsid w:val="00447C13"/>
    <w:rsid w:val="00447C7B"/>
    <w:rsid w:val="00447CE6"/>
    <w:rsid w:val="00447DC8"/>
    <w:rsid w:val="00447F2D"/>
    <w:rsid w:val="0045003F"/>
    <w:rsid w:val="004500E1"/>
    <w:rsid w:val="0045039C"/>
    <w:rsid w:val="004506A5"/>
    <w:rsid w:val="00450769"/>
    <w:rsid w:val="00450778"/>
    <w:rsid w:val="0045081A"/>
    <w:rsid w:val="0045087A"/>
    <w:rsid w:val="0045093E"/>
    <w:rsid w:val="00450AD5"/>
    <w:rsid w:val="00450B28"/>
    <w:rsid w:val="00450CC5"/>
    <w:rsid w:val="00450D3B"/>
    <w:rsid w:val="00450F48"/>
    <w:rsid w:val="00450F7F"/>
    <w:rsid w:val="0045107D"/>
    <w:rsid w:val="00451154"/>
    <w:rsid w:val="00451176"/>
    <w:rsid w:val="004513BD"/>
    <w:rsid w:val="0045162A"/>
    <w:rsid w:val="0045165D"/>
    <w:rsid w:val="00451681"/>
    <w:rsid w:val="004517F1"/>
    <w:rsid w:val="0045186D"/>
    <w:rsid w:val="004518A2"/>
    <w:rsid w:val="004518D5"/>
    <w:rsid w:val="0045197F"/>
    <w:rsid w:val="004519BF"/>
    <w:rsid w:val="00451B06"/>
    <w:rsid w:val="00451BEB"/>
    <w:rsid w:val="00451C87"/>
    <w:rsid w:val="00451D2C"/>
    <w:rsid w:val="00451E88"/>
    <w:rsid w:val="0045242E"/>
    <w:rsid w:val="004524DD"/>
    <w:rsid w:val="00452534"/>
    <w:rsid w:val="004525F9"/>
    <w:rsid w:val="0045272F"/>
    <w:rsid w:val="004527C0"/>
    <w:rsid w:val="004528E9"/>
    <w:rsid w:val="0045297A"/>
    <w:rsid w:val="00452A45"/>
    <w:rsid w:val="00452FAF"/>
    <w:rsid w:val="0045306E"/>
    <w:rsid w:val="0045314F"/>
    <w:rsid w:val="004531A4"/>
    <w:rsid w:val="004533ED"/>
    <w:rsid w:val="004535DE"/>
    <w:rsid w:val="00453852"/>
    <w:rsid w:val="00453871"/>
    <w:rsid w:val="0045393D"/>
    <w:rsid w:val="0045398D"/>
    <w:rsid w:val="00453A90"/>
    <w:rsid w:val="00453A9C"/>
    <w:rsid w:val="00453AE1"/>
    <w:rsid w:val="00453B31"/>
    <w:rsid w:val="00453D65"/>
    <w:rsid w:val="00453D86"/>
    <w:rsid w:val="00453DEF"/>
    <w:rsid w:val="00453F1D"/>
    <w:rsid w:val="00453F75"/>
    <w:rsid w:val="00453FEC"/>
    <w:rsid w:val="00453FF6"/>
    <w:rsid w:val="004540A6"/>
    <w:rsid w:val="004543E4"/>
    <w:rsid w:val="0045463B"/>
    <w:rsid w:val="00454721"/>
    <w:rsid w:val="00454759"/>
    <w:rsid w:val="004548E5"/>
    <w:rsid w:val="004548EB"/>
    <w:rsid w:val="00454C51"/>
    <w:rsid w:val="00454E2F"/>
    <w:rsid w:val="00454EE7"/>
    <w:rsid w:val="00454EF6"/>
    <w:rsid w:val="00454F08"/>
    <w:rsid w:val="0045502E"/>
    <w:rsid w:val="004550AB"/>
    <w:rsid w:val="00455105"/>
    <w:rsid w:val="00455119"/>
    <w:rsid w:val="004551F1"/>
    <w:rsid w:val="004553E2"/>
    <w:rsid w:val="004553ED"/>
    <w:rsid w:val="00455534"/>
    <w:rsid w:val="004555C8"/>
    <w:rsid w:val="0045573D"/>
    <w:rsid w:val="004559B0"/>
    <w:rsid w:val="00455ABC"/>
    <w:rsid w:val="00455B05"/>
    <w:rsid w:val="00455B14"/>
    <w:rsid w:val="00455B62"/>
    <w:rsid w:val="00455C09"/>
    <w:rsid w:val="00455D5C"/>
    <w:rsid w:val="00455D6C"/>
    <w:rsid w:val="00455DD3"/>
    <w:rsid w:val="00455E0C"/>
    <w:rsid w:val="00456114"/>
    <w:rsid w:val="00456189"/>
    <w:rsid w:val="004561FC"/>
    <w:rsid w:val="00456775"/>
    <w:rsid w:val="004568A4"/>
    <w:rsid w:val="00456971"/>
    <w:rsid w:val="004569CC"/>
    <w:rsid w:val="00456B9B"/>
    <w:rsid w:val="00456D78"/>
    <w:rsid w:val="00456E6B"/>
    <w:rsid w:val="00456F8D"/>
    <w:rsid w:val="004571BB"/>
    <w:rsid w:val="0045723F"/>
    <w:rsid w:val="00457379"/>
    <w:rsid w:val="0045742D"/>
    <w:rsid w:val="00457432"/>
    <w:rsid w:val="00457616"/>
    <w:rsid w:val="00457791"/>
    <w:rsid w:val="004579A5"/>
    <w:rsid w:val="00457C5E"/>
    <w:rsid w:val="00457D89"/>
    <w:rsid w:val="00457E59"/>
    <w:rsid w:val="00460016"/>
    <w:rsid w:val="00460020"/>
    <w:rsid w:val="00460125"/>
    <w:rsid w:val="0046018D"/>
    <w:rsid w:val="0046026D"/>
    <w:rsid w:val="0046027A"/>
    <w:rsid w:val="004603B2"/>
    <w:rsid w:val="00460416"/>
    <w:rsid w:val="004604D7"/>
    <w:rsid w:val="004605CC"/>
    <w:rsid w:val="0046072D"/>
    <w:rsid w:val="0046074B"/>
    <w:rsid w:val="004608BD"/>
    <w:rsid w:val="00460921"/>
    <w:rsid w:val="00460958"/>
    <w:rsid w:val="00460A10"/>
    <w:rsid w:val="00460A81"/>
    <w:rsid w:val="00460BEE"/>
    <w:rsid w:val="00460FA8"/>
    <w:rsid w:val="0046107E"/>
    <w:rsid w:val="00461104"/>
    <w:rsid w:val="0046110A"/>
    <w:rsid w:val="0046112D"/>
    <w:rsid w:val="004611B6"/>
    <w:rsid w:val="004611BF"/>
    <w:rsid w:val="0046122C"/>
    <w:rsid w:val="00461266"/>
    <w:rsid w:val="004612C8"/>
    <w:rsid w:val="004613A5"/>
    <w:rsid w:val="00461491"/>
    <w:rsid w:val="004614A1"/>
    <w:rsid w:val="004615B9"/>
    <w:rsid w:val="0046164D"/>
    <w:rsid w:val="004616B2"/>
    <w:rsid w:val="004616E5"/>
    <w:rsid w:val="004616FF"/>
    <w:rsid w:val="00461727"/>
    <w:rsid w:val="004617A0"/>
    <w:rsid w:val="0046186B"/>
    <w:rsid w:val="00461874"/>
    <w:rsid w:val="004618FB"/>
    <w:rsid w:val="0046191A"/>
    <w:rsid w:val="0046194F"/>
    <w:rsid w:val="0046199E"/>
    <w:rsid w:val="00461C00"/>
    <w:rsid w:val="004621A4"/>
    <w:rsid w:val="004622A1"/>
    <w:rsid w:val="004622B4"/>
    <w:rsid w:val="004622D0"/>
    <w:rsid w:val="004622F2"/>
    <w:rsid w:val="004623B4"/>
    <w:rsid w:val="00462420"/>
    <w:rsid w:val="00462486"/>
    <w:rsid w:val="0046253A"/>
    <w:rsid w:val="00462786"/>
    <w:rsid w:val="004627A0"/>
    <w:rsid w:val="004627CB"/>
    <w:rsid w:val="00462893"/>
    <w:rsid w:val="004628A1"/>
    <w:rsid w:val="004628D4"/>
    <w:rsid w:val="00462A59"/>
    <w:rsid w:val="00462A9C"/>
    <w:rsid w:val="00462B09"/>
    <w:rsid w:val="00462B83"/>
    <w:rsid w:val="00462C4B"/>
    <w:rsid w:val="00462C76"/>
    <w:rsid w:val="00462D42"/>
    <w:rsid w:val="00462FC4"/>
    <w:rsid w:val="004631B9"/>
    <w:rsid w:val="004632AB"/>
    <w:rsid w:val="0046334C"/>
    <w:rsid w:val="00463448"/>
    <w:rsid w:val="0046358F"/>
    <w:rsid w:val="0046361B"/>
    <w:rsid w:val="00463646"/>
    <w:rsid w:val="00463675"/>
    <w:rsid w:val="00463699"/>
    <w:rsid w:val="0046382E"/>
    <w:rsid w:val="0046383E"/>
    <w:rsid w:val="004639F7"/>
    <w:rsid w:val="00463A8D"/>
    <w:rsid w:val="00463ABD"/>
    <w:rsid w:val="00463C32"/>
    <w:rsid w:val="00463C62"/>
    <w:rsid w:val="00463CF8"/>
    <w:rsid w:val="00463D5A"/>
    <w:rsid w:val="00463DEC"/>
    <w:rsid w:val="00463F83"/>
    <w:rsid w:val="00463FB9"/>
    <w:rsid w:val="00464185"/>
    <w:rsid w:val="0046434B"/>
    <w:rsid w:val="00464374"/>
    <w:rsid w:val="004644C1"/>
    <w:rsid w:val="00464513"/>
    <w:rsid w:val="0046460E"/>
    <w:rsid w:val="0046462A"/>
    <w:rsid w:val="00464740"/>
    <w:rsid w:val="004648B5"/>
    <w:rsid w:val="00464919"/>
    <w:rsid w:val="004649AF"/>
    <w:rsid w:val="00464A14"/>
    <w:rsid w:val="00464A54"/>
    <w:rsid w:val="00464D09"/>
    <w:rsid w:val="00464D67"/>
    <w:rsid w:val="00464E1F"/>
    <w:rsid w:val="00464E31"/>
    <w:rsid w:val="00464EAB"/>
    <w:rsid w:val="00464EC8"/>
    <w:rsid w:val="00464EE0"/>
    <w:rsid w:val="00465409"/>
    <w:rsid w:val="00465410"/>
    <w:rsid w:val="00465461"/>
    <w:rsid w:val="00465467"/>
    <w:rsid w:val="00465491"/>
    <w:rsid w:val="00465495"/>
    <w:rsid w:val="00465573"/>
    <w:rsid w:val="0046588F"/>
    <w:rsid w:val="004658C3"/>
    <w:rsid w:val="004659D8"/>
    <w:rsid w:val="00465AAF"/>
    <w:rsid w:val="00465CD7"/>
    <w:rsid w:val="00465CE8"/>
    <w:rsid w:val="00465E0E"/>
    <w:rsid w:val="00465EB3"/>
    <w:rsid w:val="004660E1"/>
    <w:rsid w:val="00466289"/>
    <w:rsid w:val="004662BA"/>
    <w:rsid w:val="004663FB"/>
    <w:rsid w:val="0046643C"/>
    <w:rsid w:val="0046645E"/>
    <w:rsid w:val="004664CB"/>
    <w:rsid w:val="004664F2"/>
    <w:rsid w:val="0046681F"/>
    <w:rsid w:val="00466A4F"/>
    <w:rsid w:val="00466C21"/>
    <w:rsid w:val="00466D47"/>
    <w:rsid w:val="00466DFB"/>
    <w:rsid w:val="00466E26"/>
    <w:rsid w:val="00466EF1"/>
    <w:rsid w:val="00466F74"/>
    <w:rsid w:val="004670FC"/>
    <w:rsid w:val="0046714C"/>
    <w:rsid w:val="00467623"/>
    <w:rsid w:val="00467716"/>
    <w:rsid w:val="00467761"/>
    <w:rsid w:val="00467838"/>
    <w:rsid w:val="0046797B"/>
    <w:rsid w:val="00467B03"/>
    <w:rsid w:val="00467B1A"/>
    <w:rsid w:val="00467BE2"/>
    <w:rsid w:val="00467CCC"/>
    <w:rsid w:val="00467CD0"/>
    <w:rsid w:val="00467D96"/>
    <w:rsid w:val="00467DCB"/>
    <w:rsid w:val="00467E97"/>
    <w:rsid w:val="00467F5F"/>
    <w:rsid w:val="00470064"/>
    <w:rsid w:val="00470117"/>
    <w:rsid w:val="004701C6"/>
    <w:rsid w:val="004702AB"/>
    <w:rsid w:val="004702EB"/>
    <w:rsid w:val="004703B5"/>
    <w:rsid w:val="0047041E"/>
    <w:rsid w:val="004706B1"/>
    <w:rsid w:val="00470750"/>
    <w:rsid w:val="00470893"/>
    <w:rsid w:val="00470914"/>
    <w:rsid w:val="00470E35"/>
    <w:rsid w:val="00470E95"/>
    <w:rsid w:val="00470FE9"/>
    <w:rsid w:val="00471094"/>
    <w:rsid w:val="0047116E"/>
    <w:rsid w:val="00471384"/>
    <w:rsid w:val="004714F4"/>
    <w:rsid w:val="004715F2"/>
    <w:rsid w:val="004715FD"/>
    <w:rsid w:val="0047166D"/>
    <w:rsid w:val="00471856"/>
    <w:rsid w:val="00471978"/>
    <w:rsid w:val="0047198B"/>
    <w:rsid w:val="004719A1"/>
    <w:rsid w:val="00471B40"/>
    <w:rsid w:val="00471DB0"/>
    <w:rsid w:val="00471F3B"/>
    <w:rsid w:val="00471FA5"/>
    <w:rsid w:val="00471FAB"/>
    <w:rsid w:val="00471FCE"/>
    <w:rsid w:val="00471FE8"/>
    <w:rsid w:val="004720C5"/>
    <w:rsid w:val="0047212E"/>
    <w:rsid w:val="0047213E"/>
    <w:rsid w:val="004722A3"/>
    <w:rsid w:val="00472748"/>
    <w:rsid w:val="004727B6"/>
    <w:rsid w:val="004727D8"/>
    <w:rsid w:val="00472A51"/>
    <w:rsid w:val="00472ACB"/>
    <w:rsid w:val="00472B4C"/>
    <w:rsid w:val="00472D83"/>
    <w:rsid w:val="00472DBE"/>
    <w:rsid w:val="00472FB0"/>
    <w:rsid w:val="00472FEF"/>
    <w:rsid w:val="0047301D"/>
    <w:rsid w:val="004730B8"/>
    <w:rsid w:val="0047321A"/>
    <w:rsid w:val="0047341D"/>
    <w:rsid w:val="0047362F"/>
    <w:rsid w:val="00473709"/>
    <w:rsid w:val="004737FA"/>
    <w:rsid w:val="00473878"/>
    <w:rsid w:val="004739C5"/>
    <w:rsid w:val="004739E3"/>
    <w:rsid w:val="00473E9D"/>
    <w:rsid w:val="00473EDF"/>
    <w:rsid w:val="00473F1D"/>
    <w:rsid w:val="00473F5F"/>
    <w:rsid w:val="00474088"/>
    <w:rsid w:val="0047410D"/>
    <w:rsid w:val="0047411E"/>
    <w:rsid w:val="00474144"/>
    <w:rsid w:val="00474295"/>
    <w:rsid w:val="0047454A"/>
    <w:rsid w:val="0047486B"/>
    <w:rsid w:val="00474969"/>
    <w:rsid w:val="004749F4"/>
    <w:rsid w:val="00474A1E"/>
    <w:rsid w:val="00474C43"/>
    <w:rsid w:val="00474D02"/>
    <w:rsid w:val="00474D70"/>
    <w:rsid w:val="00474DB5"/>
    <w:rsid w:val="00474E0B"/>
    <w:rsid w:val="00474E65"/>
    <w:rsid w:val="00474F1A"/>
    <w:rsid w:val="00474F9E"/>
    <w:rsid w:val="00474FB4"/>
    <w:rsid w:val="00475131"/>
    <w:rsid w:val="0047523C"/>
    <w:rsid w:val="00475260"/>
    <w:rsid w:val="00475317"/>
    <w:rsid w:val="0047533D"/>
    <w:rsid w:val="004755D5"/>
    <w:rsid w:val="004756E5"/>
    <w:rsid w:val="0047574D"/>
    <w:rsid w:val="00475750"/>
    <w:rsid w:val="00475976"/>
    <w:rsid w:val="00475A1B"/>
    <w:rsid w:val="00475B2E"/>
    <w:rsid w:val="00475BAE"/>
    <w:rsid w:val="00475CD3"/>
    <w:rsid w:val="00475D35"/>
    <w:rsid w:val="00475D3E"/>
    <w:rsid w:val="00475E50"/>
    <w:rsid w:val="00475E8A"/>
    <w:rsid w:val="00475F32"/>
    <w:rsid w:val="00475F90"/>
    <w:rsid w:val="0047619C"/>
    <w:rsid w:val="004761BA"/>
    <w:rsid w:val="0047644A"/>
    <w:rsid w:val="0047661B"/>
    <w:rsid w:val="004767E2"/>
    <w:rsid w:val="004768BD"/>
    <w:rsid w:val="00476AB6"/>
    <w:rsid w:val="00476CC9"/>
    <w:rsid w:val="00476D8B"/>
    <w:rsid w:val="00476EAE"/>
    <w:rsid w:val="00476EE1"/>
    <w:rsid w:val="00476F90"/>
    <w:rsid w:val="00476FC4"/>
    <w:rsid w:val="004772DE"/>
    <w:rsid w:val="004774C5"/>
    <w:rsid w:val="004775ED"/>
    <w:rsid w:val="004775EE"/>
    <w:rsid w:val="004776BA"/>
    <w:rsid w:val="004776F3"/>
    <w:rsid w:val="004777C7"/>
    <w:rsid w:val="00477C29"/>
    <w:rsid w:val="00477C2A"/>
    <w:rsid w:val="00477CAB"/>
    <w:rsid w:val="00477CE6"/>
    <w:rsid w:val="00477E66"/>
    <w:rsid w:val="00477F0C"/>
    <w:rsid w:val="00477F94"/>
    <w:rsid w:val="0048007B"/>
    <w:rsid w:val="0048015B"/>
    <w:rsid w:val="00480186"/>
    <w:rsid w:val="004802F4"/>
    <w:rsid w:val="004803A9"/>
    <w:rsid w:val="004804ED"/>
    <w:rsid w:val="00480506"/>
    <w:rsid w:val="0048066B"/>
    <w:rsid w:val="0048067D"/>
    <w:rsid w:val="0048069C"/>
    <w:rsid w:val="004806F6"/>
    <w:rsid w:val="004807D5"/>
    <w:rsid w:val="0048084C"/>
    <w:rsid w:val="00480855"/>
    <w:rsid w:val="00480870"/>
    <w:rsid w:val="00480B03"/>
    <w:rsid w:val="00480B26"/>
    <w:rsid w:val="00480C0E"/>
    <w:rsid w:val="00480C34"/>
    <w:rsid w:val="00480DAF"/>
    <w:rsid w:val="00480EBA"/>
    <w:rsid w:val="00480F2D"/>
    <w:rsid w:val="00480F66"/>
    <w:rsid w:val="004810EC"/>
    <w:rsid w:val="00481315"/>
    <w:rsid w:val="004814E1"/>
    <w:rsid w:val="004814F6"/>
    <w:rsid w:val="00481607"/>
    <w:rsid w:val="004817D8"/>
    <w:rsid w:val="0048196C"/>
    <w:rsid w:val="00481A25"/>
    <w:rsid w:val="00481C6A"/>
    <w:rsid w:val="00481CF0"/>
    <w:rsid w:val="00481E21"/>
    <w:rsid w:val="00481F17"/>
    <w:rsid w:val="00482039"/>
    <w:rsid w:val="0048204A"/>
    <w:rsid w:val="00482358"/>
    <w:rsid w:val="00482371"/>
    <w:rsid w:val="00482389"/>
    <w:rsid w:val="004825E0"/>
    <w:rsid w:val="004826B7"/>
    <w:rsid w:val="004826B8"/>
    <w:rsid w:val="00482833"/>
    <w:rsid w:val="00482849"/>
    <w:rsid w:val="004828DF"/>
    <w:rsid w:val="00482943"/>
    <w:rsid w:val="0048296B"/>
    <w:rsid w:val="00482ADC"/>
    <w:rsid w:val="00482B1F"/>
    <w:rsid w:val="00482B7B"/>
    <w:rsid w:val="00482BAD"/>
    <w:rsid w:val="00482D89"/>
    <w:rsid w:val="00482DD8"/>
    <w:rsid w:val="00482F28"/>
    <w:rsid w:val="00482FAB"/>
    <w:rsid w:val="00482FC9"/>
    <w:rsid w:val="00482FD2"/>
    <w:rsid w:val="0048309C"/>
    <w:rsid w:val="00483161"/>
    <w:rsid w:val="00483511"/>
    <w:rsid w:val="004839BF"/>
    <w:rsid w:val="00483CB1"/>
    <w:rsid w:val="00483D11"/>
    <w:rsid w:val="00483D20"/>
    <w:rsid w:val="00483E3A"/>
    <w:rsid w:val="00483FB0"/>
    <w:rsid w:val="0048406D"/>
    <w:rsid w:val="0048410E"/>
    <w:rsid w:val="00484142"/>
    <w:rsid w:val="00484163"/>
    <w:rsid w:val="004844C7"/>
    <w:rsid w:val="00484550"/>
    <w:rsid w:val="00484594"/>
    <w:rsid w:val="00484653"/>
    <w:rsid w:val="00484748"/>
    <w:rsid w:val="00484A0F"/>
    <w:rsid w:val="00484AE4"/>
    <w:rsid w:val="00484C46"/>
    <w:rsid w:val="00484C4F"/>
    <w:rsid w:val="00484C96"/>
    <w:rsid w:val="00484D31"/>
    <w:rsid w:val="00484E9D"/>
    <w:rsid w:val="004851B0"/>
    <w:rsid w:val="00485210"/>
    <w:rsid w:val="004852D5"/>
    <w:rsid w:val="00485309"/>
    <w:rsid w:val="0048536D"/>
    <w:rsid w:val="004853DD"/>
    <w:rsid w:val="00485722"/>
    <w:rsid w:val="00485969"/>
    <w:rsid w:val="00485979"/>
    <w:rsid w:val="0048598C"/>
    <w:rsid w:val="00485AD1"/>
    <w:rsid w:val="00485C19"/>
    <w:rsid w:val="00485E8A"/>
    <w:rsid w:val="004860B4"/>
    <w:rsid w:val="00486147"/>
    <w:rsid w:val="0048620B"/>
    <w:rsid w:val="0048620C"/>
    <w:rsid w:val="004862DE"/>
    <w:rsid w:val="00486420"/>
    <w:rsid w:val="0048656E"/>
    <w:rsid w:val="00486814"/>
    <w:rsid w:val="0048694B"/>
    <w:rsid w:val="004869E9"/>
    <w:rsid w:val="00486CF2"/>
    <w:rsid w:val="00486E99"/>
    <w:rsid w:val="00486E9B"/>
    <w:rsid w:val="00486EC5"/>
    <w:rsid w:val="00486F72"/>
    <w:rsid w:val="00487056"/>
    <w:rsid w:val="004872A8"/>
    <w:rsid w:val="004872EB"/>
    <w:rsid w:val="004873E9"/>
    <w:rsid w:val="00487442"/>
    <w:rsid w:val="0048755B"/>
    <w:rsid w:val="004875A4"/>
    <w:rsid w:val="004875D5"/>
    <w:rsid w:val="004877EB"/>
    <w:rsid w:val="00487872"/>
    <w:rsid w:val="00487AEC"/>
    <w:rsid w:val="00487B0A"/>
    <w:rsid w:val="00487B25"/>
    <w:rsid w:val="00487BB8"/>
    <w:rsid w:val="00487C3A"/>
    <w:rsid w:val="00487E2D"/>
    <w:rsid w:val="00487F28"/>
    <w:rsid w:val="00487FB4"/>
    <w:rsid w:val="0049009D"/>
    <w:rsid w:val="004900F2"/>
    <w:rsid w:val="004900F5"/>
    <w:rsid w:val="0049033B"/>
    <w:rsid w:val="004903D6"/>
    <w:rsid w:val="004903F9"/>
    <w:rsid w:val="00490649"/>
    <w:rsid w:val="0049080A"/>
    <w:rsid w:val="004908C0"/>
    <w:rsid w:val="0049093B"/>
    <w:rsid w:val="00490D90"/>
    <w:rsid w:val="00490E42"/>
    <w:rsid w:val="00490E66"/>
    <w:rsid w:val="00490E94"/>
    <w:rsid w:val="00490EB0"/>
    <w:rsid w:val="00490EE3"/>
    <w:rsid w:val="0049133D"/>
    <w:rsid w:val="00491407"/>
    <w:rsid w:val="0049143D"/>
    <w:rsid w:val="00491642"/>
    <w:rsid w:val="00491707"/>
    <w:rsid w:val="00491728"/>
    <w:rsid w:val="00491772"/>
    <w:rsid w:val="004917D0"/>
    <w:rsid w:val="004918A0"/>
    <w:rsid w:val="004919D6"/>
    <w:rsid w:val="00491A6F"/>
    <w:rsid w:val="00491C4F"/>
    <w:rsid w:val="00491C9A"/>
    <w:rsid w:val="00491DBC"/>
    <w:rsid w:val="004920D8"/>
    <w:rsid w:val="004921A1"/>
    <w:rsid w:val="0049223C"/>
    <w:rsid w:val="004924E5"/>
    <w:rsid w:val="004924EB"/>
    <w:rsid w:val="0049258E"/>
    <w:rsid w:val="004925C9"/>
    <w:rsid w:val="00492619"/>
    <w:rsid w:val="00492626"/>
    <w:rsid w:val="004928CA"/>
    <w:rsid w:val="00492A9C"/>
    <w:rsid w:val="00492C56"/>
    <w:rsid w:val="00492D3C"/>
    <w:rsid w:val="00492D9E"/>
    <w:rsid w:val="00492ECB"/>
    <w:rsid w:val="00492F20"/>
    <w:rsid w:val="00492F3A"/>
    <w:rsid w:val="00492F90"/>
    <w:rsid w:val="00492FC8"/>
    <w:rsid w:val="00492FF2"/>
    <w:rsid w:val="0049316A"/>
    <w:rsid w:val="0049349F"/>
    <w:rsid w:val="004935A4"/>
    <w:rsid w:val="0049383A"/>
    <w:rsid w:val="004938FB"/>
    <w:rsid w:val="0049391D"/>
    <w:rsid w:val="00493968"/>
    <w:rsid w:val="00493B8A"/>
    <w:rsid w:val="00493CF8"/>
    <w:rsid w:val="00493D08"/>
    <w:rsid w:val="00493E08"/>
    <w:rsid w:val="00493F7A"/>
    <w:rsid w:val="00493F8C"/>
    <w:rsid w:val="00494025"/>
    <w:rsid w:val="004941F1"/>
    <w:rsid w:val="00494394"/>
    <w:rsid w:val="0049462F"/>
    <w:rsid w:val="0049477E"/>
    <w:rsid w:val="004947D1"/>
    <w:rsid w:val="0049485B"/>
    <w:rsid w:val="00494B18"/>
    <w:rsid w:val="00494B5D"/>
    <w:rsid w:val="00494BC8"/>
    <w:rsid w:val="00494D25"/>
    <w:rsid w:val="00494E75"/>
    <w:rsid w:val="00494ED2"/>
    <w:rsid w:val="00494F5F"/>
    <w:rsid w:val="00495071"/>
    <w:rsid w:val="004950C6"/>
    <w:rsid w:val="00495126"/>
    <w:rsid w:val="0049515F"/>
    <w:rsid w:val="00495227"/>
    <w:rsid w:val="00495229"/>
    <w:rsid w:val="00495413"/>
    <w:rsid w:val="004954AA"/>
    <w:rsid w:val="0049567E"/>
    <w:rsid w:val="00495855"/>
    <w:rsid w:val="0049587E"/>
    <w:rsid w:val="004958A8"/>
    <w:rsid w:val="0049592D"/>
    <w:rsid w:val="00495A33"/>
    <w:rsid w:val="00495C56"/>
    <w:rsid w:val="00495DD8"/>
    <w:rsid w:val="00495F48"/>
    <w:rsid w:val="00496083"/>
    <w:rsid w:val="004960AC"/>
    <w:rsid w:val="00496190"/>
    <w:rsid w:val="004961D0"/>
    <w:rsid w:val="004961DB"/>
    <w:rsid w:val="00496338"/>
    <w:rsid w:val="00496461"/>
    <w:rsid w:val="0049648D"/>
    <w:rsid w:val="004964E3"/>
    <w:rsid w:val="0049653E"/>
    <w:rsid w:val="0049657C"/>
    <w:rsid w:val="0049662D"/>
    <w:rsid w:val="0049665B"/>
    <w:rsid w:val="0049681D"/>
    <w:rsid w:val="00496B73"/>
    <w:rsid w:val="00496BEF"/>
    <w:rsid w:val="00496C81"/>
    <w:rsid w:val="00496EBA"/>
    <w:rsid w:val="00497013"/>
    <w:rsid w:val="0049704B"/>
    <w:rsid w:val="004972FA"/>
    <w:rsid w:val="004972FE"/>
    <w:rsid w:val="00497392"/>
    <w:rsid w:val="0049751D"/>
    <w:rsid w:val="0049756D"/>
    <w:rsid w:val="00497612"/>
    <w:rsid w:val="00497918"/>
    <w:rsid w:val="0049792C"/>
    <w:rsid w:val="00497B8D"/>
    <w:rsid w:val="00497E72"/>
    <w:rsid w:val="004A01E1"/>
    <w:rsid w:val="004A042B"/>
    <w:rsid w:val="004A047F"/>
    <w:rsid w:val="004A0666"/>
    <w:rsid w:val="004A06A7"/>
    <w:rsid w:val="004A06D4"/>
    <w:rsid w:val="004A06FA"/>
    <w:rsid w:val="004A07E7"/>
    <w:rsid w:val="004A0814"/>
    <w:rsid w:val="004A08C5"/>
    <w:rsid w:val="004A08CA"/>
    <w:rsid w:val="004A0B27"/>
    <w:rsid w:val="004A0D1B"/>
    <w:rsid w:val="004A0E00"/>
    <w:rsid w:val="004A0F00"/>
    <w:rsid w:val="004A1138"/>
    <w:rsid w:val="004A1143"/>
    <w:rsid w:val="004A12C8"/>
    <w:rsid w:val="004A12DA"/>
    <w:rsid w:val="004A1348"/>
    <w:rsid w:val="004A1401"/>
    <w:rsid w:val="004A149E"/>
    <w:rsid w:val="004A14D2"/>
    <w:rsid w:val="004A15F7"/>
    <w:rsid w:val="004A1600"/>
    <w:rsid w:val="004A170A"/>
    <w:rsid w:val="004A174F"/>
    <w:rsid w:val="004A17B8"/>
    <w:rsid w:val="004A1856"/>
    <w:rsid w:val="004A1884"/>
    <w:rsid w:val="004A1984"/>
    <w:rsid w:val="004A19D7"/>
    <w:rsid w:val="004A1B20"/>
    <w:rsid w:val="004A1D1E"/>
    <w:rsid w:val="004A1EC4"/>
    <w:rsid w:val="004A201F"/>
    <w:rsid w:val="004A203F"/>
    <w:rsid w:val="004A20BA"/>
    <w:rsid w:val="004A23B8"/>
    <w:rsid w:val="004A23C0"/>
    <w:rsid w:val="004A256E"/>
    <w:rsid w:val="004A2885"/>
    <w:rsid w:val="004A28D4"/>
    <w:rsid w:val="004A2903"/>
    <w:rsid w:val="004A2908"/>
    <w:rsid w:val="004A2A14"/>
    <w:rsid w:val="004A2A32"/>
    <w:rsid w:val="004A2A87"/>
    <w:rsid w:val="004A2AA9"/>
    <w:rsid w:val="004A2B3D"/>
    <w:rsid w:val="004A2B97"/>
    <w:rsid w:val="004A2BE1"/>
    <w:rsid w:val="004A2E44"/>
    <w:rsid w:val="004A2F20"/>
    <w:rsid w:val="004A2F7D"/>
    <w:rsid w:val="004A2F87"/>
    <w:rsid w:val="004A30C9"/>
    <w:rsid w:val="004A30F7"/>
    <w:rsid w:val="004A32D5"/>
    <w:rsid w:val="004A342C"/>
    <w:rsid w:val="004A366E"/>
    <w:rsid w:val="004A36C0"/>
    <w:rsid w:val="004A36DD"/>
    <w:rsid w:val="004A3723"/>
    <w:rsid w:val="004A3727"/>
    <w:rsid w:val="004A37B4"/>
    <w:rsid w:val="004A3956"/>
    <w:rsid w:val="004A3AA3"/>
    <w:rsid w:val="004A3B61"/>
    <w:rsid w:val="004A3B7B"/>
    <w:rsid w:val="004A3F2D"/>
    <w:rsid w:val="004A4047"/>
    <w:rsid w:val="004A40ED"/>
    <w:rsid w:val="004A4196"/>
    <w:rsid w:val="004A4224"/>
    <w:rsid w:val="004A4247"/>
    <w:rsid w:val="004A4294"/>
    <w:rsid w:val="004A4597"/>
    <w:rsid w:val="004A4635"/>
    <w:rsid w:val="004A4900"/>
    <w:rsid w:val="004A49AD"/>
    <w:rsid w:val="004A4C8C"/>
    <w:rsid w:val="004A4D38"/>
    <w:rsid w:val="004A4E7E"/>
    <w:rsid w:val="004A4E87"/>
    <w:rsid w:val="004A4E95"/>
    <w:rsid w:val="004A501C"/>
    <w:rsid w:val="004A5020"/>
    <w:rsid w:val="004A51B8"/>
    <w:rsid w:val="004A5270"/>
    <w:rsid w:val="004A529B"/>
    <w:rsid w:val="004A5364"/>
    <w:rsid w:val="004A55B6"/>
    <w:rsid w:val="004A5667"/>
    <w:rsid w:val="004A57D3"/>
    <w:rsid w:val="004A57FC"/>
    <w:rsid w:val="004A598A"/>
    <w:rsid w:val="004A5C9C"/>
    <w:rsid w:val="004A5D2E"/>
    <w:rsid w:val="004A5DBE"/>
    <w:rsid w:val="004A6279"/>
    <w:rsid w:val="004A62FC"/>
    <w:rsid w:val="004A6381"/>
    <w:rsid w:val="004A63FF"/>
    <w:rsid w:val="004A6488"/>
    <w:rsid w:val="004A67BB"/>
    <w:rsid w:val="004A67D7"/>
    <w:rsid w:val="004A6A20"/>
    <w:rsid w:val="004A6BD8"/>
    <w:rsid w:val="004A703E"/>
    <w:rsid w:val="004A705C"/>
    <w:rsid w:val="004A7136"/>
    <w:rsid w:val="004A717D"/>
    <w:rsid w:val="004A71FB"/>
    <w:rsid w:val="004A7276"/>
    <w:rsid w:val="004A72C0"/>
    <w:rsid w:val="004A7447"/>
    <w:rsid w:val="004A74E1"/>
    <w:rsid w:val="004A75F8"/>
    <w:rsid w:val="004A7715"/>
    <w:rsid w:val="004A77E0"/>
    <w:rsid w:val="004A784C"/>
    <w:rsid w:val="004A78BA"/>
    <w:rsid w:val="004A7932"/>
    <w:rsid w:val="004A7934"/>
    <w:rsid w:val="004A7D5E"/>
    <w:rsid w:val="004A7EE7"/>
    <w:rsid w:val="004A7FA8"/>
    <w:rsid w:val="004A7FB0"/>
    <w:rsid w:val="004A7FC6"/>
    <w:rsid w:val="004B00B2"/>
    <w:rsid w:val="004B028F"/>
    <w:rsid w:val="004B039D"/>
    <w:rsid w:val="004B04DD"/>
    <w:rsid w:val="004B0706"/>
    <w:rsid w:val="004B0770"/>
    <w:rsid w:val="004B0787"/>
    <w:rsid w:val="004B0A5E"/>
    <w:rsid w:val="004B0ACA"/>
    <w:rsid w:val="004B0B96"/>
    <w:rsid w:val="004B0D44"/>
    <w:rsid w:val="004B0EA1"/>
    <w:rsid w:val="004B1046"/>
    <w:rsid w:val="004B10AB"/>
    <w:rsid w:val="004B118B"/>
    <w:rsid w:val="004B1313"/>
    <w:rsid w:val="004B13D6"/>
    <w:rsid w:val="004B1519"/>
    <w:rsid w:val="004B167F"/>
    <w:rsid w:val="004B169E"/>
    <w:rsid w:val="004B18B7"/>
    <w:rsid w:val="004B1937"/>
    <w:rsid w:val="004B1B53"/>
    <w:rsid w:val="004B1C42"/>
    <w:rsid w:val="004B1D55"/>
    <w:rsid w:val="004B1DBB"/>
    <w:rsid w:val="004B1E1D"/>
    <w:rsid w:val="004B1F66"/>
    <w:rsid w:val="004B2011"/>
    <w:rsid w:val="004B235B"/>
    <w:rsid w:val="004B235D"/>
    <w:rsid w:val="004B239F"/>
    <w:rsid w:val="004B23CD"/>
    <w:rsid w:val="004B25F4"/>
    <w:rsid w:val="004B2651"/>
    <w:rsid w:val="004B26FA"/>
    <w:rsid w:val="004B2700"/>
    <w:rsid w:val="004B2A66"/>
    <w:rsid w:val="004B2B31"/>
    <w:rsid w:val="004B2B6D"/>
    <w:rsid w:val="004B2C33"/>
    <w:rsid w:val="004B2CDB"/>
    <w:rsid w:val="004B2D19"/>
    <w:rsid w:val="004B2FA0"/>
    <w:rsid w:val="004B2FCF"/>
    <w:rsid w:val="004B2FEC"/>
    <w:rsid w:val="004B3031"/>
    <w:rsid w:val="004B3274"/>
    <w:rsid w:val="004B3356"/>
    <w:rsid w:val="004B345C"/>
    <w:rsid w:val="004B34C3"/>
    <w:rsid w:val="004B36DF"/>
    <w:rsid w:val="004B3872"/>
    <w:rsid w:val="004B38FB"/>
    <w:rsid w:val="004B3997"/>
    <w:rsid w:val="004B3A3B"/>
    <w:rsid w:val="004B3A42"/>
    <w:rsid w:val="004B3B04"/>
    <w:rsid w:val="004B3C3F"/>
    <w:rsid w:val="004B3CB9"/>
    <w:rsid w:val="004B3E37"/>
    <w:rsid w:val="004B3FFB"/>
    <w:rsid w:val="004B414E"/>
    <w:rsid w:val="004B4203"/>
    <w:rsid w:val="004B426E"/>
    <w:rsid w:val="004B427A"/>
    <w:rsid w:val="004B42B7"/>
    <w:rsid w:val="004B4433"/>
    <w:rsid w:val="004B4571"/>
    <w:rsid w:val="004B45A2"/>
    <w:rsid w:val="004B45E1"/>
    <w:rsid w:val="004B45F4"/>
    <w:rsid w:val="004B46DA"/>
    <w:rsid w:val="004B489B"/>
    <w:rsid w:val="004B4A0F"/>
    <w:rsid w:val="004B4A4C"/>
    <w:rsid w:val="004B4AA2"/>
    <w:rsid w:val="004B4ACA"/>
    <w:rsid w:val="004B4BAA"/>
    <w:rsid w:val="004B4BE9"/>
    <w:rsid w:val="004B4C43"/>
    <w:rsid w:val="004B4C4E"/>
    <w:rsid w:val="004B4C67"/>
    <w:rsid w:val="004B4D64"/>
    <w:rsid w:val="004B4D68"/>
    <w:rsid w:val="004B4F90"/>
    <w:rsid w:val="004B4FB3"/>
    <w:rsid w:val="004B4FC1"/>
    <w:rsid w:val="004B50E0"/>
    <w:rsid w:val="004B5126"/>
    <w:rsid w:val="004B521B"/>
    <w:rsid w:val="004B5221"/>
    <w:rsid w:val="004B525B"/>
    <w:rsid w:val="004B54DC"/>
    <w:rsid w:val="004B5539"/>
    <w:rsid w:val="004B55C1"/>
    <w:rsid w:val="004B55EC"/>
    <w:rsid w:val="004B577D"/>
    <w:rsid w:val="004B5858"/>
    <w:rsid w:val="004B5861"/>
    <w:rsid w:val="004B59A8"/>
    <w:rsid w:val="004B5AEA"/>
    <w:rsid w:val="004B5CC3"/>
    <w:rsid w:val="004B5E6E"/>
    <w:rsid w:val="004B5F75"/>
    <w:rsid w:val="004B6062"/>
    <w:rsid w:val="004B611C"/>
    <w:rsid w:val="004B6210"/>
    <w:rsid w:val="004B6271"/>
    <w:rsid w:val="004B6301"/>
    <w:rsid w:val="004B63B8"/>
    <w:rsid w:val="004B6612"/>
    <w:rsid w:val="004B6741"/>
    <w:rsid w:val="004B69CF"/>
    <w:rsid w:val="004B6A3B"/>
    <w:rsid w:val="004B6BB0"/>
    <w:rsid w:val="004B6C13"/>
    <w:rsid w:val="004B6CA3"/>
    <w:rsid w:val="004B6CF2"/>
    <w:rsid w:val="004B6D4B"/>
    <w:rsid w:val="004B6E09"/>
    <w:rsid w:val="004B6EF4"/>
    <w:rsid w:val="004B6FB9"/>
    <w:rsid w:val="004B6FFB"/>
    <w:rsid w:val="004B70D8"/>
    <w:rsid w:val="004B715F"/>
    <w:rsid w:val="004B7175"/>
    <w:rsid w:val="004B72BC"/>
    <w:rsid w:val="004B7851"/>
    <w:rsid w:val="004B78A7"/>
    <w:rsid w:val="004B795F"/>
    <w:rsid w:val="004B7BA5"/>
    <w:rsid w:val="004B7CA4"/>
    <w:rsid w:val="004B7DE2"/>
    <w:rsid w:val="004C026E"/>
    <w:rsid w:val="004C029E"/>
    <w:rsid w:val="004C0346"/>
    <w:rsid w:val="004C039F"/>
    <w:rsid w:val="004C03CC"/>
    <w:rsid w:val="004C056E"/>
    <w:rsid w:val="004C07F7"/>
    <w:rsid w:val="004C0B5B"/>
    <w:rsid w:val="004C0BA2"/>
    <w:rsid w:val="004C0C22"/>
    <w:rsid w:val="004C0C23"/>
    <w:rsid w:val="004C0CA4"/>
    <w:rsid w:val="004C0D7A"/>
    <w:rsid w:val="004C0DAE"/>
    <w:rsid w:val="004C0E67"/>
    <w:rsid w:val="004C0F99"/>
    <w:rsid w:val="004C1003"/>
    <w:rsid w:val="004C130D"/>
    <w:rsid w:val="004C1340"/>
    <w:rsid w:val="004C14C9"/>
    <w:rsid w:val="004C151B"/>
    <w:rsid w:val="004C1599"/>
    <w:rsid w:val="004C1624"/>
    <w:rsid w:val="004C164A"/>
    <w:rsid w:val="004C1BF4"/>
    <w:rsid w:val="004C1CE7"/>
    <w:rsid w:val="004C1E34"/>
    <w:rsid w:val="004C1EB8"/>
    <w:rsid w:val="004C1EF4"/>
    <w:rsid w:val="004C1FAF"/>
    <w:rsid w:val="004C1FE3"/>
    <w:rsid w:val="004C207A"/>
    <w:rsid w:val="004C210D"/>
    <w:rsid w:val="004C2123"/>
    <w:rsid w:val="004C2371"/>
    <w:rsid w:val="004C2549"/>
    <w:rsid w:val="004C2571"/>
    <w:rsid w:val="004C26EC"/>
    <w:rsid w:val="004C2720"/>
    <w:rsid w:val="004C28A5"/>
    <w:rsid w:val="004C28BE"/>
    <w:rsid w:val="004C295D"/>
    <w:rsid w:val="004C296E"/>
    <w:rsid w:val="004C2C4E"/>
    <w:rsid w:val="004C2E4F"/>
    <w:rsid w:val="004C2F01"/>
    <w:rsid w:val="004C3012"/>
    <w:rsid w:val="004C311C"/>
    <w:rsid w:val="004C31B4"/>
    <w:rsid w:val="004C31C2"/>
    <w:rsid w:val="004C3449"/>
    <w:rsid w:val="004C3465"/>
    <w:rsid w:val="004C3472"/>
    <w:rsid w:val="004C34C7"/>
    <w:rsid w:val="004C34E8"/>
    <w:rsid w:val="004C372A"/>
    <w:rsid w:val="004C37BE"/>
    <w:rsid w:val="004C380B"/>
    <w:rsid w:val="004C3A6E"/>
    <w:rsid w:val="004C3C51"/>
    <w:rsid w:val="004C3C6F"/>
    <w:rsid w:val="004C3D85"/>
    <w:rsid w:val="004C3DE1"/>
    <w:rsid w:val="004C3E24"/>
    <w:rsid w:val="004C409E"/>
    <w:rsid w:val="004C4124"/>
    <w:rsid w:val="004C4384"/>
    <w:rsid w:val="004C4726"/>
    <w:rsid w:val="004C4757"/>
    <w:rsid w:val="004C47FE"/>
    <w:rsid w:val="004C49DD"/>
    <w:rsid w:val="004C4BCE"/>
    <w:rsid w:val="004C4BF3"/>
    <w:rsid w:val="004C4CE8"/>
    <w:rsid w:val="004C4D0D"/>
    <w:rsid w:val="004C4E9E"/>
    <w:rsid w:val="004C4F33"/>
    <w:rsid w:val="004C5007"/>
    <w:rsid w:val="004C5106"/>
    <w:rsid w:val="004C521E"/>
    <w:rsid w:val="004C5230"/>
    <w:rsid w:val="004C536B"/>
    <w:rsid w:val="004C5573"/>
    <w:rsid w:val="004C5763"/>
    <w:rsid w:val="004C57A8"/>
    <w:rsid w:val="004C5A5C"/>
    <w:rsid w:val="004C5A96"/>
    <w:rsid w:val="004C5BAA"/>
    <w:rsid w:val="004C5C61"/>
    <w:rsid w:val="004C5D9A"/>
    <w:rsid w:val="004C5EF0"/>
    <w:rsid w:val="004C614D"/>
    <w:rsid w:val="004C63C8"/>
    <w:rsid w:val="004C63D6"/>
    <w:rsid w:val="004C6535"/>
    <w:rsid w:val="004C660B"/>
    <w:rsid w:val="004C6627"/>
    <w:rsid w:val="004C666F"/>
    <w:rsid w:val="004C6803"/>
    <w:rsid w:val="004C6834"/>
    <w:rsid w:val="004C6915"/>
    <w:rsid w:val="004C6D25"/>
    <w:rsid w:val="004C6D48"/>
    <w:rsid w:val="004C6E67"/>
    <w:rsid w:val="004C6E6A"/>
    <w:rsid w:val="004C6F44"/>
    <w:rsid w:val="004C718C"/>
    <w:rsid w:val="004C72F5"/>
    <w:rsid w:val="004C730E"/>
    <w:rsid w:val="004C746E"/>
    <w:rsid w:val="004C749B"/>
    <w:rsid w:val="004C74EA"/>
    <w:rsid w:val="004C751A"/>
    <w:rsid w:val="004C7574"/>
    <w:rsid w:val="004C7739"/>
    <w:rsid w:val="004C7764"/>
    <w:rsid w:val="004C782A"/>
    <w:rsid w:val="004C793D"/>
    <w:rsid w:val="004C7ACB"/>
    <w:rsid w:val="004C7BDF"/>
    <w:rsid w:val="004C7C00"/>
    <w:rsid w:val="004C7C33"/>
    <w:rsid w:val="004C7C3B"/>
    <w:rsid w:val="004C7CB9"/>
    <w:rsid w:val="004C7D7C"/>
    <w:rsid w:val="004C7E6D"/>
    <w:rsid w:val="004C7E7D"/>
    <w:rsid w:val="004C7F66"/>
    <w:rsid w:val="004D001B"/>
    <w:rsid w:val="004D014B"/>
    <w:rsid w:val="004D0200"/>
    <w:rsid w:val="004D0583"/>
    <w:rsid w:val="004D07E7"/>
    <w:rsid w:val="004D09B8"/>
    <w:rsid w:val="004D09BB"/>
    <w:rsid w:val="004D0AEC"/>
    <w:rsid w:val="004D0C50"/>
    <w:rsid w:val="004D0D6A"/>
    <w:rsid w:val="004D0E42"/>
    <w:rsid w:val="004D0E46"/>
    <w:rsid w:val="004D0F03"/>
    <w:rsid w:val="004D105D"/>
    <w:rsid w:val="004D10B1"/>
    <w:rsid w:val="004D1194"/>
    <w:rsid w:val="004D11DA"/>
    <w:rsid w:val="004D1209"/>
    <w:rsid w:val="004D1439"/>
    <w:rsid w:val="004D15B7"/>
    <w:rsid w:val="004D171F"/>
    <w:rsid w:val="004D186B"/>
    <w:rsid w:val="004D18CB"/>
    <w:rsid w:val="004D1916"/>
    <w:rsid w:val="004D19FE"/>
    <w:rsid w:val="004D1A30"/>
    <w:rsid w:val="004D1A33"/>
    <w:rsid w:val="004D1AF9"/>
    <w:rsid w:val="004D1D64"/>
    <w:rsid w:val="004D1D92"/>
    <w:rsid w:val="004D1E34"/>
    <w:rsid w:val="004D1FBD"/>
    <w:rsid w:val="004D1FC5"/>
    <w:rsid w:val="004D1FF0"/>
    <w:rsid w:val="004D20B3"/>
    <w:rsid w:val="004D2474"/>
    <w:rsid w:val="004D24F2"/>
    <w:rsid w:val="004D2577"/>
    <w:rsid w:val="004D2651"/>
    <w:rsid w:val="004D27C4"/>
    <w:rsid w:val="004D29B5"/>
    <w:rsid w:val="004D2C25"/>
    <w:rsid w:val="004D2E1A"/>
    <w:rsid w:val="004D2E57"/>
    <w:rsid w:val="004D320D"/>
    <w:rsid w:val="004D321A"/>
    <w:rsid w:val="004D3251"/>
    <w:rsid w:val="004D329F"/>
    <w:rsid w:val="004D341C"/>
    <w:rsid w:val="004D3426"/>
    <w:rsid w:val="004D342C"/>
    <w:rsid w:val="004D363A"/>
    <w:rsid w:val="004D3CF1"/>
    <w:rsid w:val="004D3F11"/>
    <w:rsid w:val="004D3F15"/>
    <w:rsid w:val="004D4039"/>
    <w:rsid w:val="004D405E"/>
    <w:rsid w:val="004D40F7"/>
    <w:rsid w:val="004D41DD"/>
    <w:rsid w:val="004D431A"/>
    <w:rsid w:val="004D44B1"/>
    <w:rsid w:val="004D47F6"/>
    <w:rsid w:val="004D4968"/>
    <w:rsid w:val="004D4977"/>
    <w:rsid w:val="004D4A35"/>
    <w:rsid w:val="004D4A8A"/>
    <w:rsid w:val="004D4BEA"/>
    <w:rsid w:val="004D4E30"/>
    <w:rsid w:val="004D4F02"/>
    <w:rsid w:val="004D50CC"/>
    <w:rsid w:val="004D5454"/>
    <w:rsid w:val="004D54E6"/>
    <w:rsid w:val="004D57E7"/>
    <w:rsid w:val="004D58D1"/>
    <w:rsid w:val="004D5989"/>
    <w:rsid w:val="004D5A65"/>
    <w:rsid w:val="004D5BF9"/>
    <w:rsid w:val="004D5CF2"/>
    <w:rsid w:val="004D5DC9"/>
    <w:rsid w:val="004D5E22"/>
    <w:rsid w:val="004D5E6B"/>
    <w:rsid w:val="004D5F02"/>
    <w:rsid w:val="004D6020"/>
    <w:rsid w:val="004D631B"/>
    <w:rsid w:val="004D636D"/>
    <w:rsid w:val="004D637B"/>
    <w:rsid w:val="004D63A2"/>
    <w:rsid w:val="004D64C2"/>
    <w:rsid w:val="004D66B6"/>
    <w:rsid w:val="004D675B"/>
    <w:rsid w:val="004D682D"/>
    <w:rsid w:val="004D68C0"/>
    <w:rsid w:val="004D6A62"/>
    <w:rsid w:val="004D6B1E"/>
    <w:rsid w:val="004D6BE2"/>
    <w:rsid w:val="004D6C98"/>
    <w:rsid w:val="004D6CA6"/>
    <w:rsid w:val="004D6CAA"/>
    <w:rsid w:val="004D6CE7"/>
    <w:rsid w:val="004D6DE7"/>
    <w:rsid w:val="004D6DEF"/>
    <w:rsid w:val="004D6E2B"/>
    <w:rsid w:val="004D6F8F"/>
    <w:rsid w:val="004D710C"/>
    <w:rsid w:val="004D7162"/>
    <w:rsid w:val="004D7212"/>
    <w:rsid w:val="004D72DE"/>
    <w:rsid w:val="004D72EE"/>
    <w:rsid w:val="004D7448"/>
    <w:rsid w:val="004D756C"/>
    <w:rsid w:val="004D766B"/>
    <w:rsid w:val="004D76F6"/>
    <w:rsid w:val="004D77BE"/>
    <w:rsid w:val="004D7872"/>
    <w:rsid w:val="004D7B1D"/>
    <w:rsid w:val="004D7CAC"/>
    <w:rsid w:val="004D7E3B"/>
    <w:rsid w:val="004D7E45"/>
    <w:rsid w:val="004D7EE1"/>
    <w:rsid w:val="004E0033"/>
    <w:rsid w:val="004E0089"/>
    <w:rsid w:val="004E03BE"/>
    <w:rsid w:val="004E0B97"/>
    <w:rsid w:val="004E0C41"/>
    <w:rsid w:val="004E0C8E"/>
    <w:rsid w:val="004E0CD0"/>
    <w:rsid w:val="004E0D13"/>
    <w:rsid w:val="004E0D1C"/>
    <w:rsid w:val="004E0D21"/>
    <w:rsid w:val="004E0DE7"/>
    <w:rsid w:val="004E1025"/>
    <w:rsid w:val="004E1260"/>
    <w:rsid w:val="004E13C5"/>
    <w:rsid w:val="004E140A"/>
    <w:rsid w:val="004E15B1"/>
    <w:rsid w:val="004E168A"/>
    <w:rsid w:val="004E16A2"/>
    <w:rsid w:val="004E1700"/>
    <w:rsid w:val="004E1890"/>
    <w:rsid w:val="004E19EF"/>
    <w:rsid w:val="004E1C7A"/>
    <w:rsid w:val="004E1CBB"/>
    <w:rsid w:val="004E1D07"/>
    <w:rsid w:val="004E1E94"/>
    <w:rsid w:val="004E1F73"/>
    <w:rsid w:val="004E209D"/>
    <w:rsid w:val="004E20BC"/>
    <w:rsid w:val="004E21D3"/>
    <w:rsid w:val="004E23A9"/>
    <w:rsid w:val="004E252F"/>
    <w:rsid w:val="004E255F"/>
    <w:rsid w:val="004E258F"/>
    <w:rsid w:val="004E27DC"/>
    <w:rsid w:val="004E2860"/>
    <w:rsid w:val="004E2A75"/>
    <w:rsid w:val="004E2C41"/>
    <w:rsid w:val="004E2CFD"/>
    <w:rsid w:val="004E2CFF"/>
    <w:rsid w:val="004E2DF8"/>
    <w:rsid w:val="004E2E33"/>
    <w:rsid w:val="004E2EB8"/>
    <w:rsid w:val="004E2F0C"/>
    <w:rsid w:val="004E2F51"/>
    <w:rsid w:val="004E2F60"/>
    <w:rsid w:val="004E319A"/>
    <w:rsid w:val="004E32FE"/>
    <w:rsid w:val="004E347B"/>
    <w:rsid w:val="004E3563"/>
    <w:rsid w:val="004E3579"/>
    <w:rsid w:val="004E3644"/>
    <w:rsid w:val="004E375D"/>
    <w:rsid w:val="004E37B9"/>
    <w:rsid w:val="004E3892"/>
    <w:rsid w:val="004E3B0D"/>
    <w:rsid w:val="004E3E7C"/>
    <w:rsid w:val="004E3F04"/>
    <w:rsid w:val="004E3FD8"/>
    <w:rsid w:val="004E43AB"/>
    <w:rsid w:val="004E43D9"/>
    <w:rsid w:val="004E43E3"/>
    <w:rsid w:val="004E4668"/>
    <w:rsid w:val="004E471C"/>
    <w:rsid w:val="004E478C"/>
    <w:rsid w:val="004E485D"/>
    <w:rsid w:val="004E4B91"/>
    <w:rsid w:val="004E4BB1"/>
    <w:rsid w:val="004E4CD9"/>
    <w:rsid w:val="004E4DE2"/>
    <w:rsid w:val="004E4E24"/>
    <w:rsid w:val="004E5238"/>
    <w:rsid w:val="004E53AE"/>
    <w:rsid w:val="004E5449"/>
    <w:rsid w:val="004E54AD"/>
    <w:rsid w:val="004E54DF"/>
    <w:rsid w:val="004E5664"/>
    <w:rsid w:val="004E5753"/>
    <w:rsid w:val="004E58DD"/>
    <w:rsid w:val="004E5941"/>
    <w:rsid w:val="004E5AF9"/>
    <w:rsid w:val="004E5C61"/>
    <w:rsid w:val="004E5E4C"/>
    <w:rsid w:val="004E5EA9"/>
    <w:rsid w:val="004E5F26"/>
    <w:rsid w:val="004E601D"/>
    <w:rsid w:val="004E602B"/>
    <w:rsid w:val="004E602D"/>
    <w:rsid w:val="004E6043"/>
    <w:rsid w:val="004E6094"/>
    <w:rsid w:val="004E611E"/>
    <w:rsid w:val="004E6158"/>
    <w:rsid w:val="004E6184"/>
    <w:rsid w:val="004E61F0"/>
    <w:rsid w:val="004E6208"/>
    <w:rsid w:val="004E62DE"/>
    <w:rsid w:val="004E6335"/>
    <w:rsid w:val="004E6398"/>
    <w:rsid w:val="004E63C9"/>
    <w:rsid w:val="004E63FE"/>
    <w:rsid w:val="004E6401"/>
    <w:rsid w:val="004E64C3"/>
    <w:rsid w:val="004E6646"/>
    <w:rsid w:val="004E6658"/>
    <w:rsid w:val="004E676D"/>
    <w:rsid w:val="004E6862"/>
    <w:rsid w:val="004E6998"/>
    <w:rsid w:val="004E69E0"/>
    <w:rsid w:val="004E6B10"/>
    <w:rsid w:val="004E6C12"/>
    <w:rsid w:val="004E6CEA"/>
    <w:rsid w:val="004E6F19"/>
    <w:rsid w:val="004E704C"/>
    <w:rsid w:val="004E718A"/>
    <w:rsid w:val="004E7339"/>
    <w:rsid w:val="004E733E"/>
    <w:rsid w:val="004E768F"/>
    <w:rsid w:val="004E7691"/>
    <w:rsid w:val="004E76A5"/>
    <w:rsid w:val="004E7828"/>
    <w:rsid w:val="004E7831"/>
    <w:rsid w:val="004E78A9"/>
    <w:rsid w:val="004E78E6"/>
    <w:rsid w:val="004E7AF9"/>
    <w:rsid w:val="004E7B64"/>
    <w:rsid w:val="004E7B6D"/>
    <w:rsid w:val="004E7B7F"/>
    <w:rsid w:val="004E7D27"/>
    <w:rsid w:val="004E7D7D"/>
    <w:rsid w:val="004E7E45"/>
    <w:rsid w:val="004F003D"/>
    <w:rsid w:val="004F005C"/>
    <w:rsid w:val="004F00E9"/>
    <w:rsid w:val="004F00F3"/>
    <w:rsid w:val="004F01B4"/>
    <w:rsid w:val="004F020A"/>
    <w:rsid w:val="004F02B3"/>
    <w:rsid w:val="004F03FB"/>
    <w:rsid w:val="004F080C"/>
    <w:rsid w:val="004F0842"/>
    <w:rsid w:val="004F09DD"/>
    <w:rsid w:val="004F0A7B"/>
    <w:rsid w:val="004F0ADD"/>
    <w:rsid w:val="004F0C82"/>
    <w:rsid w:val="004F0D6D"/>
    <w:rsid w:val="004F0E62"/>
    <w:rsid w:val="004F0F02"/>
    <w:rsid w:val="004F120D"/>
    <w:rsid w:val="004F133C"/>
    <w:rsid w:val="004F13D2"/>
    <w:rsid w:val="004F1422"/>
    <w:rsid w:val="004F1482"/>
    <w:rsid w:val="004F1635"/>
    <w:rsid w:val="004F1752"/>
    <w:rsid w:val="004F17E8"/>
    <w:rsid w:val="004F189B"/>
    <w:rsid w:val="004F1995"/>
    <w:rsid w:val="004F1A00"/>
    <w:rsid w:val="004F1AC8"/>
    <w:rsid w:val="004F1C88"/>
    <w:rsid w:val="004F1C8B"/>
    <w:rsid w:val="004F1C96"/>
    <w:rsid w:val="004F1D32"/>
    <w:rsid w:val="004F1E4E"/>
    <w:rsid w:val="004F1F6C"/>
    <w:rsid w:val="004F1F8C"/>
    <w:rsid w:val="004F1FC7"/>
    <w:rsid w:val="004F2014"/>
    <w:rsid w:val="004F2099"/>
    <w:rsid w:val="004F20E9"/>
    <w:rsid w:val="004F230F"/>
    <w:rsid w:val="004F231E"/>
    <w:rsid w:val="004F2333"/>
    <w:rsid w:val="004F24F9"/>
    <w:rsid w:val="004F25A3"/>
    <w:rsid w:val="004F2611"/>
    <w:rsid w:val="004F276F"/>
    <w:rsid w:val="004F27FB"/>
    <w:rsid w:val="004F2826"/>
    <w:rsid w:val="004F292E"/>
    <w:rsid w:val="004F2AA6"/>
    <w:rsid w:val="004F2B9C"/>
    <w:rsid w:val="004F2C3F"/>
    <w:rsid w:val="004F2CCE"/>
    <w:rsid w:val="004F2D1C"/>
    <w:rsid w:val="004F2D47"/>
    <w:rsid w:val="004F3222"/>
    <w:rsid w:val="004F3256"/>
    <w:rsid w:val="004F32AF"/>
    <w:rsid w:val="004F32F8"/>
    <w:rsid w:val="004F3334"/>
    <w:rsid w:val="004F33A9"/>
    <w:rsid w:val="004F359A"/>
    <w:rsid w:val="004F35C1"/>
    <w:rsid w:val="004F36BD"/>
    <w:rsid w:val="004F389E"/>
    <w:rsid w:val="004F392A"/>
    <w:rsid w:val="004F398A"/>
    <w:rsid w:val="004F39C9"/>
    <w:rsid w:val="004F3B33"/>
    <w:rsid w:val="004F3CEA"/>
    <w:rsid w:val="004F3DD1"/>
    <w:rsid w:val="004F3FB8"/>
    <w:rsid w:val="004F4000"/>
    <w:rsid w:val="004F40F1"/>
    <w:rsid w:val="004F41CF"/>
    <w:rsid w:val="004F43C1"/>
    <w:rsid w:val="004F4436"/>
    <w:rsid w:val="004F45CD"/>
    <w:rsid w:val="004F463E"/>
    <w:rsid w:val="004F464D"/>
    <w:rsid w:val="004F46A3"/>
    <w:rsid w:val="004F46D8"/>
    <w:rsid w:val="004F4760"/>
    <w:rsid w:val="004F4767"/>
    <w:rsid w:val="004F4A48"/>
    <w:rsid w:val="004F4AE8"/>
    <w:rsid w:val="004F4B56"/>
    <w:rsid w:val="004F4BA3"/>
    <w:rsid w:val="004F4C23"/>
    <w:rsid w:val="004F4DAC"/>
    <w:rsid w:val="004F4E0B"/>
    <w:rsid w:val="004F4E25"/>
    <w:rsid w:val="004F4E31"/>
    <w:rsid w:val="004F4E53"/>
    <w:rsid w:val="004F4EBA"/>
    <w:rsid w:val="004F524F"/>
    <w:rsid w:val="004F536C"/>
    <w:rsid w:val="004F55A2"/>
    <w:rsid w:val="004F562C"/>
    <w:rsid w:val="004F5653"/>
    <w:rsid w:val="004F57FF"/>
    <w:rsid w:val="004F583C"/>
    <w:rsid w:val="004F58AB"/>
    <w:rsid w:val="004F58CD"/>
    <w:rsid w:val="004F58D3"/>
    <w:rsid w:val="004F5949"/>
    <w:rsid w:val="004F598E"/>
    <w:rsid w:val="004F59E2"/>
    <w:rsid w:val="004F5B64"/>
    <w:rsid w:val="004F5BF1"/>
    <w:rsid w:val="004F5D32"/>
    <w:rsid w:val="004F5D34"/>
    <w:rsid w:val="004F5ECB"/>
    <w:rsid w:val="004F6035"/>
    <w:rsid w:val="004F6076"/>
    <w:rsid w:val="004F6335"/>
    <w:rsid w:val="004F633B"/>
    <w:rsid w:val="004F66FA"/>
    <w:rsid w:val="004F67A9"/>
    <w:rsid w:val="004F6861"/>
    <w:rsid w:val="004F6A06"/>
    <w:rsid w:val="004F6A8C"/>
    <w:rsid w:val="004F6AFE"/>
    <w:rsid w:val="004F6B19"/>
    <w:rsid w:val="004F6C5E"/>
    <w:rsid w:val="004F6DD3"/>
    <w:rsid w:val="004F6F20"/>
    <w:rsid w:val="004F71F2"/>
    <w:rsid w:val="004F727C"/>
    <w:rsid w:val="004F7373"/>
    <w:rsid w:val="004F73A5"/>
    <w:rsid w:val="004F7472"/>
    <w:rsid w:val="004F76A6"/>
    <w:rsid w:val="004F782B"/>
    <w:rsid w:val="004F78C3"/>
    <w:rsid w:val="004F7B9B"/>
    <w:rsid w:val="004F7C51"/>
    <w:rsid w:val="004F7CE6"/>
    <w:rsid w:val="004F7D6C"/>
    <w:rsid w:val="004F7F1A"/>
    <w:rsid w:val="004F7FC2"/>
    <w:rsid w:val="005000CF"/>
    <w:rsid w:val="005000EA"/>
    <w:rsid w:val="005000EE"/>
    <w:rsid w:val="005000F9"/>
    <w:rsid w:val="00500172"/>
    <w:rsid w:val="0050018B"/>
    <w:rsid w:val="0050031C"/>
    <w:rsid w:val="005004BE"/>
    <w:rsid w:val="005004F7"/>
    <w:rsid w:val="005006BB"/>
    <w:rsid w:val="00500798"/>
    <w:rsid w:val="005007E7"/>
    <w:rsid w:val="005007F7"/>
    <w:rsid w:val="005008CC"/>
    <w:rsid w:val="00500967"/>
    <w:rsid w:val="00500A59"/>
    <w:rsid w:val="00500D5B"/>
    <w:rsid w:val="00501139"/>
    <w:rsid w:val="005012BB"/>
    <w:rsid w:val="0050132F"/>
    <w:rsid w:val="0050157D"/>
    <w:rsid w:val="005016DE"/>
    <w:rsid w:val="00501712"/>
    <w:rsid w:val="00501723"/>
    <w:rsid w:val="0050188C"/>
    <w:rsid w:val="0050192A"/>
    <w:rsid w:val="00501A8C"/>
    <w:rsid w:val="00501A8D"/>
    <w:rsid w:val="00501CA3"/>
    <w:rsid w:val="00501D5B"/>
    <w:rsid w:val="00501E05"/>
    <w:rsid w:val="00501F0D"/>
    <w:rsid w:val="00502142"/>
    <w:rsid w:val="005021F6"/>
    <w:rsid w:val="0050223D"/>
    <w:rsid w:val="00502320"/>
    <w:rsid w:val="005023FD"/>
    <w:rsid w:val="005024E0"/>
    <w:rsid w:val="005024EC"/>
    <w:rsid w:val="00502563"/>
    <w:rsid w:val="0050260A"/>
    <w:rsid w:val="005027AE"/>
    <w:rsid w:val="005027D4"/>
    <w:rsid w:val="005027FF"/>
    <w:rsid w:val="005029A2"/>
    <w:rsid w:val="005029CE"/>
    <w:rsid w:val="00502E41"/>
    <w:rsid w:val="00502F9A"/>
    <w:rsid w:val="00502FCA"/>
    <w:rsid w:val="00502FEE"/>
    <w:rsid w:val="005030DC"/>
    <w:rsid w:val="005030F1"/>
    <w:rsid w:val="00503131"/>
    <w:rsid w:val="0050318C"/>
    <w:rsid w:val="00503258"/>
    <w:rsid w:val="005033B7"/>
    <w:rsid w:val="0050350F"/>
    <w:rsid w:val="0050358B"/>
    <w:rsid w:val="005035E7"/>
    <w:rsid w:val="0050369B"/>
    <w:rsid w:val="0050381B"/>
    <w:rsid w:val="00503822"/>
    <w:rsid w:val="005038A7"/>
    <w:rsid w:val="0050392E"/>
    <w:rsid w:val="00503A01"/>
    <w:rsid w:val="00503A0E"/>
    <w:rsid w:val="00503B2A"/>
    <w:rsid w:val="00503B71"/>
    <w:rsid w:val="00503C88"/>
    <w:rsid w:val="00503E3D"/>
    <w:rsid w:val="00503E54"/>
    <w:rsid w:val="00503E69"/>
    <w:rsid w:val="00503EC2"/>
    <w:rsid w:val="00503FAD"/>
    <w:rsid w:val="005041AC"/>
    <w:rsid w:val="00504376"/>
    <w:rsid w:val="0050443A"/>
    <w:rsid w:val="00504552"/>
    <w:rsid w:val="005045AC"/>
    <w:rsid w:val="00504639"/>
    <w:rsid w:val="0050476D"/>
    <w:rsid w:val="00504A45"/>
    <w:rsid w:val="00504AA8"/>
    <w:rsid w:val="00504AF7"/>
    <w:rsid w:val="00504B11"/>
    <w:rsid w:val="00504E13"/>
    <w:rsid w:val="00504ED5"/>
    <w:rsid w:val="00505029"/>
    <w:rsid w:val="0050505F"/>
    <w:rsid w:val="005050F8"/>
    <w:rsid w:val="005050FB"/>
    <w:rsid w:val="00505232"/>
    <w:rsid w:val="005052F9"/>
    <w:rsid w:val="00505316"/>
    <w:rsid w:val="005053A1"/>
    <w:rsid w:val="0050542F"/>
    <w:rsid w:val="0050554E"/>
    <w:rsid w:val="005057A8"/>
    <w:rsid w:val="00505850"/>
    <w:rsid w:val="00505A2A"/>
    <w:rsid w:val="00505A87"/>
    <w:rsid w:val="00505B30"/>
    <w:rsid w:val="00505CB7"/>
    <w:rsid w:val="00505CCB"/>
    <w:rsid w:val="00505D65"/>
    <w:rsid w:val="00505D93"/>
    <w:rsid w:val="00505E39"/>
    <w:rsid w:val="00505F35"/>
    <w:rsid w:val="005060F6"/>
    <w:rsid w:val="0050614B"/>
    <w:rsid w:val="00506283"/>
    <w:rsid w:val="0050651E"/>
    <w:rsid w:val="00506571"/>
    <w:rsid w:val="00506647"/>
    <w:rsid w:val="005066CE"/>
    <w:rsid w:val="005068E8"/>
    <w:rsid w:val="00506A09"/>
    <w:rsid w:val="00506A8D"/>
    <w:rsid w:val="00506AAB"/>
    <w:rsid w:val="00506B56"/>
    <w:rsid w:val="00506C2E"/>
    <w:rsid w:val="00506CD0"/>
    <w:rsid w:val="00506D3B"/>
    <w:rsid w:val="00506E93"/>
    <w:rsid w:val="00506F7B"/>
    <w:rsid w:val="00506FD7"/>
    <w:rsid w:val="00507087"/>
    <w:rsid w:val="00507183"/>
    <w:rsid w:val="005071C5"/>
    <w:rsid w:val="00507250"/>
    <w:rsid w:val="005073AC"/>
    <w:rsid w:val="005073F1"/>
    <w:rsid w:val="005074C9"/>
    <w:rsid w:val="00507754"/>
    <w:rsid w:val="0050785D"/>
    <w:rsid w:val="00507A30"/>
    <w:rsid w:val="00507B25"/>
    <w:rsid w:val="00507C81"/>
    <w:rsid w:val="00507CAF"/>
    <w:rsid w:val="00507DEE"/>
    <w:rsid w:val="00507EBB"/>
    <w:rsid w:val="00507ECE"/>
    <w:rsid w:val="00510122"/>
    <w:rsid w:val="00510361"/>
    <w:rsid w:val="00510374"/>
    <w:rsid w:val="00510444"/>
    <w:rsid w:val="0051044D"/>
    <w:rsid w:val="00510664"/>
    <w:rsid w:val="00510707"/>
    <w:rsid w:val="00510730"/>
    <w:rsid w:val="00510737"/>
    <w:rsid w:val="0051073A"/>
    <w:rsid w:val="00510753"/>
    <w:rsid w:val="005108EF"/>
    <w:rsid w:val="005108F6"/>
    <w:rsid w:val="0051095C"/>
    <w:rsid w:val="005109F8"/>
    <w:rsid w:val="00510B25"/>
    <w:rsid w:val="00510B6C"/>
    <w:rsid w:val="00510B8A"/>
    <w:rsid w:val="00510EC2"/>
    <w:rsid w:val="00510EE8"/>
    <w:rsid w:val="00510FD9"/>
    <w:rsid w:val="00511021"/>
    <w:rsid w:val="0051106C"/>
    <w:rsid w:val="00511141"/>
    <w:rsid w:val="00511177"/>
    <w:rsid w:val="0051169F"/>
    <w:rsid w:val="005118DD"/>
    <w:rsid w:val="00511A99"/>
    <w:rsid w:val="00511B42"/>
    <w:rsid w:val="00511B9D"/>
    <w:rsid w:val="00511CD8"/>
    <w:rsid w:val="00511D9E"/>
    <w:rsid w:val="00511DAE"/>
    <w:rsid w:val="00511DD2"/>
    <w:rsid w:val="00511E67"/>
    <w:rsid w:val="00511F84"/>
    <w:rsid w:val="00511FAE"/>
    <w:rsid w:val="0051211B"/>
    <w:rsid w:val="005121EC"/>
    <w:rsid w:val="0051227E"/>
    <w:rsid w:val="00512398"/>
    <w:rsid w:val="005124B0"/>
    <w:rsid w:val="005125C1"/>
    <w:rsid w:val="00512623"/>
    <w:rsid w:val="0051264E"/>
    <w:rsid w:val="00512747"/>
    <w:rsid w:val="0051281A"/>
    <w:rsid w:val="00512AD7"/>
    <w:rsid w:val="00512B38"/>
    <w:rsid w:val="00512C29"/>
    <w:rsid w:val="00512F4E"/>
    <w:rsid w:val="00513198"/>
    <w:rsid w:val="005131A7"/>
    <w:rsid w:val="00513783"/>
    <w:rsid w:val="005138DA"/>
    <w:rsid w:val="00513940"/>
    <w:rsid w:val="00513B5F"/>
    <w:rsid w:val="00513CB4"/>
    <w:rsid w:val="00513EF9"/>
    <w:rsid w:val="00513F8F"/>
    <w:rsid w:val="00513FD5"/>
    <w:rsid w:val="00514228"/>
    <w:rsid w:val="005142BE"/>
    <w:rsid w:val="0051431E"/>
    <w:rsid w:val="00514341"/>
    <w:rsid w:val="005143E2"/>
    <w:rsid w:val="00514455"/>
    <w:rsid w:val="0051451A"/>
    <w:rsid w:val="00514631"/>
    <w:rsid w:val="005147B4"/>
    <w:rsid w:val="005147E7"/>
    <w:rsid w:val="0051483D"/>
    <w:rsid w:val="00514882"/>
    <w:rsid w:val="0051488C"/>
    <w:rsid w:val="005148FE"/>
    <w:rsid w:val="005149A2"/>
    <w:rsid w:val="00514AE6"/>
    <w:rsid w:val="00514BA9"/>
    <w:rsid w:val="00514CEE"/>
    <w:rsid w:val="005150E4"/>
    <w:rsid w:val="00515232"/>
    <w:rsid w:val="00515296"/>
    <w:rsid w:val="0051568B"/>
    <w:rsid w:val="005156F2"/>
    <w:rsid w:val="00515907"/>
    <w:rsid w:val="00515988"/>
    <w:rsid w:val="00515B58"/>
    <w:rsid w:val="00515B93"/>
    <w:rsid w:val="00515BCD"/>
    <w:rsid w:val="00515C14"/>
    <w:rsid w:val="00515E2B"/>
    <w:rsid w:val="00515ECD"/>
    <w:rsid w:val="00515F26"/>
    <w:rsid w:val="00516191"/>
    <w:rsid w:val="00516246"/>
    <w:rsid w:val="005163D6"/>
    <w:rsid w:val="0051649B"/>
    <w:rsid w:val="0051667B"/>
    <w:rsid w:val="005166EC"/>
    <w:rsid w:val="0051673F"/>
    <w:rsid w:val="005167A2"/>
    <w:rsid w:val="005167B6"/>
    <w:rsid w:val="005167BF"/>
    <w:rsid w:val="005167E0"/>
    <w:rsid w:val="005169E9"/>
    <w:rsid w:val="00516B96"/>
    <w:rsid w:val="00516BC1"/>
    <w:rsid w:val="00516C08"/>
    <w:rsid w:val="00516C2A"/>
    <w:rsid w:val="00516D2A"/>
    <w:rsid w:val="00516F76"/>
    <w:rsid w:val="00517055"/>
    <w:rsid w:val="00517186"/>
    <w:rsid w:val="00517370"/>
    <w:rsid w:val="005173A4"/>
    <w:rsid w:val="00517498"/>
    <w:rsid w:val="005174B9"/>
    <w:rsid w:val="0051755E"/>
    <w:rsid w:val="00517654"/>
    <w:rsid w:val="0051770E"/>
    <w:rsid w:val="00517774"/>
    <w:rsid w:val="00517882"/>
    <w:rsid w:val="005178B2"/>
    <w:rsid w:val="00517CA7"/>
    <w:rsid w:val="00517DD9"/>
    <w:rsid w:val="0052001B"/>
    <w:rsid w:val="0052022C"/>
    <w:rsid w:val="00520302"/>
    <w:rsid w:val="00520399"/>
    <w:rsid w:val="0052055A"/>
    <w:rsid w:val="005205C8"/>
    <w:rsid w:val="005205D5"/>
    <w:rsid w:val="005205DF"/>
    <w:rsid w:val="005205FC"/>
    <w:rsid w:val="00520641"/>
    <w:rsid w:val="00520707"/>
    <w:rsid w:val="005207C5"/>
    <w:rsid w:val="005207F2"/>
    <w:rsid w:val="005209E4"/>
    <w:rsid w:val="00520D2A"/>
    <w:rsid w:val="005210F8"/>
    <w:rsid w:val="005210FC"/>
    <w:rsid w:val="00521213"/>
    <w:rsid w:val="00521303"/>
    <w:rsid w:val="005213C1"/>
    <w:rsid w:val="0052153A"/>
    <w:rsid w:val="005215EE"/>
    <w:rsid w:val="00521679"/>
    <w:rsid w:val="005216CF"/>
    <w:rsid w:val="00521814"/>
    <w:rsid w:val="0052186C"/>
    <w:rsid w:val="00521965"/>
    <w:rsid w:val="00521B6D"/>
    <w:rsid w:val="00521C68"/>
    <w:rsid w:val="00521D44"/>
    <w:rsid w:val="00521D65"/>
    <w:rsid w:val="00521DAC"/>
    <w:rsid w:val="00521E01"/>
    <w:rsid w:val="00521E0F"/>
    <w:rsid w:val="00521E49"/>
    <w:rsid w:val="00521F90"/>
    <w:rsid w:val="0052201B"/>
    <w:rsid w:val="005220E8"/>
    <w:rsid w:val="00522184"/>
    <w:rsid w:val="005221A4"/>
    <w:rsid w:val="00522440"/>
    <w:rsid w:val="005224E1"/>
    <w:rsid w:val="005225AB"/>
    <w:rsid w:val="005226BE"/>
    <w:rsid w:val="005227EA"/>
    <w:rsid w:val="005228AC"/>
    <w:rsid w:val="00522AE3"/>
    <w:rsid w:val="00522B98"/>
    <w:rsid w:val="00522D70"/>
    <w:rsid w:val="00522F9F"/>
    <w:rsid w:val="00523124"/>
    <w:rsid w:val="005231F0"/>
    <w:rsid w:val="00523205"/>
    <w:rsid w:val="005232EE"/>
    <w:rsid w:val="00523366"/>
    <w:rsid w:val="00523585"/>
    <w:rsid w:val="00523955"/>
    <w:rsid w:val="00523A3F"/>
    <w:rsid w:val="00523AAF"/>
    <w:rsid w:val="00523B3B"/>
    <w:rsid w:val="00523E18"/>
    <w:rsid w:val="00523F32"/>
    <w:rsid w:val="00524017"/>
    <w:rsid w:val="0052413F"/>
    <w:rsid w:val="0052422C"/>
    <w:rsid w:val="005242D9"/>
    <w:rsid w:val="00524319"/>
    <w:rsid w:val="00524478"/>
    <w:rsid w:val="005244B7"/>
    <w:rsid w:val="005244D5"/>
    <w:rsid w:val="005245A9"/>
    <w:rsid w:val="005245C3"/>
    <w:rsid w:val="005246B8"/>
    <w:rsid w:val="005246C3"/>
    <w:rsid w:val="005247B9"/>
    <w:rsid w:val="005248C4"/>
    <w:rsid w:val="00524AD1"/>
    <w:rsid w:val="00524AD3"/>
    <w:rsid w:val="00524AD5"/>
    <w:rsid w:val="00524B43"/>
    <w:rsid w:val="00524D2A"/>
    <w:rsid w:val="00524E6A"/>
    <w:rsid w:val="00525088"/>
    <w:rsid w:val="005251DA"/>
    <w:rsid w:val="0052531A"/>
    <w:rsid w:val="005253F6"/>
    <w:rsid w:val="00525407"/>
    <w:rsid w:val="00525662"/>
    <w:rsid w:val="00525A20"/>
    <w:rsid w:val="00525A3D"/>
    <w:rsid w:val="00525A5B"/>
    <w:rsid w:val="00525A7D"/>
    <w:rsid w:val="00525D15"/>
    <w:rsid w:val="00525F16"/>
    <w:rsid w:val="00525F71"/>
    <w:rsid w:val="00525FD9"/>
    <w:rsid w:val="00526270"/>
    <w:rsid w:val="00526342"/>
    <w:rsid w:val="005265FF"/>
    <w:rsid w:val="005266ED"/>
    <w:rsid w:val="0052673D"/>
    <w:rsid w:val="005267A5"/>
    <w:rsid w:val="005269C2"/>
    <w:rsid w:val="00526C8A"/>
    <w:rsid w:val="00526D2F"/>
    <w:rsid w:val="00526DA3"/>
    <w:rsid w:val="00526E75"/>
    <w:rsid w:val="00527195"/>
    <w:rsid w:val="00527489"/>
    <w:rsid w:val="0052765C"/>
    <w:rsid w:val="005276A5"/>
    <w:rsid w:val="005276BC"/>
    <w:rsid w:val="0052774C"/>
    <w:rsid w:val="00527860"/>
    <w:rsid w:val="005279D4"/>
    <w:rsid w:val="00527A70"/>
    <w:rsid w:val="00527A94"/>
    <w:rsid w:val="00527ABC"/>
    <w:rsid w:val="00527B22"/>
    <w:rsid w:val="00527C01"/>
    <w:rsid w:val="00527C4D"/>
    <w:rsid w:val="00527D15"/>
    <w:rsid w:val="0053012B"/>
    <w:rsid w:val="0053022C"/>
    <w:rsid w:val="00530272"/>
    <w:rsid w:val="005302A3"/>
    <w:rsid w:val="005302F7"/>
    <w:rsid w:val="0053040C"/>
    <w:rsid w:val="0053058D"/>
    <w:rsid w:val="0053066F"/>
    <w:rsid w:val="005307AB"/>
    <w:rsid w:val="00530835"/>
    <w:rsid w:val="005308DE"/>
    <w:rsid w:val="00530ACA"/>
    <w:rsid w:val="00530AFD"/>
    <w:rsid w:val="00530BEB"/>
    <w:rsid w:val="00530DB8"/>
    <w:rsid w:val="00530E38"/>
    <w:rsid w:val="00530FF3"/>
    <w:rsid w:val="00531113"/>
    <w:rsid w:val="0053142E"/>
    <w:rsid w:val="00531540"/>
    <w:rsid w:val="0053173A"/>
    <w:rsid w:val="00531824"/>
    <w:rsid w:val="00531827"/>
    <w:rsid w:val="00531845"/>
    <w:rsid w:val="0053184F"/>
    <w:rsid w:val="00531968"/>
    <w:rsid w:val="00531AF4"/>
    <w:rsid w:val="00531B18"/>
    <w:rsid w:val="00531BA3"/>
    <w:rsid w:val="00531E52"/>
    <w:rsid w:val="00531F43"/>
    <w:rsid w:val="00531F71"/>
    <w:rsid w:val="00532091"/>
    <w:rsid w:val="00532163"/>
    <w:rsid w:val="00532462"/>
    <w:rsid w:val="0053253E"/>
    <w:rsid w:val="00532540"/>
    <w:rsid w:val="0053269D"/>
    <w:rsid w:val="0053271A"/>
    <w:rsid w:val="00532811"/>
    <w:rsid w:val="00532B16"/>
    <w:rsid w:val="00532B5D"/>
    <w:rsid w:val="00532C9D"/>
    <w:rsid w:val="00532D9B"/>
    <w:rsid w:val="00532DBB"/>
    <w:rsid w:val="005330F8"/>
    <w:rsid w:val="00533215"/>
    <w:rsid w:val="0053335F"/>
    <w:rsid w:val="005333E5"/>
    <w:rsid w:val="00533473"/>
    <w:rsid w:val="005334E4"/>
    <w:rsid w:val="0053360A"/>
    <w:rsid w:val="00533729"/>
    <w:rsid w:val="005338BD"/>
    <w:rsid w:val="0053394F"/>
    <w:rsid w:val="005339CC"/>
    <w:rsid w:val="00533CA8"/>
    <w:rsid w:val="00533D8B"/>
    <w:rsid w:val="0053405D"/>
    <w:rsid w:val="00534091"/>
    <w:rsid w:val="00534131"/>
    <w:rsid w:val="005341D9"/>
    <w:rsid w:val="0053431B"/>
    <w:rsid w:val="005343CB"/>
    <w:rsid w:val="0053444C"/>
    <w:rsid w:val="00534451"/>
    <w:rsid w:val="00534695"/>
    <w:rsid w:val="005346FE"/>
    <w:rsid w:val="00534747"/>
    <w:rsid w:val="005347FB"/>
    <w:rsid w:val="0053483B"/>
    <w:rsid w:val="00534897"/>
    <w:rsid w:val="005348D7"/>
    <w:rsid w:val="005348FE"/>
    <w:rsid w:val="0053492F"/>
    <w:rsid w:val="0053498B"/>
    <w:rsid w:val="005349EB"/>
    <w:rsid w:val="00534A04"/>
    <w:rsid w:val="00534AA6"/>
    <w:rsid w:val="00534BE3"/>
    <w:rsid w:val="00534C83"/>
    <w:rsid w:val="00534E68"/>
    <w:rsid w:val="00534EBA"/>
    <w:rsid w:val="00535061"/>
    <w:rsid w:val="005352F7"/>
    <w:rsid w:val="005353B1"/>
    <w:rsid w:val="005353BC"/>
    <w:rsid w:val="005354A1"/>
    <w:rsid w:val="005354A4"/>
    <w:rsid w:val="00535590"/>
    <w:rsid w:val="00535618"/>
    <w:rsid w:val="00535654"/>
    <w:rsid w:val="005356F4"/>
    <w:rsid w:val="0053575D"/>
    <w:rsid w:val="00535846"/>
    <w:rsid w:val="005358B8"/>
    <w:rsid w:val="00535952"/>
    <w:rsid w:val="00535A27"/>
    <w:rsid w:val="00535AEE"/>
    <w:rsid w:val="00535BE9"/>
    <w:rsid w:val="00535C00"/>
    <w:rsid w:val="00535C83"/>
    <w:rsid w:val="00535E00"/>
    <w:rsid w:val="00535F26"/>
    <w:rsid w:val="00535FA4"/>
    <w:rsid w:val="00536171"/>
    <w:rsid w:val="0053625A"/>
    <w:rsid w:val="0053637E"/>
    <w:rsid w:val="005366B1"/>
    <w:rsid w:val="00536704"/>
    <w:rsid w:val="00536732"/>
    <w:rsid w:val="00536752"/>
    <w:rsid w:val="00536AEE"/>
    <w:rsid w:val="00536C81"/>
    <w:rsid w:val="00536F34"/>
    <w:rsid w:val="00537070"/>
    <w:rsid w:val="0053725F"/>
    <w:rsid w:val="005372F3"/>
    <w:rsid w:val="005373C8"/>
    <w:rsid w:val="0053749F"/>
    <w:rsid w:val="005374AC"/>
    <w:rsid w:val="0053751C"/>
    <w:rsid w:val="00537607"/>
    <w:rsid w:val="00537683"/>
    <w:rsid w:val="0053772E"/>
    <w:rsid w:val="00537761"/>
    <w:rsid w:val="00537778"/>
    <w:rsid w:val="005377B7"/>
    <w:rsid w:val="00537822"/>
    <w:rsid w:val="00537B74"/>
    <w:rsid w:val="00537B84"/>
    <w:rsid w:val="00537BE9"/>
    <w:rsid w:val="00537CC3"/>
    <w:rsid w:val="00537D8C"/>
    <w:rsid w:val="00537E22"/>
    <w:rsid w:val="00537E5E"/>
    <w:rsid w:val="00537F1F"/>
    <w:rsid w:val="00537FAF"/>
    <w:rsid w:val="005400A7"/>
    <w:rsid w:val="00540147"/>
    <w:rsid w:val="00540170"/>
    <w:rsid w:val="005402B2"/>
    <w:rsid w:val="00540539"/>
    <w:rsid w:val="005405D3"/>
    <w:rsid w:val="0054063D"/>
    <w:rsid w:val="0054066D"/>
    <w:rsid w:val="00540990"/>
    <w:rsid w:val="00540A78"/>
    <w:rsid w:val="00540E9E"/>
    <w:rsid w:val="00540EB6"/>
    <w:rsid w:val="00541096"/>
    <w:rsid w:val="0054110F"/>
    <w:rsid w:val="005411FF"/>
    <w:rsid w:val="00541588"/>
    <w:rsid w:val="005415E9"/>
    <w:rsid w:val="00541680"/>
    <w:rsid w:val="005416FA"/>
    <w:rsid w:val="005417A0"/>
    <w:rsid w:val="00541873"/>
    <w:rsid w:val="00541874"/>
    <w:rsid w:val="0054199D"/>
    <w:rsid w:val="00541C24"/>
    <w:rsid w:val="00541D06"/>
    <w:rsid w:val="00541E29"/>
    <w:rsid w:val="00541E2B"/>
    <w:rsid w:val="00541EED"/>
    <w:rsid w:val="00541F75"/>
    <w:rsid w:val="0054206B"/>
    <w:rsid w:val="00542280"/>
    <w:rsid w:val="005422DF"/>
    <w:rsid w:val="005424B2"/>
    <w:rsid w:val="00542553"/>
    <w:rsid w:val="0054274D"/>
    <w:rsid w:val="00542A85"/>
    <w:rsid w:val="00542C15"/>
    <w:rsid w:val="00542D83"/>
    <w:rsid w:val="00542DC7"/>
    <w:rsid w:val="00542E1B"/>
    <w:rsid w:val="00542E3E"/>
    <w:rsid w:val="00542F16"/>
    <w:rsid w:val="00542FCF"/>
    <w:rsid w:val="0054306C"/>
    <w:rsid w:val="005431E7"/>
    <w:rsid w:val="0054322A"/>
    <w:rsid w:val="00543333"/>
    <w:rsid w:val="00543368"/>
    <w:rsid w:val="00543379"/>
    <w:rsid w:val="00543491"/>
    <w:rsid w:val="0054359A"/>
    <w:rsid w:val="00543639"/>
    <w:rsid w:val="005436D7"/>
    <w:rsid w:val="005436E4"/>
    <w:rsid w:val="00543703"/>
    <w:rsid w:val="00543974"/>
    <w:rsid w:val="005439E6"/>
    <w:rsid w:val="00543A66"/>
    <w:rsid w:val="00543A83"/>
    <w:rsid w:val="00543CBC"/>
    <w:rsid w:val="00543D6A"/>
    <w:rsid w:val="00544016"/>
    <w:rsid w:val="00544220"/>
    <w:rsid w:val="005442C5"/>
    <w:rsid w:val="00544439"/>
    <w:rsid w:val="005444D2"/>
    <w:rsid w:val="0054462B"/>
    <w:rsid w:val="0054466E"/>
    <w:rsid w:val="005446EF"/>
    <w:rsid w:val="005447CB"/>
    <w:rsid w:val="00544858"/>
    <w:rsid w:val="00544930"/>
    <w:rsid w:val="00544B79"/>
    <w:rsid w:val="00544C33"/>
    <w:rsid w:val="00544D2B"/>
    <w:rsid w:val="00544FC9"/>
    <w:rsid w:val="00545054"/>
    <w:rsid w:val="005451A9"/>
    <w:rsid w:val="00545449"/>
    <w:rsid w:val="0054556F"/>
    <w:rsid w:val="00545738"/>
    <w:rsid w:val="005457EC"/>
    <w:rsid w:val="00545857"/>
    <w:rsid w:val="00545A3E"/>
    <w:rsid w:val="00545AC1"/>
    <w:rsid w:val="00545AD0"/>
    <w:rsid w:val="00545B4E"/>
    <w:rsid w:val="00545C3D"/>
    <w:rsid w:val="00545DA4"/>
    <w:rsid w:val="00545E05"/>
    <w:rsid w:val="00545E2C"/>
    <w:rsid w:val="00545E4A"/>
    <w:rsid w:val="00545E6A"/>
    <w:rsid w:val="00546085"/>
    <w:rsid w:val="00546098"/>
    <w:rsid w:val="005461EE"/>
    <w:rsid w:val="00546310"/>
    <w:rsid w:val="005463AD"/>
    <w:rsid w:val="0054641F"/>
    <w:rsid w:val="0054650D"/>
    <w:rsid w:val="00546654"/>
    <w:rsid w:val="00546738"/>
    <w:rsid w:val="005467D6"/>
    <w:rsid w:val="00546922"/>
    <w:rsid w:val="00546942"/>
    <w:rsid w:val="0054694F"/>
    <w:rsid w:val="00546A81"/>
    <w:rsid w:val="00546D6B"/>
    <w:rsid w:val="00546F02"/>
    <w:rsid w:val="0054707B"/>
    <w:rsid w:val="00547123"/>
    <w:rsid w:val="005471B1"/>
    <w:rsid w:val="005472CA"/>
    <w:rsid w:val="005472E6"/>
    <w:rsid w:val="005472FF"/>
    <w:rsid w:val="005475F0"/>
    <w:rsid w:val="005476A5"/>
    <w:rsid w:val="005477F7"/>
    <w:rsid w:val="00547833"/>
    <w:rsid w:val="00547AA7"/>
    <w:rsid w:val="00547C9B"/>
    <w:rsid w:val="00547D26"/>
    <w:rsid w:val="00547FE2"/>
    <w:rsid w:val="00547FF7"/>
    <w:rsid w:val="00550047"/>
    <w:rsid w:val="0055019C"/>
    <w:rsid w:val="005501EC"/>
    <w:rsid w:val="005504D9"/>
    <w:rsid w:val="005504FC"/>
    <w:rsid w:val="00550542"/>
    <w:rsid w:val="0055072D"/>
    <w:rsid w:val="00550785"/>
    <w:rsid w:val="005508DE"/>
    <w:rsid w:val="00550C5D"/>
    <w:rsid w:val="00550C80"/>
    <w:rsid w:val="00550D6F"/>
    <w:rsid w:val="00550E94"/>
    <w:rsid w:val="005511B1"/>
    <w:rsid w:val="00551898"/>
    <w:rsid w:val="005519F6"/>
    <w:rsid w:val="00551B5B"/>
    <w:rsid w:val="00551C76"/>
    <w:rsid w:val="00551E1E"/>
    <w:rsid w:val="00551E52"/>
    <w:rsid w:val="00551E77"/>
    <w:rsid w:val="00551EAA"/>
    <w:rsid w:val="00551EDA"/>
    <w:rsid w:val="00552038"/>
    <w:rsid w:val="005520B6"/>
    <w:rsid w:val="00552292"/>
    <w:rsid w:val="005522E5"/>
    <w:rsid w:val="0055233E"/>
    <w:rsid w:val="00552364"/>
    <w:rsid w:val="005523CB"/>
    <w:rsid w:val="005523CD"/>
    <w:rsid w:val="0055241E"/>
    <w:rsid w:val="0055248A"/>
    <w:rsid w:val="00552569"/>
    <w:rsid w:val="005526F2"/>
    <w:rsid w:val="00552A54"/>
    <w:rsid w:val="00552E12"/>
    <w:rsid w:val="00552E4D"/>
    <w:rsid w:val="00552E7E"/>
    <w:rsid w:val="00552ED3"/>
    <w:rsid w:val="00552EF6"/>
    <w:rsid w:val="00552FF4"/>
    <w:rsid w:val="0055301A"/>
    <w:rsid w:val="005533D0"/>
    <w:rsid w:val="00553456"/>
    <w:rsid w:val="005534CC"/>
    <w:rsid w:val="00553626"/>
    <w:rsid w:val="00553884"/>
    <w:rsid w:val="00553989"/>
    <w:rsid w:val="00553DFF"/>
    <w:rsid w:val="00553E83"/>
    <w:rsid w:val="00553EF9"/>
    <w:rsid w:val="00554057"/>
    <w:rsid w:val="005540C5"/>
    <w:rsid w:val="0055410A"/>
    <w:rsid w:val="0055432B"/>
    <w:rsid w:val="005543EE"/>
    <w:rsid w:val="005545B7"/>
    <w:rsid w:val="0055470F"/>
    <w:rsid w:val="005547CB"/>
    <w:rsid w:val="00554802"/>
    <w:rsid w:val="00554845"/>
    <w:rsid w:val="00554866"/>
    <w:rsid w:val="00554953"/>
    <w:rsid w:val="00554962"/>
    <w:rsid w:val="005549C5"/>
    <w:rsid w:val="005549FA"/>
    <w:rsid w:val="00554ABB"/>
    <w:rsid w:val="00554ABC"/>
    <w:rsid w:val="00554B11"/>
    <w:rsid w:val="00554DF7"/>
    <w:rsid w:val="00554E02"/>
    <w:rsid w:val="00554F88"/>
    <w:rsid w:val="00555217"/>
    <w:rsid w:val="005553FF"/>
    <w:rsid w:val="005554E0"/>
    <w:rsid w:val="00555564"/>
    <w:rsid w:val="00555675"/>
    <w:rsid w:val="00555713"/>
    <w:rsid w:val="00555772"/>
    <w:rsid w:val="00555958"/>
    <w:rsid w:val="00555C03"/>
    <w:rsid w:val="00555C12"/>
    <w:rsid w:val="00555D6F"/>
    <w:rsid w:val="00555DC4"/>
    <w:rsid w:val="00555FB5"/>
    <w:rsid w:val="00555FB6"/>
    <w:rsid w:val="005560E8"/>
    <w:rsid w:val="00556102"/>
    <w:rsid w:val="005561F6"/>
    <w:rsid w:val="00556293"/>
    <w:rsid w:val="00556680"/>
    <w:rsid w:val="005567AA"/>
    <w:rsid w:val="005567BF"/>
    <w:rsid w:val="0055682D"/>
    <w:rsid w:val="005569D2"/>
    <w:rsid w:val="00556A61"/>
    <w:rsid w:val="00556C7D"/>
    <w:rsid w:val="005570E7"/>
    <w:rsid w:val="0055718D"/>
    <w:rsid w:val="005571EE"/>
    <w:rsid w:val="0055721E"/>
    <w:rsid w:val="00557464"/>
    <w:rsid w:val="00557541"/>
    <w:rsid w:val="005575C8"/>
    <w:rsid w:val="00557678"/>
    <w:rsid w:val="005576A8"/>
    <w:rsid w:val="0055771C"/>
    <w:rsid w:val="005577DA"/>
    <w:rsid w:val="005578B2"/>
    <w:rsid w:val="005579E4"/>
    <w:rsid w:val="00557A28"/>
    <w:rsid w:val="00557CAB"/>
    <w:rsid w:val="005600FE"/>
    <w:rsid w:val="005601AC"/>
    <w:rsid w:val="005604DB"/>
    <w:rsid w:val="0056067E"/>
    <w:rsid w:val="005608D5"/>
    <w:rsid w:val="00560955"/>
    <w:rsid w:val="00560AC9"/>
    <w:rsid w:val="00560C79"/>
    <w:rsid w:val="00560C8E"/>
    <w:rsid w:val="00560D6D"/>
    <w:rsid w:val="00560DDA"/>
    <w:rsid w:val="00560DFE"/>
    <w:rsid w:val="00560E50"/>
    <w:rsid w:val="00560F9A"/>
    <w:rsid w:val="005611CC"/>
    <w:rsid w:val="00561250"/>
    <w:rsid w:val="005612C0"/>
    <w:rsid w:val="0056134D"/>
    <w:rsid w:val="00561445"/>
    <w:rsid w:val="005617E8"/>
    <w:rsid w:val="005619B9"/>
    <w:rsid w:val="00561A8C"/>
    <w:rsid w:val="00561A8F"/>
    <w:rsid w:val="00561A95"/>
    <w:rsid w:val="00561B79"/>
    <w:rsid w:val="00561B90"/>
    <w:rsid w:val="00561BF6"/>
    <w:rsid w:val="00561E2B"/>
    <w:rsid w:val="00561E2E"/>
    <w:rsid w:val="00561E4A"/>
    <w:rsid w:val="00561E9A"/>
    <w:rsid w:val="00561F2E"/>
    <w:rsid w:val="00561F6A"/>
    <w:rsid w:val="00562280"/>
    <w:rsid w:val="0056237D"/>
    <w:rsid w:val="0056238B"/>
    <w:rsid w:val="0056255C"/>
    <w:rsid w:val="005625FE"/>
    <w:rsid w:val="00562739"/>
    <w:rsid w:val="00562A5A"/>
    <w:rsid w:val="00562B22"/>
    <w:rsid w:val="00562CDC"/>
    <w:rsid w:val="00562E7A"/>
    <w:rsid w:val="00563110"/>
    <w:rsid w:val="00563256"/>
    <w:rsid w:val="0056332A"/>
    <w:rsid w:val="00563748"/>
    <w:rsid w:val="00563855"/>
    <w:rsid w:val="00563B85"/>
    <w:rsid w:val="00563BDC"/>
    <w:rsid w:val="00563C64"/>
    <w:rsid w:val="00563D06"/>
    <w:rsid w:val="00563D83"/>
    <w:rsid w:val="00563FD2"/>
    <w:rsid w:val="00564030"/>
    <w:rsid w:val="005642CC"/>
    <w:rsid w:val="0056434D"/>
    <w:rsid w:val="00564388"/>
    <w:rsid w:val="00564393"/>
    <w:rsid w:val="005647FD"/>
    <w:rsid w:val="00564860"/>
    <w:rsid w:val="0056488D"/>
    <w:rsid w:val="005648AF"/>
    <w:rsid w:val="0056494F"/>
    <w:rsid w:val="00564A9D"/>
    <w:rsid w:val="00564BFE"/>
    <w:rsid w:val="00564D1E"/>
    <w:rsid w:val="00564FBA"/>
    <w:rsid w:val="00564FEF"/>
    <w:rsid w:val="0056501F"/>
    <w:rsid w:val="005650B6"/>
    <w:rsid w:val="005650BF"/>
    <w:rsid w:val="0056512D"/>
    <w:rsid w:val="0056519F"/>
    <w:rsid w:val="005651C1"/>
    <w:rsid w:val="00565280"/>
    <w:rsid w:val="00565295"/>
    <w:rsid w:val="00565545"/>
    <w:rsid w:val="00565577"/>
    <w:rsid w:val="00565679"/>
    <w:rsid w:val="00565781"/>
    <w:rsid w:val="005659C4"/>
    <w:rsid w:val="00565BBD"/>
    <w:rsid w:val="00565C49"/>
    <w:rsid w:val="00565CEA"/>
    <w:rsid w:val="00565DA5"/>
    <w:rsid w:val="00565DEA"/>
    <w:rsid w:val="0056601A"/>
    <w:rsid w:val="005660E8"/>
    <w:rsid w:val="005661C6"/>
    <w:rsid w:val="0056620B"/>
    <w:rsid w:val="0056620F"/>
    <w:rsid w:val="00566219"/>
    <w:rsid w:val="0056636D"/>
    <w:rsid w:val="00566390"/>
    <w:rsid w:val="00566482"/>
    <w:rsid w:val="005666F0"/>
    <w:rsid w:val="005666FB"/>
    <w:rsid w:val="00566767"/>
    <w:rsid w:val="00566914"/>
    <w:rsid w:val="00566991"/>
    <w:rsid w:val="00566A42"/>
    <w:rsid w:val="00566AB7"/>
    <w:rsid w:val="00566B80"/>
    <w:rsid w:val="00566D79"/>
    <w:rsid w:val="00566E26"/>
    <w:rsid w:val="00566E57"/>
    <w:rsid w:val="005670B3"/>
    <w:rsid w:val="005670D1"/>
    <w:rsid w:val="005670DF"/>
    <w:rsid w:val="0056719E"/>
    <w:rsid w:val="00567270"/>
    <w:rsid w:val="00567397"/>
    <w:rsid w:val="00567584"/>
    <w:rsid w:val="00567704"/>
    <w:rsid w:val="00567839"/>
    <w:rsid w:val="005678A6"/>
    <w:rsid w:val="00567906"/>
    <w:rsid w:val="00567C17"/>
    <w:rsid w:val="00567C90"/>
    <w:rsid w:val="00567DC8"/>
    <w:rsid w:val="00567FDC"/>
    <w:rsid w:val="005700A9"/>
    <w:rsid w:val="005701C5"/>
    <w:rsid w:val="005701F8"/>
    <w:rsid w:val="00570236"/>
    <w:rsid w:val="005703E3"/>
    <w:rsid w:val="0057043C"/>
    <w:rsid w:val="0057054C"/>
    <w:rsid w:val="005706C1"/>
    <w:rsid w:val="005706CB"/>
    <w:rsid w:val="00570825"/>
    <w:rsid w:val="00570844"/>
    <w:rsid w:val="005708C3"/>
    <w:rsid w:val="005708C6"/>
    <w:rsid w:val="00570A3A"/>
    <w:rsid w:val="00570AF3"/>
    <w:rsid w:val="00570B3D"/>
    <w:rsid w:val="00570B76"/>
    <w:rsid w:val="00570C2B"/>
    <w:rsid w:val="00570C83"/>
    <w:rsid w:val="00570EC7"/>
    <w:rsid w:val="00570FB5"/>
    <w:rsid w:val="0057108A"/>
    <w:rsid w:val="00571115"/>
    <w:rsid w:val="00571180"/>
    <w:rsid w:val="005711A6"/>
    <w:rsid w:val="0057128C"/>
    <w:rsid w:val="00571358"/>
    <w:rsid w:val="00571382"/>
    <w:rsid w:val="005714E7"/>
    <w:rsid w:val="00571778"/>
    <w:rsid w:val="0057188C"/>
    <w:rsid w:val="00571A30"/>
    <w:rsid w:val="00571C22"/>
    <w:rsid w:val="00571C58"/>
    <w:rsid w:val="00571D94"/>
    <w:rsid w:val="00571E6C"/>
    <w:rsid w:val="00571EAE"/>
    <w:rsid w:val="00571EFC"/>
    <w:rsid w:val="00571F7E"/>
    <w:rsid w:val="00571F95"/>
    <w:rsid w:val="005721C0"/>
    <w:rsid w:val="00572370"/>
    <w:rsid w:val="00572579"/>
    <w:rsid w:val="00572583"/>
    <w:rsid w:val="00572643"/>
    <w:rsid w:val="0057267D"/>
    <w:rsid w:val="005727F6"/>
    <w:rsid w:val="005728E5"/>
    <w:rsid w:val="00572917"/>
    <w:rsid w:val="00572B86"/>
    <w:rsid w:val="00572E3B"/>
    <w:rsid w:val="00572E58"/>
    <w:rsid w:val="00572F26"/>
    <w:rsid w:val="00572F28"/>
    <w:rsid w:val="00572F86"/>
    <w:rsid w:val="00573011"/>
    <w:rsid w:val="005730C7"/>
    <w:rsid w:val="005730FF"/>
    <w:rsid w:val="00573137"/>
    <w:rsid w:val="005732CD"/>
    <w:rsid w:val="0057331B"/>
    <w:rsid w:val="0057337E"/>
    <w:rsid w:val="0057342D"/>
    <w:rsid w:val="00573531"/>
    <w:rsid w:val="005736E0"/>
    <w:rsid w:val="00573723"/>
    <w:rsid w:val="0057380A"/>
    <w:rsid w:val="00573948"/>
    <w:rsid w:val="00573997"/>
    <w:rsid w:val="00573A9B"/>
    <w:rsid w:val="00573B35"/>
    <w:rsid w:val="00573BB0"/>
    <w:rsid w:val="00573BCD"/>
    <w:rsid w:val="00573C39"/>
    <w:rsid w:val="00573D2B"/>
    <w:rsid w:val="00573E60"/>
    <w:rsid w:val="00573F24"/>
    <w:rsid w:val="00574012"/>
    <w:rsid w:val="005740D0"/>
    <w:rsid w:val="00574167"/>
    <w:rsid w:val="00574265"/>
    <w:rsid w:val="0057429C"/>
    <w:rsid w:val="005744A5"/>
    <w:rsid w:val="005745B1"/>
    <w:rsid w:val="0057470E"/>
    <w:rsid w:val="005747B0"/>
    <w:rsid w:val="00574886"/>
    <w:rsid w:val="00574B86"/>
    <w:rsid w:val="00574BB4"/>
    <w:rsid w:val="00574D28"/>
    <w:rsid w:val="00574DCD"/>
    <w:rsid w:val="00574FDB"/>
    <w:rsid w:val="00575051"/>
    <w:rsid w:val="00575261"/>
    <w:rsid w:val="00575347"/>
    <w:rsid w:val="005753BB"/>
    <w:rsid w:val="005753BD"/>
    <w:rsid w:val="005753DB"/>
    <w:rsid w:val="005755B3"/>
    <w:rsid w:val="005755ED"/>
    <w:rsid w:val="005756D3"/>
    <w:rsid w:val="00575769"/>
    <w:rsid w:val="005757E2"/>
    <w:rsid w:val="005758BA"/>
    <w:rsid w:val="00575A8B"/>
    <w:rsid w:val="00575E02"/>
    <w:rsid w:val="00575E27"/>
    <w:rsid w:val="00575EAE"/>
    <w:rsid w:val="00575EC1"/>
    <w:rsid w:val="00575F3D"/>
    <w:rsid w:val="00575FF1"/>
    <w:rsid w:val="00576050"/>
    <w:rsid w:val="005760B8"/>
    <w:rsid w:val="0057613B"/>
    <w:rsid w:val="00576295"/>
    <w:rsid w:val="005762F5"/>
    <w:rsid w:val="005763B5"/>
    <w:rsid w:val="0057649B"/>
    <w:rsid w:val="00576594"/>
    <w:rsid w:val="0057668D"/>
    <w:rsid w:val="0057681E"/>
    <w:rsid w:val="00576A27"/>
    <w:rsid w:val="00576A37"/>
    <w:rsid w:val="00576A40"/>
    <w:rsid w:val="00576BC4"/>
    <w:rsid w:val="00576D99"/>
    <w:rsid w:val="00576DD6"/>
    <w:rsid w:val="00576F31"/>
    <w:rsid w:val="00576F86"/>
    <w:rsid w:val="00576FC7"/>
    <w:rsid w:val="0057701D"/>
    <w:rsid w:val="0057722D"/>
    <w:rsid w:val="0057729B"/>
    <w:rsid w:val="0057735D"/>
    <w:rsid w:val="0057735F"/>
    <w:rsid w:val="00577368"/>
    <w:rsid w:val="00577408"/>
    <w:rsid w:val="0057742D"/>
    <w:rsid w:val="005776C9"/>
    <w:rsid w:val="005776FF"/>
    <w:rsid w:val="005777AC"/>
    <w:rsid w:val="005778C5"/>
    <w:rsid w:val="0057797A"/>
    <w:rsid w:val="00577981"/>
    <w:rsid w:val="005779E2"/>
    <w:rsid w:val="00577BE4"/>
    <w:rsid w:val="00577C69"/>
    <w:rsid w:val="00577CBD"/>
    <w:rsid w:val="00577EB4"/>
    <w:rsid w:val="00577EE2"/>
    <w:rsid w:val="00577F0B"/>
    <w:rsid w:val="00577F3D"/>
    <w:rsid w:val="00577F87"/>
    <w:rsid w:val="005800A7"/>
    <w:rsid w:val="00580114"/>
    <w:rsid w:val="0058017E"/>
    <w:rsid w:val="00580282"/>
    <w:rsid w:val="00580552"/>
    <w:rsid w:val="0058056F"/>
    <w:rsid w:val="005805C8"/>
    <w:rsid w:val="0058062E"/>
    <w:rsid w:val="0058065A"/>
    <w:rsid w:val="00580836"/>
    <w:rsid w:val="005808B6"/>
    <w:rsid w:val="005808D9"/>
    <w:rsid w:val="00580939"/>
    <w:rsid w:val="005809EB"/>
    <w:rsid w:val="00580A67"/>
    <w:rsid w:val="00580AD8"/>
    <w:rsid w:val="00580BD0"/>
    <w:rsid w:val="00580E45"/>
    <w:rsid w:val="00580FEF"/>
    <w:rsid w:val="00580FF2"/>
    <w:rsid w:val="0058108C"/>
    <w:rsid w:val="00581266"/>
    <w:rsid w:val="00581412"/>
    <w:rsid w:val="00581485"/>
    <w:rsid w:val="005814C6"/>
    <w:rsid w:val="005815D2"/>
    <w:rsid w:val="00581680"/>
    <w:rsid w:val="00581799"/>
    <w:rsid w:val="005818D4"/>
    <w:rsid w:val="00581926"/>
    <w:rsid w:val="005819D7"/>
    <w:rsid w:val="00581A1B"/>
    <w:rsid w:val="00581ABF"/>
    <w:rsid w:val="00581B83"/>
    <w:rsid w:val="00581C44"/>
    <w:rsid w:val="00581D00"/>
    <w:rsid w:val="00581DEC"/>
    <w:rsid w:val="00581EF9"/>
    <w:rsid w:val="00581F00"/>
    <w:rsid w:val="00581F40"/>
    <w:rsid w:val="00581F6B"/>
    <w:rsid w:val="00582072"/>
    <w:rsid w:val="0058217B"/>
    <w:rsid w:val="00582471"/>
    <w:rsid w:val="00582511"/>
    <w:rsid w:val="00582529"/>
    <w:rsid w:val="005826B8"/>
    <w:rsid w:val="0058277F"/>
    <w:rsid w:val="0058288E"/>
    <w:rsid w:val="005829CC"/>
    <w:rsid w:val="00582BAA"/>
    <w:rsid w:val="00582E3D"/>
    <w:rsid w:val="00582EAF"/>
    <w:rsid w:val="00582F45"/>
    <w:rsid w:val="00582F4F"/>
    <w:rsid w:val="00582F68"/>
    <w:rsid w:val="00582FEF"/>
    <w:rsid w:val="00583147"/>
    <w:rsid w:val="005834B4"/>
    <w:rsid w:val="00583526"/>
    <w:rsid w:val="00583657"/>
    <w:rsid w:val="005836B2"/>
    <w:rsid w:val="005836D0"/>
    <w:rsid w:val="0058378B"/>
    <w:rsid w:val="005838B1"/>
    <w:rsid w:val="00583A4C"/>
    <w:rsid w:val="00583AC6"/>
    <w:rsid w:val="00583B29"/>
    <w:rsid w:val="00583C6C"/>
    <w:rsid w:val="00583CFB"/>
    <w:rsid w:val="00583E78"/>
    <w:rsid w:val="0058424A"/>
    <w:rsid w:val="00584331"/>
    <w:rsid w:val="00584400"/>
    <w:rsid w:val="00584496"/>
    <w:rsid w:val="00584525"/>
    <w:rsid w:val="005847C7"/>
    <w:rsid w:val="00584B39"/>
    <w:rsid w:val="00584CEA"/>
    <w:rsid w:val="00584EA9"/>
    <w:rsid w:val="00584F06"/>
    <w:rsid w:val="00584F8D"/>
    <w:rsid w:val="0058506A"/>
    <w:rsid w:val="00585283"/>
    <w:rsid w:val="005852BD"/>
    <w:rsid w:val="0058543F"/>
    <w:rsid w:val="00585519"/>
    <w:rsid w:val="005857F4"/>
    <w:rsid w:val="0058586C"/>
    <w:rsid w:val="00585932"/>
    <w:rsid w:val="00585947"/>
    <w:rsid w:val="005859D4"/>
    <w:rsid w:val="00585A7B"/>
    <w:rsid w:val="00585A80"/>
    <w:rsid w:val="00585A85"/>
    <w:rsid w:val="00585C3A"/>
    <w:rsid w:val="00585C4B"/>
    <w:rsid w:val="00585D07"/>
    <w:rsid w:val="00585DB1"/>
    <w:rsid w:val="00585E23"/>
    <w:rsid w:val="00585ECD"/>
    <w:rsid w:val="00585ED9"/>
    <w:rsid w:val="00585F23"/>
    <w:rsid w:val="0058600B"/>
    <w:rsid w:val="00586083"/>
    <w:rsid w:val="0058628A"/>
    <w:rsid w:val="00586352"/>
    <w:rsid w:val="005863AF"/>
    <w:rsid w:val="005866C2"/>
    <w:rsid w:val="00586875"/>
    <w:rsid w:val="00586897"/>
    <w:rsid w:val="00586925"/>
    <w:rsid w:val="00586C07"/>
    <w:rsid w:val="00586D0D"/>
    <w:rsid w:val="00586D68"/>
    <w:rsid w:val="00586DAA"/>
    <w:rsid w:val="005870B7"/>
    <w:rsid w:val="005870F3"/>
    <w:rsid w:val="00587117"/>
    <w:rsid w:val="0058741E"/>
    <w:rsid w:val="0058744D"/>
    <w:rsid w:val="005874E9"/>
    <w:rsid w:val="0058757D"/>
    <w:rsid w:val="0058759B"/>
    <w:rsid w:val="00587612"/>
    <w:rsid w:val="00587649"/>
    <w:rsid w:val="0058764D"/>
    <w:rsid w:val="0058770B"/>
    <w:rsid w:val="0058772B"/>
    <w:rsid w:val="005877D1"/>
    <w:rsid w:val="00587938"/>
    <w:rsid w:val="005879B5"/>
    <w:rsid w:val="00587A26"/>
    <w:rsid w:val="00587D13"/>
    <w:rsid w:val="00587DE8"/>
    <w:rsid w:val="00587F45"/>
    <w:rsid w:val="00590151"/>
    <w:rsid w:val="005901AF"/>
    <w:rsid w:val="005901BD"/>
    <w:rsid w:val="00590203"/>
    <w:rsid w:val="0059040A"/>
    <w:rsid w:val="00590586"/>
    <w:rsid w:val="005907BD"/>
    <w:rsid w:val="005907F2"/>
    <w:rsid w:val="00590820"/>
    <w:rsid w:val="00590939"/>
    <w:rsid w:val="005909FC"/>
    <w:rsid w:val="00590A4F"/>
    <w:rsid w:val="00590B47"/>
    <w:rsid w:val="00590B9F"/>
    <w:rsid w:val="00590BF6"/>
    <w:rsid w:val="00590D32"/>
    <w:rsid w:val="00590FB5"/>
    <w:rsid w:val="005911B8"/>
    <w:rsid w:val="005912B9"/>
    <w:rsid w:val="00591479"/>
    <w:rsid w:val="00591503"/>
    <w:rsid w:val="00591724"/>
    <w:rsid w:val="0059173A"/>
    <w:rsid w:val="00591777"/>
    <w:rsid w:val="00591853"/>
    <w:rsid w:val="00591950"/>
    <w:rsid w:val="005919AE"/>
    <w:rsid w:val="005919E3"/>
    <w:rsid w:val="00591B7E"/>
    <w:rsid w:val="00591B9C"/>
    <w:rsid w:val="00591D39"/>
    <w:rsid w:val="00591D80"/>
    <w:rsid w:val="00591E3A"/>
    <w:rsid w:val="00591E92"/>
    <w:rsid w:val="00592160"/>
    <w:rsid w:val="005922EE"/>
    <w:rsid w:val="005922F5"/>
    <w:rsid w:val="00592395"/>
    <w:rsid w:val="005923AA"/>
    <w:rsid w:val="005923C9"/>
    <w:rsid w:val="0059254E"/>
    <w:rsid w:val="0059261A"/>
    <w:rsid w:val="00592636"/>
    <w:rsid w:val="0059284F"/>
    <w:rsid w:val="005929D0"/>
    <w:rsid w:val="005929DE"/>
    <w:rsid w:val="00592AD7"/>
    <w:rsid w:val="00592D59"/>
    <w:rsid w:val="00592DFB"/>
    <w:rsid w:val="00592EE8"/>
    <w:rsid w:val="00592F8B"/>
    <w:rsid w:val="005930EC"/>
    <w:rsid w:val="005932EC"/>
    <w:rsid w:val="00593396"/>
    <w:rsid w:val="005935F9"/>
    <w:rsid w:val="00593616"/>
    <w:rsid w:val="005937FC"/>
    <w:rsid w:val="00593824"/>
    <w:rsid w:val="0059388E"/>
    <w:rsid w:val="00593C90"/>
    <w:rsid w:val="00593D1A"/>
    <w:rsid w:val="00593F19"/>
    <w:rsid w:val="005940C2"/>
    <w:rsid w:val="0059412A"/>
    <w:rsid w:val="00594131"/>
    <w:rsid w:val="0059427F"/>
    <w:rsid w:val="0059431C"/>
    <w:rsid w:val="005943B5"/>
    <w:rsid w:val="005943C6"/>
    <w:rsid w:val="0059441D"/>
    <w:rsid w:val="0059458E"/>
    <w:rsid w:val="0059480A"/>
    <w:rsid w:val="0059497A"/>
    <w:rsid w:val="00594D03"/>
    <w:rsid w:val="00595192"/>
    <w:rsid w:val="005951EE"/>
    <w:rsid w:val="00595204"/>
    <w:rsid w:val="0059546C"/>
    <w:rsid w:val="005954F2"/>
    <w:rsid w:val="00595777"/>
    <w:rsid w:val="00595919"/>
    <w:rsid w:val="00595BC4"/>
    <w:rsid w:val="00595C14"/>
    <w:rsid w:val="00595C20"/>
    <w:rsid w:val="00595E2F"/>
    <w:rsid w:val="00595E99"/>
    <w:rsid w:val="00596115"/>
    <w:rsid w:val="0059613A"/>
    <w:rsid w:val="00596308"/>
    <w:rsid w:val="00596468"/>
    <w:rsid w:val="0059660F"/>
    <w:rsid w:val="00596681"/>
    <w:rsid w:val="005967A5"/>
    <w:rsid w:val="005968C4"/>
    <w:rsid w:val="005968F0"/>
    <w:rsid w:val="00596A2E"/>
    <w:rsid w:val="00596A56"/>
    <w:rsid w:val="00596B31"/>
    <w:rsid w:val="00596B64"/>
    <w:rsid w:val="00596BF3"/>
    <w:rsid w:val="00596F33"/>
    <w:rsid w:val="00597031"/>
    <w:rsid w:val="0059703F"/>
    <w:rsid w:val="00597097"/>
    <w:rsid w:val="005970DB"/>
    <w:rsid w:val="0059715B"/>
    <w:rsid w:val="005971D5"/>
    <w:rsid w:val="005972C0"/>
    <w:rsid w:val="00597377"/>
    <w:rsid w:val="005973C7"/>
    <w:rsid w:val="005973CD"/>
    <w:rsid w:val="00597417"/>
    <w:rsid w:val="00597533"/>
    <w:rsid w:val="005975A0"/>
    <w:rsid w:val="00597605"/>
    <w:rsid w:val="005977E6"/>
    <w:rsid w:val="00597942"/>
    <w:rsid w:val="005979EB"/>
    <w:rsid w:val="00597A2E"/>
    <w:rsid w:val="00597A36"/>
    <w:rsid w:val="00597A41"/>
    <w:rsid w:val="00597B94"/>
    <w:rsid w:val="00597BEC"/>
    <w:rsid w:val="00597D34"/>
    <w:rsid w:val="00597DDC"/>
    <w:rsid w:val="00597E72"/>
    <w:rsid w:val="00597E86"/>
    <w:rsid w:val="00597EEC"/>
    <w:rsid w:val="00597FCF"/>
    <w:rsid w:val="005A02C7"/>
    <w:rsid w:val="005A03BA"/>
    <w:rsid w:val="005A0484"/>
    <w:rsid w:val="005A04F4"/>
    <w:rsid w:val="005A05C6"/>
    <w:rsid w:val="005A05DF"/>
    <w:rsid w:val="005A063E"/>
    <w:rsid w:val="005A0655"/>
    <w:rsid w:val="005A0753"/>
    <w:rsid w:val="005A0807"/>
    <w:rsid w:val="005A0A31"/>
    <w:rsid w:val="005A0A6C"/>
    <w:rsid w:val="005A0AA5"/>
    <w:rsid w:val="005A0B5D"/>
    <w:rsid w:val="005A0BCA"/>
    <w:rsid w:val="005A0BF6"/>
    <w:rsid w:val="005A0CB6"/>
    <w:rsid w:val="005A0D62"/>
    <w:rsid w:val="005A0F97"/>
    <w:rsid w:val="005A10C1"/>
    <w:rsid w:val="005A10ED"/>
    <w:rsid w:val="005A1203"/>
    <w:rsid w:val="005A14E5"/>
    <w:rsid w:val="005A159A"/>
    <w:rsid w:val="005A15AA"/>
    <w:rsid w:val="005A1983"/>
    <w:rsid w:val="005A19B2"/>
    <w:rsid w:val="005A1B1C"/>
    <w:rsid w:val="005A1D03"/>
    <w:rsid w:val="005A1EC2"/>
    <w:rsid w:val="005A2092"/>
    <w:rsid w:val="005A20EA"/>
    <w:rsid w:val="005A2151"/>
    <w:rsid w:val="005A2174"/>
    <w:rsid w:val="005A2218"/>
    <w:rsid w:val="005A2229"/>
    <w:rsid w:val="005A2231"/>
    <w:rsid w:val="005A2336"/>
    <w:rsid w:val="005A236B"/>
    <w:rsid w:val="005A27B9"/>
    <w:rsid w:val="005A285C"/>
    <w:rsid w:val="005A28A8"/>
    <w:rsid w:val="005A2938"/>
    <w:rsid w:val="005A2B35"/>
    <w:rsid w:val="005A2BB3"/>
    <w:rsid w:val="005A2BE4"/>
    <w:rsid w:val="005A2C4A"/>
    <w:rsid w:val="005A2D86"/>
    <w:rsid w:val="005A2DC3"/>
    <w:rsid w:val="005A3188"/>
    <w:rsid w:val="005A320D"/>
    <w:rsid w:val="005A330C"/>
    <w:rsid w:val="005A344B"/>
    <w:rsid w:val="005A3672"/>
    <w:rsid w:val="005A36E2"/>
    <w:rsid w:val="005A36E3"/>
    <w:rsid w:val="005A3776"/>
    <w:rsid w:val="005A3869"/>
    <w:rsid w:val="005A38B7"/>
    <w:rsid w:val="005A3A31"/>
    <w:rsid w:val="005A3AEB"/>
    <w:rsid w:val="005A3AF1"/>
    <w:rsid w:val="005A3B1E"/>
    <w:rsid w:val="005A3D8C"/>
    <w:rsid w:val="005A3DD4"/>
    <w:rsid w:val="005A3EF8"/>
    <w:rsid w:val="005A4003"/>
    <w:rsid w:val="005A407E"/>
    <w:rsid w:val="005A40B7"/>
    <w:rsid w:val="005A40D5"/>
    <w:rsid w:val="005A419E"/>
    <w:rsid w:val="005A42B0"/>
    <w:rsid w:val="005A438E"/>
    <w:rsid w:val="005A4705"/>
    <w:rsid w:val="005A484D"/>
    <w:rsid w:val="005A48D6"/>
    <w:rsid w:val="005A4999"/>
    <w:rsid w:val="005A4A5C"/>
    <w:rsid w:val="005A4A5D"/>
    <w:rsid w:val="005A4A8C"/>
    <w:rsid w:val="005A4ACB"/>
    <w:rsid w:val="005A4B10"/>
    <w:rsid w:val="005A4C36"/>
    <w:rsid w:val="005A4CB8"/>
    <w:rsid w:val="005A4E38"/>
    <w:rsid w:val="005A4EAE"/>
    <w:rsid w:val="005A50CE"/>
    <w:rsid w:val="005A511E"/>
    <w:rsid w:val="005A51B5"/>
    <w:rsid w:val="005A52E2"/>
    <w:rsid w:val="005A53B5"/>
    <w:rsid w:val="005A55F9"/>
    <w:rsid w:val="005A572F"/>
    <w:rsid w:val="005A588D"/>
    <w:rsid w:val="005A5965"/>
    <w:rsid w:val="005A59CF"/>
    <w:rsid w:val="005A5A65"/>
    <w:rsid w:val="005A5BC6"/>
    <w:rsid w:val="005A5D1E"/>
    <w:rsid w:val="005A5D8C"/>
    <w:rsid w:val="005A5D95"/>
    <w:rsid w:val="005A5DEB"/>
    <w:rsid w:val="005A5E3A"/>
    <w:rsid w:val="005A6020"/>
    <w:rsid w:val="005A6034"/>
    <w:rsid w:val="005A6173"/>
    <w:rsid w:val="005A61A5"/>
    <w:rsid w:val="005A6409"/>
    <w:rsid w:val="005A656C"/>
    <w:rsid w:val="005A6628"/>
    <w:rsid w:val="005A674D"/>
    <w:rsid w:val="005A69C5"/>
    <w:rsid w:val="005A6A3A"/>
    <w:rsid w:val="005A6AF7"/>
    <w:rsid w:val="005A6B62"/>
    <w:rsid w:val="005A6BB7"/>
    <w:rsid w:val="005A6C0F"/>
    <w:rsid w:val="005A6C4C"/>
    <w:rsid w:val="005A6E0D"/>
    <w:rsid w:val="005A6ED2"/>
    <w:rsid w:val="005A6FA1"/>
    <w:rsid w:val="005A7046"/>
    <w:rsid w:val="005A704B"/>
    <w:rsid w:val="005A7086"/>
    <w:rsid w:val="005A72D0"/>
    <w:rsid w:val="005A73BC"/>
    <w:rsid w:val="005A7437"/>
    <w:rsid w:val="005A74EC"/>
    <w:rsid w:val="005A76A3"/>
    <w:rsid w:val="005A76BA"/>
    <w:rsid w:val="005A77F8"/>
    <w:rsid w:val="005A77FB"/>
    <w:rsid w:val="005A792A"/>
    <w:rsid w:val="005A799A"/>
    <w:rsid w:val="005A7E5D"/>
    <w:rsid w:val="005A7F6E"/>
    <w:rsid w:val="005A7F72"/>
    <w:rsid w:val="005B007E"/>
    <w:rsid w:val="005B0604"/>
    <w:rsid w:val="005B0851"/>
    <w:rsid w:val="005B0C5F"/>
    <w:rsid w:val="005B0D0C"/>
    <w:rsid w:val="005B0DB3"/>
    <w:rsid w:val="005B0EE6"/>
    <w:rsid w:val="005B0FE3"/>
    <w:rsid w:val="005B143A"/>
    <w:rsid w:val="005B153C"/>
    <w:rsid w:val="005B1701"/>
    <w:rsid w:val="005B1A4C"/>
    <w:rsid w:val="005B1A92"/>
    <w:rsid w:val="005B1C68"/>
    <w:rsid w:val="005B1D70"/>
    <w:rsid w:val="005B1E30"/>
    <w:rsid w:val="005B1E55"/>
    <w:rsid w:val="005B1E69"/>
    <w:rsid w:val="005B1EEA"/>
    <w:rsid w:val="005B1F54"/>
    <w:rsid w:val="005B20B5"/>
    <w:rsid w:val="005B2124"/>
    <w:rsid w:val="005B22C9"/>
    <w:rsid w:val="005B2465"/>
    <w:rsid w:val="005B258A"/>
    <w:rsid w:val="005B2721"/>
    <w:rsid w:val="005B2877"/>
    <w:rsid w:val="005B28FA"/>
    <w:rsid w:val="005B2AA6"/>
    <w:rsid w:val="005B2B0A"/>
    <w:rsid w:val="005B2B20"/>
    <w:rsid w:val="005B2B25"/>
    <w:rsid w:val="005B2B68"/>
    <w:rsid w:val="005B2B87"/>
    <w:rsid w:val="005B2D4D"/>
    <w:rsid w:val="005B2EB8"/>
    <w:rsid w:val="005B2F9B"/>
    <w:rsid w:val="005B2FB1"/>
    <w:rsid w:val="005B32CC"/>
    <w:rsid w:val="005B3449"/>
    <w:rsid w:val="005B34A6"/>
    <w:rsid w:val="005B355C"/>
    <w:rsid w:val="005B369C"/>
    <w:rsid w:val="005B385E"/>
    <w:rsid w:val="005B3995"/>
    <w:rsid w:val="005B3AA1"/>
    <w:rsid w:val="005B3B51"/>
    <w:rsid w:val="005B3B60"/>
    <w:rsid w:val="005B3B85"/>
    <w:rsid w:val="005B3C58"/>
    <w:rsid w:val="005B3C7C"/>
    <w:rsid w:val="005B3CCE"/>
    <w:rsid w:val="005B3D26"/>
    <w:rsid w:val="005B40E8"/>
    <w:rsid w:val="005B416C"/>
    <w:rsid w:val="005B41EE"/>
    <w:rsid w:val="005B4382"/>
    <w:rsid w:val="005B4510"/>
    <w:rsid w:val="005B4586"/>
    <w:rsid w:val="005B4677"/>
    <w:rsid w:val="005B469D"/>
    <w:rsid w:val="005B48A8"/>
    <w:rsid w:val="005B4911"/>
    <w:rsid w:val="005B4C5C"/>
    <w:rsid w:val="005B4D21"/>
    <w:rsid w:val="005B4D70"/>
    <w:rsid w:val="005B4E3D"/>
    <w:rsid w:val="005B4E83"/>
    <w:rsid w:val="005B4EF2"/>
    <w:rsid w:val="005B508F"/>
    <w:rsid w:val="005B52FC"/>
    <w:rsid w:val="005B535A"/>
    <w:rsid w:val="005B53B4"/>
    <w:rsid w:val="005B541A"/>
    <w:rsid w:val="005B5425"/>
    <w:rsid w:val="005B54FE"/>
    <w:rsid w:val="005B551F"/>
    <w:rsid w:val="005B5596"/>
    <w:rsid w:val="005B57CA"/>
    <w:rsid w:val="005B5A55"/>
    <w:rsid w:val="005B5B2A"/>
    <w:rsid w:val="005B5CDB"/>
    <w:rsid w:val="005B5D1D"/>
    <w:rsid w:val="005B5D95"/>
    <w:rsid w:val="005B5E40"/>
    <w:rsid w:val="005B5EA8"/>
    <w:rsid w:val="005B6032"/>
    <w:rsid w:val="005B60A9"/>
    <w:rsid w:val="005B6216"/>
    <w:rsid w:val="005B6311"/>
    <w:rsid w:val="005B6464"/>
    <w:rsid w:val="005B65E4"/>
    <w:rsid w:val="005B65E5"/>
    <w:rsid w:val="005B6671"/>
    <w:rsid w:val="005B6819"/>
    <w:rsid w:val="005B685B"/>
    <w:rsid w:val="005B6860"/>
    <w:rsid w:val="005B687B"/>
    <w:rsid w:val="005B6D04"/>
    <w:rsid w:val="005B6DC9"/>
    <w:rsid w:val="005B6E10"/>
    <w:rsid w:val="005B6E97"/>
    <w:rsid w:val="005B6F6D"/>
    <w:rsid w:val="005B6FAE"/>
    <w:rsid w:val="005B6FE1"/>
    <w:rsid w:val="005B6FE8"/>
    <w:rsid w:val="005B703E"/>
    <w:rsid w:val="005B7054"/>
    <w:rsid w:val="005B70E8"/>
    <w:rsid w:val="005B7207"/>
    <w:rsid w:val="005B7272"/>
    <w:rsid w:val="005B7303"/>
    <w:rsid w:val="005B7505"/>
    <w:rsid w:val="005B7603"/>
    <w:rsid w:val="005B77D4"/>
    <w:rsid w:val="005B7824"/>
    <w:rsid w:val="005B794D"/>
    <w:rsid w:val="005B79AD"/>
    <w:rsid w:val="005B79D6"/>
    <w:rsid w:val="005B7DC3"/>
    <w:rsid w:val="005B7E2C"/>
    <w:rsid w:val="005B7F1C"/>
    <w:rsid w:val="005C01FB"/>
    <w:rsid w:val="005C0365"/>
    <w:rsid w:val="005C044B"/>
    <w:rsid w:val="005C049E"/>
    <w:rsid w:val="005C060F"/>
    <w:rsid w:val="005C0625"/>
    <w:rsid w:val="005C0770"/>
    <w:rsid w:val="005C0904"/>
    <w:rsid w:val="005C09BF"/>
    <w:rsid w:val="005C0ADB"/>
    <w:rsid w:val="005C0B4B"/>
    <w:rsid w:val="005C0BCE"/>
    <w:rsid w:val="005C0D61"/>
    <w:rsid w:val="005C0DBF"/>
    <w:rsid w:val="005C0DDE"/>
    <w:rsid w:val="005C0EA5"/>
    <w:rsid w:val="005C11DA"/>
    <w:rsid w:val="005C1225"/>
    <w:rsid w:val="005C132F"/>
    <w:rsid w:val="005C1330"/>
    <w:rsid w:val="005C13FC"/>
    <w:rsid w:val="005C14AD"/>
    <w:rsid w:val="005C157F"/>
    <w:rsid w:val="005C165F"/>
    <w:rsid w:val="005C1688"/>
    <w:rsid w:val="005C1752"/>
    <w:rsid w:val="005C17D1"/>
    <w:rsid w:val="005C1894"/>
    <w:rsid w:val="005C1B8F"/>
    <w:rsid w:val="005C1EB2"/>
    <w:rsid w:val="005C2144"/>
    <w:rsid w:val="005C2438"/>
    <w:rsid w:val="005C263E"/>
    <w:rsid w:val="005C2908"/>
    <w:rsid w:val="005C2BDE"/>
    <w:rsid w:val="005C2C29"/>
    <w:rsid w:val="005C2D08"/>
    <w:rsid w:val="005C2D15"/>
    <w:rsid w:val="005C2F2C"/>
    <w:rsid w:val="005C2FB8"/>
    <w:rsid w:val="005C3016"/>
    <w:rsid w:val="005C326A"/>
    <w:rsid w:val="005C3488"/>
    <w:rsid w:val="005C3537"/>
    <w:rsid w:val="005C35A8"/>
    <w:rsid w:val="005C3614"/>
    <w:rsid w:val="005C3617"/>
    <w:rsid w:val="005C376D"/>
    <w:rsid w:val="005C3770"/>
    <w:rsid w:val="005C384A"/>
    <w:rsid w:val="005C3874"/>
    <w:rsid w:val="005C3A65"/>
    <w:rsid w:val="005C3B1A"/>
    <w:rsid w:val="005C3BD5"/>
    <w:rsid w:val="005C3CDF"/>
    <w:rsid w:val="005C3F6C"/>
    <w:rsid w:val="005C3FA4"/>
    <w:rsid w:val="005C40C1"/>
    <w:rsid w:val="005C40F6"/>
    <w:rsid w:val="005C45D7"/>
    <w:rsid w:val="005C45D9"/>
    <w:rsid w:val="005C4615"/>
    <w:rsid w:val="005C4666"/>
    <w:rsid w:val="005C47BB"/>
    <w:rsid w:val="005C4A73"/>
    <w:rsid w:val="005C4B4D"/>
    <w:rsid w:val="005C4D6B"/>
    <w:rsid w:val="005C4DE3"/>
    <w:rsid w:val="005C4EAF"/>
    <w:rsid w:val="005C5137"/>
    <w:rsid w:val="005C513D"/>
    <w:rsid w:val="005C51BE"/>
    <w:rsid w:val="005C5379"/>
    <w:rsid w:val="005C539D"/>
    <w:rsid w:val="005C55E7"/>
    <w:rsid w:val="005C56B4"/>
    <w:rsid w:val="005C56E7"/>
    <w:rsid w:val="005C5757"/>
    <w:rsid w:val="005C5849"/>
    <w:rsid w:val="005C5875"/>
    <w:rsid w:val="005C5C1B"/>
    <w:rsid w:val="005C5ED9"/>
    <w:rsid w:val="005C600B"/>
    <w:rsid w:val="005C63F0"/>
    <w:rsid w:val="005C6470"/>
    <w:rsid w:val="005C6502"/>
    <w:rsid w:val="005C6668"/>
    <w:rsid w:val="005C66C9"/>
    <w:rsid w:val="005C697D"/>
    <w:rsid w:val="005C698C"/>
    <w:rsid w:val="005C69B7"/>
    <w:rsid w:val="005C6CC8"/>
    <w:rsid w:val="005C6F0F"/>
    <w:rsid w:val="005C71F4"/>
    <w:rsid w:val="005C7340"/>
    <w:rsid w:val="005C77FA"/>
    <w:rsid w:val="005C7966"/>
    <w:rsid w:val="005C7A49"/>
    <w:rsid w:val="005C7A54"/>
    <w:rsid w:val="005C7CAD"/>
    <w:rsid w:val="005C7E28"/>
    <w:rsid w:val="005C7E81"/>
    <w:rsid w:val="005C7EF8"/>
    <w:rsid w:val="005C7F5F"/>
    <w:rsid w:val="005D0102"/>
    <w:rsid w:val="005D0130"/>
    <w:rsid w:val="005D01F6"/>
    <w:rsid w:val="005D02FA"/>
    <w:rsid w:val="005D03ED"/>
    <w:rsid w:val="005D0466"/>
    <w:rsid w:val="005D047B"/>
    <w:rsid w:val="005D04B4"/>
    <w:rsid w:val="005D05D9"/>
    <w:rsid w:val="005D0790"/>
    <w:rsid w:val="005D0B09"/>
    <w:rsid w:val="005D0B2A"/>
    <w:rsid w:val="005D0B67"/>
    <w:rsid w:val="005D0D1F"/>
    <w:rsid w:val="005D11EA"/>
    <w:rsid w:val="005D1846"/>
    <w:rsid w:val="005D1862"/>
    <w:rsid w:val="005D18A3"/>
    <w:rsid w:val="005D1A3D"/>
    <w:rsid w:val="005D1A4B"/>
    <w:rsid w:val="005D1B9B"/>
    <w:rsid w:val="005D1CF3"/>
    <w:rsid w:val="005D1D16"/>
    <w:rsid w:val="005D201B"/>
    <w:rsid w:val="005D2046"/>
    <w:rsid w:val="005D20FC"/>
    <w:rsid w:val="005D2336"/>
    <w:rsid w:val="005D241F"/>
    <w:rsid w:val="005D2445"/>
    <w:rsid w:val="005D24A2"/>
    <w:rsid w:val="005D2551"/>
    <w:rsid w:val="005D26D7"/>
    <w:rsid w:val="005D2722"/>
    <w:rsid w:val="005D273A"/>
    <w:rsid w:val="005D287F"/>
    <w:rsid w:val="005D2988"/>
    <w:rsid w:val="005D2990"/>
    <w:rsid w:val="005D2A49"/>
    <w:rsid w:val="005D2A80"/>
    <w:rsid w:val="005D2AAC"/>
    <w:rsid w:val="005D2AAF"/>
    <w:rsid w:val="005D2B60"/>
    <w:rsid w:val="005D2B7E"/>
    <w:rsid w:val="005D2B88"/>
    <w:rsid w:val="005D2DE4"/>
    <w:rsid w:val="005D2EE8"/>
    <w:rsid w:val="005D2FBC"/>
    <w:rsid w:val="005D305A"/>
    <w:rsid w:val="005D31D3"/>
    <w:rsid w:val="005D3370"/>
    <w:rsid w:val="005D346F"/>
    <w:rsid w:val="005D35C0"/>
    <w:rsid w:val="005D3894"/>
    <w:rsid w:val="005D3897"/>
    <w:rsid w:val="005D38DB"/>
    <w:rsid w:val="005D397D"/>
    <w:rsid w:val="005D39A2"/>
    <w:rsid w:val="005D3BF9"/>
    <w:rsid w:val="005D3BFC"/>
    <w:rsid w:val="005D3C8F"/>
    <w:rsid w:val="005D3D1F"/>
    <w:rsid w:val="005D3DC5"/>
    <w:rsid w:val="005D3EB2"/>
    <w:rsid w:val="005D3EFE"/>
    <w:rsid w:val="005D4021"/>
    <w:rsid w:val="005D4209"/>
    <w:rsid w:val="005D425A"/>
    <w:rsid w:val="005D4399"/>
    <w:rsid w:val="005D46D8"/>
    <w:rsid w:val="005D4764"/>
    <w:rsid w:val="005D4927"/>
    <w:rsid w:val="005D495D"/>
    <w:rsid w:val="005D497D"/>
    <w:rsid w:val="005D4AD2"/>
    <w:rsid w:val="005D4B32"/>
    <w:rsid w:val="005D4DDB"/>
    <w:rsid w:val="005D50DB"/>
    <w:rsid w:val="005D51F4"/>
    <w:rsid w:val="005D5354"/>
    <w:rsid w:val="005D5499"/>
    <w:rsid w:val="005D55A1"/>
    <w:rsid w:val="005D576B"/>
    <w:rsid w:val="005D58D5"/>
    <w:rsid w:val="005D5931"/>
    <w:rsid w:val="005D594D"/>
    <w:rsid w:val="005D59BF"/>
    <w:rsid w:val="005D5A70"/>
    <w:rsid w:val="005D5AA0"/>
    <w:rsid w:val="005D5B72"/>
    <w:rsid w:val="005D5B78"/>
    <w:rsid w:val="005D5D6F"/>
    <w:rsid w:val="005D5E46"/>
    <w:rsid w:val="005D5EC6"/>
    <w:rsid w:val="005D6095"/>
    <w:rsid w:val="005D609E"/>
    <w:rsid w:val="005D610E"/>
    <w:rsid w:val="005D6137"/>
    <w:rsid w:val="005D6166"/>
    <w:rsid w:val="005D61AA"/>
    <w:rsid w:val="005D62A1"/>
    <w:rsid w:val="005D6364"/>
    <w:rsid w:val="005D64A5"/>
    <w:rsid w:val="005D661E"/>
    <w:rsid w:val="005D668F"/>
    <w:rsid w:val="005D67B8"/>
    <w:rsid w:val="005D6854"/>
    <w:rsid w:val="005D6929"/>
    <w:rsid w:val="005D6995"/>
    <w:rsid w:val="005D6A7A"/>
    <w:rsid w:val="005D6AD5"/>
    <w:rsid w:val="005D6B1E"/>
    <w:rsid w:val="005D6B30"/>
    <w:rsid w:val="005D6BA3"/>
    <w:rsid w:val="005D6CF9"/>
    <w:rsid w:val="005D6D34"/>
    <w:rsid w:val="005D6DF5"/>
    <w:rsid w:val="005D6E1C"/>
    <w:rsid w:val="005D6E5F"/>
    <w:rsid w:val="005D6F97"/>
    <w:rsid w:val="005D6FAF"/>
    <w:rsid w:val="005D6FFC"/>
    <w:rsid w:val="005D7012"/>
    <w:rsid w:val="005D7037"/>
    <w:rsid w:val="005D7091"/>
    <w:rsid w:val="005D7356"/>
    <w:rsid w:val="005D73CA"/>
    <w:rsid w:val="005D7652"/>
    <w:rsid w:val="005D7741"/>
    <w:rsid w:val="005D79E3"/>
    <w:rsid w:val="005D7DAC"/>
    <w:rsid w:val="005D7E04"/>
    <w:rsid w:val="005D7E56"/>
    <w:rsid w:val="005E0082"/>
    <w:rsid w:val="005E0121"/>
    <w:rsid w:val="005E0128"/>
    <w:rsid w:val="005E02D6"/>
    <w:rsid w:val="005E044F"/>
    <w:rsid w:val="005E088A"/>
    <w:rsid w:val="005E0938"/>
    <w:rsid w:val="005E0D45"/>
    <w:rsid w:val="005E0DFD"/>
    <w:rsid w:val="005E0E60"/>
    <w:rsid w:val="005E1152"/>
    <w:rsid w:val="005E11F9"/>
    <w:rsid w:val="005E1315"/>
    <w:rsid w:val="005E1385"/>
    <w:rsid w:val="005E1393"/>
    <w:rsid w:val="005E1666"/>
    <w:rsid w:val="005E1765"/>
    <w:rsid w:val="005E1775"/>
    <w:rsid w:val="005E18E3"/>
    <w:rsid w:val="005E1A58"/>
    <w:rsid w:val="005E1BDF"/>
    <w:rsid w:val="005E1C01"/>
    <w:rsid w:val="005E1C06"/>
    <w:rsid w:val="005E1D4D"/>
    <w:rsid w:val="005E1E02"/>
    <w:rsid w:val="005E1E20"/>
    <w:rsid w:val="005E1F3B"/>
    <w:rsid w:val="005E1FEB"/>
    <w:rsid w:val="005E200A"/>
    <w:rsid w:val="005E244C"/>
    <w:rsid w:val="005E2453"/>
    <w:rsid w:val="005E249C"/>
    <w:rsid w:val="005E254F"/>
    <w:rsid w:val="005E25D6"/>
    <w:rsid w:val="005E25E0"/>
    <w:rsid w:val="005E25EA"/>
    <w:rsid w:val="005E276B"/>
    <w:rsid w:val="005E2906"/>
    <w:rsid w:val="005E29E8"/>
    <w:rsid w:val="005E2A1B"/>
    <w:rsid w:val="005E2C0D"/>
    <w:rsid w:val="005E2E2C"/>
    <w:rsid w:val="005E2E85"/>
    <w:rsid w:val="005E2FA0"/>
    <w:rsid w:val="005E3035"/>
    <w:rsid w:val="005E308C"/>
    <w:rsid w:val="005E313B"/>
    <w:rsid w:val="005E31A8"/>
    <w:rsid w:val="005E3371"/>
    <w:rsid w:val="005E33D8"/>
    <w:rsid w:val="005E34F5"/>
    <w:rsid w:val="005E35FD"/>
    <w:rsid w:val="005E37C9"/>
    <w:rsid w:val="005E383F"/>
    <w:rsid w:val="005E3864"/>
    <w:rsid w:val="005E38B1"/>
    <w:rsid w:val="005E3982"/>
    <w:rsid w:val="005E39CD"/>
    <w:rsid w:val="005E3BDD"/>
    <w:rsid w:val="005E3BEF"/>
    <w:rsid w:val="005E3CF4"/>
    <w:rsid w:val="005E3DBD"/>
    <w:rsid w:val="005E3EF4"/>
    <w:rsid w:val="005E3FB0"/>
    <w:rsid w:val="005E3FD0"/>
    <w:rsid w:val="005E41A9"/>
    <w:rsid w:val="005E41C0"/>
    <w:rsid w:val="005E41D9"/>
    <w:rsid w:val="005E4228"/>
    <w:rsid w:val="005E4567"/>
    <w:rsid w:val="005E4576"/>
    <w:rsid w:val="005E462A"/>
    <w:rsid w:val="005E47E9"/>
    <w:rsid w:val="005E4872"/>
    <w:rsid w:val="005E48F7"/>
    <w:rsid w:val="005E4C0B"/>
    <w:rsid w:val="005E4C84"/>
    <w:rsid w:val="005E4EA4"/>
    <w:rsid w:val="005E4F80"/>
    <w:rsid w:val="005E4FBA"/>
    <w:rsid w:val="005E4FBD"/>
    <w:rsid w:val="005E5009"/>
    <w:rsid w:val="005E503E"/>
    <w:rsid w:val="005E5047"/>
    <w:rsid w:val="005E519D"/>
    <w:rsid w:val="005E5260"/>
    <w:rsid w:val="005E5262"/>
    <w:rsid w:val="005E53CC"/>
    <w:rsid w:val="005E5563"/>
    <w:rsid w:val="005E56C0"/>
    <w:rsid w:val="005E57E3"/>
    <w:rsid w:val="005E580A"/>
    <w:rsid w:val="005E5896"/>
    <w:rsid w:val="005E5923"/>
    <w:rsid w:val="005E594C"/>
    <w:rsid w:val="005E5A85"/>
    <w:rsid w:val="005E5B87"/>
    <w:rsid w:val="005E5D69"/>
    <w:rsid w:val="005E616B"/>
    <w:rsid w:val="005E62CD"/>
    <w:rsid w:val="005E62D7"/>
    <w:rsid w:val="005E634B"/>
    <w:rsid w:val="005E6444"/>
    <w:rsid w:val="005E64D0"/>
    <w:rsid w:val="005E6502"/>
    <w:rsid w:val="005E65AB"/>
    <w:rsid w:val="005E6619"/>
    <w:rsid w:val="005E6624"/>
    <w:rsid w:val="005E66F1"/>
    <w:rsid w:val="005E67A0"/>
    <w:rsid w:val="005E6888"/>
    <w:rsid w:val="005E68A1"/>
    <w:rsid w:val="005E68DF"/>
    <w:rsid w:val="005E6AFB"/>
    <w:rsid w:val="005E6B28"/>
    <w:rsid w:val="005E6B63"/>
    <w:rsid w:val="005E7102"/>
    <w:rsid w:val="005E7258"/>
    <w:rsid w:val="005E73C2"/>
    <w:rsid w:val="005E73E9"/>
    <w:rsid w:val="005E7471"/>
    <w:rsid w:val="005E74DC"/>
    <w:rsid w:val="005E7567"/>
    <w:rsid w:val="005E75D2"/>
    <w:rsid w:val="005E7613"/>
    <w:rsid w:val="005E7698"/>
    <w:rsid w:val="005E76F5"/>
    <w:rsid w:val="005E7756"/>
    <w:rsid w:val="005E7834"/>
    <w:rsid w:val="005E783B"/>
    <w:rsid w:val="005E7929"/>
    <w:rsid w:val="005E7A78"/>
    <w:rsid w:val="005E7B0A"/>
    <w:rsid w:val="005E7B5A"/>
    <w:rsid w:val="005E7C06"/>
    <w:rsid w:val="005E7C2B"/>
    <w:rsid w:val="005E7C8D"/>
    <w:rsid w:val="005E7E3F"/>
    <w:rsid w:val="005E7E6E"/>
    <w:rsid w:val="005E7F45"/>
    <w:rsid w:val="005F0213"/>
    <w:rsid w:val="005F0281"/>
    <w:rsid w:val="005F031E"/>
    <w:rsid w:val="005F0333"/>
    <w:rsid w:val="005F03C3"/>
    <w:rsid w:val="005F05C1"/>
    <w:rsid w:val="005F0686"/>
    <w:rsid w:val="005F0841"/>
    <w:rsid w:val="005F0843"/>
    <w:rsid w:val="005F0B3F"/>
    <w:rsid w:val="005F0B4C"/>
    <w:rsid w:val="005F0B53"/>
    <w:rsid w:val="005F0C46"/>
    <w:rsid w:val="005F0D03"/>
    <w:rsid w:val="005F0F91"/>
    <w:rsid w:val="005F0FEC"/>
    <w:rsid w:val="005F1070"/>
    <w:rsid w:val="005F1078"/>
    <w:rsid w:val="005F10B6"/>
    <w:rsid w:val="005F1260"/>
    <w:rsid w:val="005F1268"/>
    <w:rsid w:val="005F142C"/>
    <w:rsid w:val="005F15BA"/>
    <w:rsid w:val="005F1717"/>
    <w:rsid w:val="005F17BF"/>
    <w:rsid w:val="005F17E5"/>
    <w:rsid w:val="005F1893"/>
    <w:rsid w:val="005F1A87"/>
    <w:rsid w:val="005F1DC5"/>
    <w:rsid w:val="005F1E42"/>
    <w:rsid w:val="005F1FCC"/>
    <w:rsid w:val="005F1FE4"/>
    <w:rsid w:val="005F22BC"/>
    <w:rsid w:val="005F23E5"/>
    <w:rsid w:val="005F2574"/>
    <w:rsid w:val="005F2877"/>
    <w:rsid w:val="005F28D1"/>
    <w:rsid w:val="005F291C"/>
    <w:rsid w:val="005F2B1C"/>
    <w:rsid w:val="005F2C1D"/>
    <w:rsid w:val="005F2CD8"/>
    <w:rsid w:val="005F2E78"/>
    <w:rsid w:val="005F2EAE"/>
    <w:rsid w:val="005F2F4C"/>
    <w:rsid w:val="005F2F7A"/>
    <w:rsid w:val="005F30FD"/>
    <w:rsid w:val="005F327D"/>
    <w:rsid w:val="005F34E9"/>
    <w:rsid w:val="005F369B"/>
    <w:rsid w:val="005F3926"/>
    <w:rsid w:val="005F3AC9"/>
    <w:rsid w:val="005F3BD9"/>
    <w:rsid w:val="005F3CED"/>
    <w:rsid w:val="005F3F7F"/>
    <w:rsid w:val="005F401B"/>
    <w:rsid w:val="005F409C"/>
    <w:rsid w:val="005F40E5"/>
    <w:rsid w:val="005F41D3"/>
    <w:rsid w:val="005F4364"/>
    <w:rsid w:val="005F45F4"/>
    <w:rsid w:val="005F46D9"/>
    <w:rsid w:val="005F4750"/>
    <w:rsid w:val="005F4950"/>
    <w:rsid w:val="005F4A7C"/>
    <w:rsid w:val="005F4B1E"/>
    <w:rsid w:val="005F4B98"/>
    <w:rsid w:val="005F4C74"/>
    <w:rsid w:val="005F4E1F"/>
    <w:rsid w:val="005F5050"/>
    <w:rsid w:val="005F509E"/>
    <w:rsid w:val="005F51DA"/>
    <w:rsid w:val="005F51F5"/>
    <w:rsid w:val="005F54E0"/>
    <w:rsid w:val="005F5522"/>
    <w:rsid w:val="005F55CA"/>
    <w:rsid w:val="005F56DA"/>
    <w:rsid w:val="005F57A6"/>
    <w:rsid w:val="005F5819"/>
    <w:rsid w:val="005F5969"/>
    <w:rsid w:val="005F599B"/>
    <w:rsid w:val="005F5A6A"/>
    <w:rsid w:val="005F5BCC"/>
    <w:rsid w:val="005F5BD9"/>
    <w:rsid w:val="005F5E03"/>
    <w:rsid w:val="005F5E27"/>
    <w:rsid w:val="005F5E7B"/>
    <w:rsid w:val="005F6030"/>
    <w:rsid w:val="005F6159"/>
    <w:rsid w:val="005F62FB"/>
    <w:rsid w:val="005F6380"/>
    <w:rsid w:val="005F63A7"/>
    <w:rsid w:val="005F660A"/>
    <w:rsid w:val="005F6697"/>
    <w:rsid w:val="005F669D"/>
    <w:rsid w:val="005F66A2"/>
    <w:rsid w:val="005F6A07"/>
    <w:rsid w:val="005F6A86"/>
    <w:rsid w:val="005F6AE3"/>
    <w:rsid w:val="005F6C51"/>
    <w:rsid w:val="005F6ED1"/>
    <w:rsid w:val="005F6EE6"/>
    <w:rsid w:val="005F6F7E"/>
    <w:rsid w:val="005F6F9C"/>
    <w:rsid w:val="005F6FFC"/>
    <w:rsid w:val="005F710B"/>
    <w:rsid w:val="005F7118"/>
    <w:rsid w:val="005F7172"/>
    <w:rsid w:val="005F7273"/>
    <w:rsid w:val="005F72AA"/>
    <w:rsid w:val="005F72CF"/>
    <w:rsid w:val="005F7475"/>
    <w:rsid w:val="005F74C4"/>
    <w:rsid w:val="005F74F9"/>
    <w:rsid w:val="005F7504"/>
    <w:rsid w:val="005F7548"/>
    <w:rsid w:val="005F7649"/>
    <w:rsid w:val="005F79C0"/>
    <w:rsid w:val="005F7D2A"/>
    <w:rsid w:val="005F7EDC"/>
    <w:rsid w:val="005F7EF0"/>
    <w:rsid w:val="005F7F11"/>
    <w:rsid w:val="00600007"/>
    <w:rsid w:val="006001C3"/>
    <w:rsid w:val="006002FF"/>
    <w:rsid w:val="006004DE"/>
    <w:rsid w:val="0060062D"/>
    <w:rsid w:val="0060068B"/>
    <w:rsid w:val="006007EE"/>
    <w:rsid w:val="006008BE"/>
    <w:rsid w:val="00600973"/>
    <w:rsid w:val="006009A6"/>
    <w:rsid w:val="00600A13"/>
    <w:rsid w:val="00601072"/>
    <w:rsid w:val="006010E5"/>
    <w:rsid w:val="006012B9"/>
    <w:rsid w:val="00601365"/>
    <w:rsid w:val="0060144E"/>
    <w:rsid w:val="00601664"/>
    <w:rsid w:val="00601754"/>
    <w:rsid w:val="006019C6"/>
    <w:rsid w:val="006019E1"/>
    <w:rsid w:val="00601A3B"/>
    <w:rsid w:val="00601A75"/>
    <w:rsid w:val="00601AA2"/>
    <w:rsid w:val="00601B15"/>
    <w:rsid w:val="00601C8D"/>
    <w:rsid w:val="00601D45"/>
    <w:rsid w:val="00601D46"/>
    <w:rsid w:val="00601D4D"/>
    <w:rsid w:val="00601E39"/>
    <w:rsid w:val="00601FCD"/>
    <w:rsid w:val="00602015"/>
    <w:rsid w:val="00602174"/>
    <w:rsid w:val="00602292"/>
    <w:rsid w:val="006022E7"/>
    <w:rsid w:val="00602354"/>
    <w:rsid w:val="006023A8"/>
    <w:rsid w:val="006024F3"/>
    <w:rsid w:val="0060254B"/>
    <w:rsid w:val="0060268D"/>
    <w:rsid w:val="006026F1"/>
    <w:rsid w:val="006028DE"/>
    <w:rsid w:val="00602A7F"/>
    <w:rsid w:val="006030DD"/>
    <w:rsid w:val="006030ED"/>
    <w:rsid w:val="0060318C"/>
    <w:rsid w:val="0060329A"/>
    <w:rsid w:val="0060338C"/>
    <w:rsid w:val="006033F2"/>
    <w:rsid w:val="0060340A"/>
    <w:rsid w:val="006034F1"/>
    <w:rsid w:val="006035FA"/>
    <w:rsid w:val="00603619"/>
    <w:rsid w:val="00603648"/>
    <w:rsid w:val="006036C9"/>
    <w:rsid w:val="00603803"/>
    <w:rsid w:val="00603818"/>
    <w:rsid w:val="006038E5"/>
    <w:rsid w:val="0060390D"/>
    <w:rsid w:val="00603917"/>
    <w:rsid w:val="006039C5"/>
    <w:rsid w:val="00603A13"/>
    <w:rsid w:val="00603A26"/>
    <w:rsid w:val="00603B1B"/>
    <w:rsid w:val="00603F29"/>
    <w:rsid w:val="00603FAB"/>
    <w:rsid w:val="00604109"/>
    <w:rsid w:val="00604112"/>
    <w:rsid w:val="00604148"/>
    <w:rsid w:val="00604382"/>
    <w:rsid w:val="006043D7"/>
    <w:rsid w:val="00604407"/>
    <w:rsid w:val="0060445B"/>
    <w:rsid w:val="00604594"/>
    <w:rsid w:val="00604708"/>
    <w:rsid w:val="0060479E"/>
    <w:rsid w:val="006047BB"/>
    <w:rsid w:val="0060497E"/>
    <w:rsid w:val="00604AAE"/>
    <w:rsid w:val="00604AF4"/>
    <w:rsid w:val="00604BB6"/>
    <w:rsid w:val="00604BC0"/>
    <w:rsid w:val="00604C83"/>
    <w:rsid w:val="00604CFF"/>
    <w:rsid w:val="00604D20"/>
    <w:rsid w:val="00604F9E"/>
    <w:rsid w:val="00605068"/>
    <w:rsid w:val="006050BF"/>
    <w:rsid w:val="006050CE"/>
    <w:rsid w:val="00605207"/>
    <w:rsid w:val="00605348"/>
    <w:rsid w:val="00605399"/>
    <w:rsid w:val="006054EE"/>
    <w:rsid w:val="006057CD"/>
    <w:rsid w:val="0060591D"/>
    <w:rsid w:val="006059EC"/>
    <w:rsid w:val="00605A1E"/>
    <w:rsid w:val="00605A7E"/>
    <w:rsid w:val="00605AD1"/>
    <w:rsid w:val="00605B5D"/>
    <w:rsid w:val="00605CFA"/>
    <w:rsid w:val="00606011"/>
    <w:rsid w:val="006060D4"/>
    <w:rsid w:val="006062CD"/>
    <w:rsid w:val="0060632A"/>
    <w:rsid w:val="006066A0"/>
    <w:rsid w:val="00606837"/>
    <w:rsid w:val="006068DF"/>
    <w:rsid w:val="006068E3"/>
    <w:rsid w:val="00606901"/>
    <w:rsid w:val="0060695C"/>
    <w:rsid w:val="00606AB3"/>
    <w:rsid w:val="00606AEC"/>
    <w:rsid w:val="00606B25"/>
    <w:rsid w:val="00606C68"/>
    <w:rsid w:val="00606CF3"/>
    <w:rsid w:val="00606D2C"/>
    <w:rsid w:val="00606DD7"/>
    <w:rsid w:val="00606E05"/>
    <w:rsid w:val="00606E06"/>
    <w:rsid w:val="00606FCB"/>
    <w:rsid w:val="00607039"/>
    <w:rsid w:val="00607087"/>
    <w:rsid w:val="006071AB"/>
    <w:rsid w:val="006073AA"/>
    <w:rsid w:val="00607457"/>
    <w:rsid w:val="006074B1"/>
    <w:rsid w:val="0060757D"/>
    <w:rsid w:val="00607584"/>
    <w:rsid w:val="0060758A"/>
    <w:rsid w:val="0060789F"/>
    <w:rsid w:val="00607935"/>
    <w:rsid w:val="006079D8"/>
    <w:rsid w:val="00607ADE"/>
    <w:rsid w:val="00607BD3"/>
    <w:rsid w:val="00607BE1"/>
    <w:rsid w:val="00607D3B"/>
    <w:rsid w:val="00607E21"/>
    <w:rsid w:val="00607E68"/>
    <w:rsid w:val="00607FDA"/>
    <w:rsid w:val="00610074"/>
    <w:rsid w:val="00610105"/>
    <w:rsid w:val="006101AC"/>
    <w:rsid w:val="0061021A"/>
    <w:rsid w:val="006102BF"/>
    <w:rsid w:val="006102C6"/>
    <w:rsid w:val="0061039E"/>
    <w:rsid w:val="006103BC"/>
    <w:rsid w:val="006103D6"/>
    <w:rsid w:val="006103F0"/>
    <w:rsid w:val="00610467"/>
    <w:rsid w:val="006105C3"/>
    <w:rsid w:val="006106A1"/>
    <w:rsid w:val="0061070A"/>
    <w:rsid w:val="00610839"/>
    <w:rsid w:val="006108EF"/>
    <w:rsid w:val="006109AA"/>
    <w:rsid w:val="00610CBF"/>
    <w:rsid w:val="00610D21"/>
    <w:rsid w:val="00610DBC"/>
    <w:rsid w:val="00610E41"/>
    <w:rsid w:val="00610F63"/>
    <w:rsid w:val="00611034"/>
    <w:rsid w:val="006110D8"/>
    <w:rsid w:val="006111C6"/>
    <w:rsid w:val="006113A9"/>
    <w:rsid w:val="00611445"/>
    <w:rsid w:val="006114B5"/>
    <w:rsid w:val="006114C7"/>
    <w:rsid w:val="00611554"/>
    <w:rsid w:val="00611727"/>
    <w:rsid w:val="006117C3"/>
    <w:rsid w:val="00611844"/>
    <w:rsid w:val="00611960"/>
    <w:rsid w:val="006119D7"/>
    <w:rsid w:val="00611A40"/>
    <w:rsid w:val="00611B31"/>
    <w:rsid w:val="00611BC1"/>
    <w:rsid w:val="00611D07"/>
    <w:rsid w:val="00611DA8"/>
    <w:rsid w:val="00611E67"/>
    <w:rsid w:val="00612044"/>
    <w:rsid w:val="006124C2"/>
    <w:rsid w:val="0061250E"/>
    <w:rsid w:val="006126E2"/>
    <w:rsid w:val="006126E9"/>
    <w:rsid w:val="006128B4"/>
    <w:rsid w:val="006129C6"/>
    <w:rsid w:val="00612A4C"/>
    <w:rsid w:val="00612C59"/>
    <w:rsid w:val="00612C73"/>
    <w:rsid w:val="00612D12"/>
    <w:rsid w:val="00612DBE"/>
    <w:rsid w:val="00612E42"/>
    <w:rsid w:val="00612E45"/>
    <w:rsid w:val="00612E8D"/>
    <w:rsid w:val="00612F90"/>
    <w:rsid w:val="00613036"/>
    <w:rsid w:val="00613396"/>
    <w:rsid w:val="006134B7"/>
    <w:rsid w:val="006134CE"/>
    <w:rsid w:val="00613595"/>
    <w:rsid w:val="0061367D"/>
    <w:rsid w:val="006138D8"/>
    <w:rsid w:val="00613D42"/>
    <w:rsid w:val="00613E69"/>
    <w:rsid w:val="00613EC4"/>
    <w:rsid w:val="00613F27"/>
    <w:rsid w:val="00614064"/>
    <w:rsid w:val="006140A4"/>
    <w:rsid w:val="006141D8"/>
    <w:rsid w:val="00614263"/>
    <w:rsid w:val="00614434"/>
    <w:rsid w:val="006145AE"/>
    <w:rsid w:val="00614629"/>
    <w:rsid w:val="006146DB"/>
    <w:rsid w:val="0061473A"/>
    <w:rsid w:val="00614811"/>
    <w:rsid w:val="00614975"/>
    <w:rsid w:val="00614B4F"/>
    <w:rsid w:val="00614BB8"/>
    <w:rsid w:val="00614CB4"/>
    <w:rsid w:val="00614D1E"/>
    <w:rsid w:val="00614E1B"/>
    <w:rsid w:val="00614F77"/>
    <w:rsid w:val="00614F8C"/>
    <w:rsid w:val="00614FF1"/>
    <w:rsid w:val="00614FF6"/>
    <w:rsid w:val="0061522F"/>
    <w:rsid w:val="0061524B"/>
    <w:rsid w:val="006153CB"/>
    <w:rsid w:val="006154A5"/>
    <w:rsid w:val="0061565F"/>
    <w:rsid w:val="006157CF"/>
    <w:rsid w:val="00615847"/>
    <w:rsid w:val="006158E9"/>
    <w:rsid w:val="00615963"/>
    <w:rsid w:val="00615A8C"/>
    <w:rsid w:val="00615AE7"/>
    <w:rsid w:val="00615B26"/>
    <w:rsid w:val="00615BDB"/>
    <w:rsid w:val="00615C49"/>
    <w:rsid w:val="00615D32"/>
    <w:rsid w:val="00615EB6"/>
    <w:rsid w:val="006160A7"/>
    <w:rsid w:val="006162DC"/>
    <w:rsid w:val="00616449"/>
    <w:rsid w:val="00616499"/>
    <w:rsid w:val="00616586"/>
    <w:rsid w:val="006165F3"/>
    <w:rsid w:val="00616772"/>
    <w:rsid w:val="0061681C"/>
    <w:rsid w:val="00616885"/>
    <w:rsid w:val="00616981"/>
    <w:rsid w:val="00616A9C"/>
    <w:rsid w:val="00616D54"/>
    <w:rsid w:val="00616E8D"/>
    <w:rsid w:val="00616F3F"/>
    <w:rsid w:val="00616F50"/>
    <w:rsid w:val="00616FC9"/>
    <w:rsid w:val="00616FE4"/>
    <w:rsid w:val="00617069"/>
    <w:rsid w:val="0061717F"/>
    <w:rsid w:val="00617195"/>
    <w:rsid w:val="006171DC"/>
    <w:rsid w:val="00617289"/>
    <w:rsid w:val="0061731D"/>
    <w:rsid w:val="0061737C"/>
    <w:rsid w:val="006173C7"/>
    <w:rsid w:val="0061748E"/>
    <w:rsid w:val="0061755E"/>
    <w:rsid w:val="0061756D"/>
    <w:rsid w:val="006175CF"/>
    <w:rsid w:val="006176EC"/>
    <w:rsid w:val="0061794D"/>
    <w:rsid w:val="00617C49"/>
    <w:rsid w:val="00617D46"/>
    <w:rsid w:val="00617DC8"/>
    <w:rsid w:val="00617E76"/>
    <w:rsid w:val="00617E83"/>
    <w:rsid w:val="00617FEB"/>
    <w:rsid w:val="00620172"/>
    <w:rsid w:val="006201A2"/>
    <w:rsid w:val="00620254"/>
    <w:rsid w:val="00620380"/>
    <w:rsid w:val="006204BA"/>
    <w:rsid w:val="006204D8"/>
    <w:rsid w:val="0062058A"/>
    <w:rsid w:val="006205D1"/>
    <w:rsid w:val="006205E6"/>
    <w:rsid w:val="00620632"/>
    <w:rsid w:val="00620686"/>
    <w:rsid w:val="00620695"/>
    <w:rsid w:val="006206D7"/>
    <w:rsid w:val="006206F2"/>
    <w:rsid w:val="00620718"/>
    <w:rsid w:val="0062075F"/>
    <w:rsid w:val="0062096C"/>
    <w:rsid w:val="006209E8"/>
    <w:rsid w:val="00620A15"/>
    <w:rsid w:val="00620A55"/>
    <w:rsid w:val="00620A5C"/>
    <w:rsid w:val="00620D05"/>
    <w:rsid w:val="00620F36"/>
    <w:rsid w:val="00621116"/>
    <w:rsid w:val="006213CB"/>
    <w:rsid w:val="00621626"/>
    <w:rsid w:val="006217F6"/>
    <w:rsid w:val="00621AF8"/>
    <w:rsid w:val="00621B2F"/>
    <w:rsid w:val="00621B6A"/>
    <w:rsid w:val="00621C0B"/>
    <w:rsid w:val="00621C72"/>
    <w:rsid w:val="00621CAD"/>
    <w:rsid w:val="00621CBF"/>
    <w:rsid w:val="00621FA1"/>
    <w:rsid w:val="006220BD"/>
    <w:rsid w:val="0062226D"/>
    <w:rsid w:val="006224EE"/>
    <w:rsid w:val="006225F2"/>
    <w:rsid w:val="0062260C"/>
    <w:rsid w:val="006226FE"/>
    <w:rsid w:val="00622752"/>
    <w:rsid w:val="0062286B"/>
    <w:rsid w:val="006228D9"/>
    <w:rsid w:val="006228FC"/>
    <w:rsid w:val="00622A92"/>
    <w:rsid w:val="00622AB0"/>
    <w:rsid w:val="00622CA5"/>
    <w:rsid w:val="00622D2F"/>
    <w:rsid w:val="00623030"/>
    <w:rsid w:val="006230C5"/>
    <w:rsid w:val="006230F5"/>
    <w:rsid w:val="006231DC"/>
    <w:rsid w:val="00623328"/>
    <w:rsid w:val="00623427"/>
    <w:rsid w:val="006234AC"/>
    <w:rsid w:val="006239A6"/>
    <w:rsid w:val="00623A86"/>
    <w:rsid w:val="00623B99"/>
    <w:rsid w:val="00623C51"/>
    <w:rsid w:val="00623CD2"/>
    <w:rsid w:val="00623E94"/>
    <w:rsid w:val="00623EF3"/>
    <w:rsid w:val="00623F0B"/>
    <w:rsid w:val="0062413B"/>
    <w:rsid w:val="0062424C"/>
    <w:rsid w:val="0062427E"/>
    <w:rsid w:val="006244AA"/>
    <w:rsid w:val="006246CD"/>
    <w:rsid w:val="00624A10"/>
    <w:rsid w:val="00624AFA"/>
    <w:rsid w:val="00624B9D"/>
    <w:rsid w:val="00624C6E"/>
    <w:rsid w:val="00624DB8"/>
    <w:rsid w:val="00624E68"/>
    <w:rsid w:val="00624FB3"/>
    <w:rsid w:val="00624FF4"/>
    <w:rsid w:val="0062502D"/>
    <w:rsid w:val="0062507C"/>
    <w:rsid w:val="006250F7"/>
    <w:rsid w:val="006250F9"/>
    <w:rsid w:val="006251C0"/>
    <w:rsid w:val="006251F7"/>
    <w:rsid w:val="006253DA"/>
    <w:rsid w:val="006256E2"/>
    <w:rsid w:val="00625707"/>
    <w:rsid w:val="006257E1"/>
    <w:rsid w:val="00625883"/>
    <w:rsid w:val="006258F4"/>
    <w:rsid w:val="00625B24"/>
    <w:rsid w:val="00625B31"/>
    <w:rsid w:val="00625CB2"/>
    <w:rsid w:val="00625F9F"/>
    <w:rsid w:val="00626306"/>
    <w:rsid w:val="006263C8"/>
    <w:rsid w:val="006264D9"/>
    <w:rsid w:val="0062657C"/>
    <w:rsid w:val="0062657F"/>
    <w:rsid w:val="006266EE"/>
    <w:rsid w:val="00626B1B"/>
    <w:rsid w:val="00626BD4"/>
    <w:rsid w:val="00626C25"/>
    <w:rsid w:val="00626E64"/>
    <w:rsid w:val="00626EFA"/>
    <w:rsid w:val="00626F20"/>
    <w:rsid w:val="00626F35"/>
    <w:rsid w:val="00627024"/>
    <w:rsid w:val="0062706C"/>
    <w:rsid w:val="00627109"/>
    <w:rsid w:val="00627212"/>
    <w:rsid w:val="00627220"/>
    <w:rsid w:val="006272C9"/>
    <w:rsid w:val="00627654"/>
    <w:rsid w:val="006276C5"/>
    <w:rsid w:val="00627713"/>
    <w:rsid w:val="00627759"/>
    <w:rsid w:val="006279D2"/>
    <w:rsid w:val="006279F1"/>
    <w:rsid w:val="00627BA3"/>
    <w:rsid w:val="00627C39"/>
    <w:rsid w:val="00627CA5"/>
    <w:rsid w:val="00627E44"/>
    <w:rsid w:val="00627EAA"/>
    <w:rsid w:val="00627F78"/>
    <w:rsid w:val="00627FDB"/>
    <w:rsid w:val="006300D7"/>
    <w:rsid w:val="00630222"/>
    <w:rsid w:val="006306DA"/>
    <w:rsid w:val="00630807"/>
    <w:rsid w:val="00630885"/>
    <w:rsid w:val="00630AA1"/>
    <w:rsid w:val="00630B0C"/>
    <w:rsid w:val="00630C8D"/>
    <w:rsid w:val="00630CA4"/>
    <w:rsid w:val="00630E5C"/>
    <w:rsid w:val="00630EDF"/>
    <w:rsid w:val="00631007"/>
    <w:rsid w:val="00631111"/>
    <w:rsid w:val="006313CF"/>
    <w:rsid w:val="00631692"/>
    <w:rsid w:val="00631774"/>
    <w:rsid w:val="00631826"/>
    <w:rsid w:val="00631852"/>
    <w:rsid w:val="006319EC"/>
    <w:rsid w:val="00631A40"/>
    <w:rsid w:val="00631ACD"/>
    <w:rsid w:val="00631B92"/>
    <w:rsid w:val="00631BB0"/>
    <w:rsid w:val="00631C1D"/>
    <w:rsid w:val="00631C97"/>
    <w:rsid w:val="00631DA3"/>
    <w:rsid w:val="00631DDB"/>
    <w:rsid w:val="006320A8"/>
    <w:rsid w:val="006320B3"/>
    <w:rsid w:val="00632107"/>
    <w:rsid w:val="00632393"/>
    <w:rsid w:val="00632402"/>
    <w:rsid w:val="00632507"/>
    <w:rsid w:val="00632698"/>
    <w:rsid w:val="006326BC"/>
    <w:rsid w:val="006326E8"/>
    <w:rsid w:val="0063282A"/>
    <w:rsid w:val="00632927"/>
    <w:rsid w:val="00632976"/>
    <w:rsid w:val="006329C3"/>
    <w:rsid w:val="006329CF"/>
    <w:rsid w:val="006329D0"/>
    <w:rsid w:val="00632A0E"/>
    <w:rsid w:val="00632A4C"/>
    <w:rsid w:val="00632AD2"/>
    <w:rsid w:val="00632B69"/>
    <w:rsid w:val="00632CE6"/>
    <w:rsid w:val="00632DA2"/>
    <w:rsid w:val="00632EB1"/>
    <w:rsid w:val="00632F40"/>
    <w:rsid w:val="00633196"/>
    <w:rsid w:val="0063324A"/>
    <w:rsid w:val="0063361D"/>
    <w:rsid w:val="00633632"/>
    <w:rsid w:val="00633811"/>
    <w:rsid w:val="00633951"/>
    <w:rsid w:val="00633965"/>
    <w:rsid w:val="00633987"/>
    <w:rsid w:val="006339BE"/>
    <w:rsid w:val="00633B5E"/>
    <w:rsid w:val="00633C0A"/>
    <w:rsid w:val="00633C23"/>
    <w:rsid w:val="00633D62"/>
    <w:rsid w:val="00633E07"/>
    <w:rsid w:val="00633EFE"/>
    <w:rsid w:val="00633FB0"/>
    <w:rsid w:val="0063404A"/>
    <w:rsid w:val="0063405D"/>
    <w:rsid w:val="0063405E"/>
    <w:rsid w:val="00634077"/>
    <w:rsid w:val="006340E4"/>
    <w:rsid w:val="00634139"/>
    <w:rsid w:val="006341A0"/>
    <w:rsid w:val="006341AD"/>
    <w:rsid w:val="00634203"/>
    <w:rsid w:val="0063420D"/>
    <w:rsid w:val="00634232"/>
    <w:rsid w:val="006342AF"/>
    <w:rsid w:val="006344F3"/>
    <w:rsid w:val="00634517"/>
    <w:rsid w:val="006345B1"/>
    <w:rsid w:val="006347F5"/>
    <w:rsid w:val="006348EE"/>
    <w:rsid w:val="00634938"/>
    <w:rsid w:val="00634964"/>
    <w:rsid w:val="00634A88"/>
    <w:rsid w:val="00634A90"/>
    <w:rsid w:val="00634ACF"/>
    <w:rsid w:val="00634B2B"/>
    <w:rsid w:val="00634DCB"/>
    <w:rsid w:val="00634E09"/>
    <w:rsid w:val="00634F87"/>
    <w:rsid w:val="00635151"/>
    <w:rsid w:val="006351BD"/>
    <w:rsid w:val="00635627"/>
    <w:rsid w:val="006356EF"/>
    <w:rsid w:val="006358CE"/>
    <w:rsid w:val="0063591A"/>
    <w:rsid w:val="00635C82"/>
    <w:rsid w:val="00635DA0"/>
    <w:rsid w:val="00635DAF"/>
    <w:rsid w:val="00635EDC"/>
    <w:rsid w:val="00635F56"/>
    <w:rsid w:val="00635FF0"/>
    <w:rsid w:val="00636094"/>
    <w:rsid w:val="006361EC"/>
    <w:rsid w:val="00636519"/>
    <w:rsid w:val="0063669A"/>
    <w:rsid w:val="006366CA"/>
    <w:rsid w:val="006367F4"/>
    <w:rsid w:val="0063681F"/>
    <w:rsid w:val="00636941"/>
    <w:rsid w:val="006369C6"/>
    <w:rsid w:val="00636A76"/>
    <w:rsid w:val="00636A8C"/>
    <w:rsid w:val="00636D38"/>
    <w:rsid w:val="00636F14"/>
    <w:rsid w:val="00636FD2"/>
    <w:rsid w:val="006372C0"/>
    <w:rsid w:val="006373C7"/>
    <w:rsid w:val="006374AA"/>
    <w:rsid w:val="006374F0"/>
    <w:rsid w:val="006376E2"/>
    <w:rsid w:val="006378B0"/>
    <w:rsid w:val="00637AAC"/>
    <w:rsid w:val="00637B06"/>
    <w:rsid w:val="00637B62"/>
    <w:rsid w:val="00637B8A"/>
    <w:rsid w:val="00637BB2"/>
    <w:rsid w:val="00637C24"/>
    <w:rsid w:val="00637D5F"/>
    <w:rsid w:val="00637DCF"/>
    <w:rsid w:val="00637E00"/>
    <w:rsid w:val="00637E42"/>
    <w:rsid w:val="00637EFE"/>
    <w:rsid w:val="0064003D"/>
    <w:rsid w:val="006400B1"/>
    <w:rsid w:val="0064012B"/>
    <w:rsid w:val="006401C6"/>
    <w:rsid w:val="00640207"/>
    <w:rsid w:val="00640222"/>
    <w:rsid w:val="00640243"/>
    <w:rsid w:val="00640529"/>
    <w:rsid w:val="0064066A"/>
    <w:rsid w:val="00640686"/>
    <w:rsid w:val="00640745"/>
    <w:rsid w:val="006407E1"/>
    <w:rsid w:val="0064092B"/>
    <w:rsid w:val="006409F3"/>
    <w:rsid w:val="00640B8B"/>
    <w:rsid w:val="00640D28"/>
    <w:rsid w:val="00640E3A"/>
    <w:rsid w:val="00640F9D"/>
    <w:rsid w:val="0064102D"/>
    <w:rsid w:val="00641061"/>
    <w:rsid w:val="00641280"/>
    <w:rsid w:val="006412A2"/>
    <w:rsid w:val="0064135F"/>
    <w:rsid w:val="006413BE"/>
    <w:rsid w:val="006413FA"/>
    <w:rsid w:val="00641568"/>
    <w:rsid w:val="00641841"/>
    <w:rsid w:val="00641964"/>
    <w:rsid w:val="00641991"/>
    <w:rsid w:val="006419E0"/>
    <w:rsid w:val="006419E1"/>
    <w:rsid w:val="006419ED"/>
    <w:rsid w:val="00641A8B"/>
    <w:rsid w:val="00641CBB"/>
    <w:rsid w:val="00641E50"/>
    <w:rsid w:val="00641F1B"/>
    <w:rsid w:val="00641FFE"/>
    <w:rsid w:val="0064217E"/>
    <w:rsid w:val="0064218E"/>
    <w:rsid w:val="006422FE"/>
    <w:rsid w:val="00642542"/>
    <w:rsid w:val="00642560"/>
    <w:rsid w:val="00642803"/>
    <w:rsid w:val="006428B1"/>
    <w:rsid w:val="00642931"/>
    <w:rsid w:val="0064294F"/>
    <w:rsid w:val="00642BF7"/>
    <w:rsid w:val="00642D10"/>
    <w:rsid w:val="0064328B"/>
    <w:rsid w:val="006433EC"/>
    <w:rsid w:val="0064358B"/>
    <w:rsid w:val="006436D4"/>
    <w:rsid w:val="00643757"/>
    <w:rsid w:val="00643769"/>
    <w:rsid w:val="006437A9"/>
    <w:rsid w:val="00643963"/>
    <w:rsid w:val="00643973"/>
    <w:rsid w:val="006439C0"/>
    <w:rsid w:val="00643B40"/>
    <w:rsid w:val="00644137"/>
    <w:rsid w:val="006441C8"/>
    <w:rsid w:val="00644200"/>
    <w:rsid w:val="0064428B"/>
    <w:rsid w:val="00644328"/>
    <w:rsid w:val="00644430"/>
    <w:rsid w:val="00644511"/>
    <w:rsid w:val="006446B8"/>
    <w:rsid w:val="00644774"/>
    <w:rsid w:val="006447B7"/>
    <w:rsid w:val="0064486C"/>
    <w:rsid w:val="00644BEA"/>
    <w:rsid w:val="00644DB0"/>
    <w:rsid w:val="00644E60"/>
    <w:rsid w:val="006450E1"/>
    <w:rsid w:val="006453A8"/>
    <w:rsid w:val="0064552C"/>
    <w:rsid w:val="00645616"/>
    <w:rsid w:val="006457B7"/>
    <w:rsid w:val="006459EE"/>
    <w:rsid w:val="00645B73"/>
    <w:rsid w:val="00645C7B"/>
    <w:rsid w:val="00645C80"/>
    <w:rsid w:val="00645EBD"/>
    <w:rsid w:val="0064613C"/>
    <w:rsid w:val="00646369"/>
    <w:rsid w:val="006464A2"/>
    <w:rsid w:val="00646556"/>
    <w:rsid w:val="006467AF"/>
    <w:rsid w:val="0064692F"/>
    <w:rsid w:val="00646AD0"/>
    <w:rsid w:val="00646BCE"/>
    <w:rsid w:val="00646D67"/>
    <w:rsid w:val="00646E20"/>
    <w:rsid w:val="00646E63"/>
    <w:rsid w:val="00646ECD"/>
    <w:rsid w:val="00646F27"/>
    <w:rsid w:val="00646F87"/>
    <w:rsid w:val="006470A8"/>
    <w:rsid w:val="00647395"/>
    <w:rsid w:val="006473FF"/>
    <w:rsid w:val="006474C0"/>
    <w:rsid w:val="006474D7"/>
    <w:rsid w:val="006475AA"/>
    <w:rsid w:val="0064761A"/>
    <w:rsid w:val="00647655"/>
    <w:rsid w:val="006476F3"/>
    <w:rsid w:val="006477BA"/>
    <w:rsid w:val="00647A6D"/>
    <w:rsid w:val="00647AE3"/>
    <w:rsid w:val="00647C14"/>
    <w:rsid w:val="00647CB3"/>
    <w:rsid w:val="00647D60"/>
    <w:rsid w:val="00647E62"/>
    <w:rsid w:val="00647FD6"/>
    <w:rsid w:val="00647FF6"/>
    <w:rsid w:val="00650150"/>
    <w:rsid w:val="00650316"/>
    <w:rsid w:val="006505C6"/>
    <w:rsid w:val="00650631"/>
    <w:rsid w:val="006506ED"/>
    <w:rsid w:val="00650854"/>
    <w:rsid w:val="006508EE"/>
    <w:rsid w:val="006509E6"/>
    <w:rsid w:val="00650CEB"/>
    <w:rsid w:val="00650CF1"/>
    <w:rsid w:val="00650D1E"/>
    <w:rsid w:val="00650DE0"/>
    <w:rsid w:val="00650EB8"/>
    <w:rsid w:val="00650F7C"/>
    <w:rsid w:val="00650FBE"/>
    <w:rsid w:val="00651067"/>
    <w:rsid w:val="006511A2"/>
    <w:rsid w:val="006512D5"/>
    <w:rsid w:val="006513D2"/>
    <w:rsid w:val="006513D5"/>
    <w:rsid w:val="00651461"/>
    <w:rsid w:val="006514B2"/>
    <w:rsid w:val="006516AB"/>
    <w:rsid w:val="006516B2"/>
    <w:rsid w:val="00651748"/>
    <w:rsid w:val="00651801"/>
    <w:rsid w:val="006518B1"/>
    <w:rsid w:val="00651951"/>
    <w:rsid w:val="00651AD0"/>
    <w:rsid w:val="00651AD3"/>
    <w:rsid w:val="00651BFE"/>
    <w:rsid w:val="00651C5B"/>
    <w:rsid w:val="00651DD2"/>
    <w:rsid w:val="00651E85"/>
    <w:rsid w:val="00651F20"/>
    <w:rsid w:val="00651FA0"/>
    <w:rsid w:val="00652062"/>
    <w:rsid w:val="00652115"/>
    <w:rsid w:val="0065212D"/>
    <w:rsid w:val="00652219"/>
    <w:rsid w:val="00652252"/>
    <w:rsid w:val="00652283"/>
    <w:rsid w:val="0065240F"/>
    <w:rsid w:val="0065245A"/>
    <w:rsid w:val="0065251C"/>
    <w:rsid w:val="006525DF"/>
    <w:rsid w:val="0065279F"/>
    <w:rsid w:val="006529B1"/>
    <w:rsid w:val="006529BA"/>
    <w:rsid w:val="006529CE"/>
    <w:rsid w:val="00652BB4"/>
    <w:rsid w:val="00652BCE"/>
    <w:rsid w:val="00652C18"/>
    <w:rsid w:val="00652C8F"/>
    <w:rsid w:val="00652CDD"/>
    <w:rsid w:val="00652D4E"/>
    <w:rsid w:val="00652E71"/>
    <w:rsid w:val="006530E1"/>
    <w:rsid w:val="006530FC"/>
    <w:rsid w:val="00653129"/>
    <w:rsid w:val="00653174"/>
    <w:rsid w:val="00653273"/>
    <w:rsid w:val="006532DA"/>
    <w:rsid w:val="00653365"/>
    <w:rsid w:val="0065360F"/>
    <w:rsid w:val="006536B8"/>
    <w:rsid w:val="0065373E"/>
    <w:rsid w:val="00653748"/>
    <w:rsid w:val="00653791"/>
    <w:rsid w:val="006537B5"/>
    <w:rsid w:val="006538FF"/>
    <w:rsid w:val="00653A15"/>
    <w:rsid w:val="00653BB5"/>
    <w:rsid w:val="00653BE6"/>
    <w:rsid w:val="00653C55"/>
    <w:rsid w:val="0065403E"/>
    <w:rsid w:val="00654346"/>
    <w:rsid w:val="00654437"/>
    <w:rsid w:val="006544F6"/>
    <w:rsid w:val="0065454E"/>
    <w:rsid w:val="0065458B"/>
    <w:rsid w:val="006546E7"/>
    <w:rsid w:val="006547AC"/>
    <w:rsid w:val="006548BA"/>
    <w:rsid w:val="00654A12"/>
    <w:rsid w:val="00654A13"/>
    <w:rsid w:val="00654A54"/>
    <w:rsid w:val="00654B42"/>
    <w:rsid w:val="00654C2D"/>
    <w:rsid w:val="00654C81"/>
    <w:rsid w:val="00654CFA"/>
    <w:rsid w:val="00654D4B"/>
    <w:rsid w:val="00654DD6"/>
    <w:rsid w:val="00654DFC"/>
    <w:rsid w:val="00654F4E"/>
    <w:rsid w:val="00655070"/>
    <w:rsid w:val="00655223"/>
    <w:rsid w:val="0065525C"/>
    <w:rsid w:val="006552E7"/>
    <w:rsid w:val="00655300"/>
    <w:rsid w:val="0065539B"/>
    <w:rsid w:val="0065541F"/>
    <w:rsid w:val="00655569"/>
    <w:rsid w:val="00655664"/>
    <w:rsid w:val="0065569F"/>
    <w:rsid w:val="006556AA"/>
    <w:rsid w:val="006556CF"/>
    <w:rsid w:val="00655780"/>
    <w:rsid w:val="0065594D"/>
    <w:rsid w:val="00655954"/>
    <w:rsid w:val="00655A0A"/>
    <w:rsid w:val="00655B0D"/>
    <w:rsid w:val="00655C88"/>
    <w:rsid w:val="00655D29"/>
    <w:rsid w:val="00655D8F"/>
    <w:rsid w:val="00655F76"/>
    <w:rsid w:val="00655FC1"/>
    <w:rsid w:val="00655FF4"/>
    <w:rsid w:val="006561E3"/>
    <w:rsid w:val="006561FF"/>
    <w:rsid w:val="00656259"/>
    <w:rsid w:val="00656445"/>
    <w:rsid w:val="006566C0"/>
    <w:rsid w:val="006567B9"/>
    <w:rsid w:val="00656884"/>
    <w:rsid w:val="00656B49"/>
    <w:rsid w:val="00656C60"/>
    <w:rsid w:val="00656C9C"/>
    <w:rsid w:val="00656D17"/>
    <w:rsid w:val="00656D6F"/>
    <w:rsid w:val="00656D9A"/>
    <w:rsid w:val="00656E18"/>
    <w:rsid w:val="00656ED8"/>
    <w:rsid w:val="00656F69"/>
    <w:rsid w:val="00657005"/>
    <w:rsid w:val="00657328"/>
    <w:rsid w:val="00657814"/>
    <w:rsid w:val="006578D9"/>
    <w:rsid w:val="0065792D"/>
    <w:rsid w:val="00657DBF"/>
    <w:rsid w:val="00657E02"/>
    <w:rsid w:val="00657E8D"/>
    <w:rsid w:val="00657F67"/>
    <w:rsid w:val="00660011"/>
    <w:rsid w:val="006600A3"/>
    <w:rsid w:val="0066019C"/>
    <w:rsid w:val="006601F9"/>
    <w:rsid w:val="0066025B"/>
    <w:rsid w:val="00660285"/>
    <w:rsid w:val="006602D1"/>
    <w:rsid w:val="006602D7"/>
    <w:rsid w:val="006602F1"/>
    <w:rsid w:val="0066042D"/>
    <w:rsid w:val="00660484"/>
    <w:rsid w:val="00660518"/>
    <w:rsid w:val="00660557"/>
    <w:rsid w:val="00660581"/>
    <w:rsid w:val="0066058E"/>
    <w:rsid w:val="006605DC"/>
    <w:rsid w:val="006605EE"/>
    <w:rsid w:val="00660760"/>
    <w:rsid w:val="006609FE"/>
    <w:rsid w:val="00660B2E"/>
    <w:rsid w:val="00660C1C"/>
    <w:rsid w:val="00660C7D"/>
    <w:rsid w:val="00660D19"/>
    <w:rsid w:val="00660D4B"/>
    <w:rsid w:val="00660E33"/>
    <w:rsid w:val="00660F30"/>
    <w:rsid w:val="00660F87"/>
    <w:rsid w:val="00660F98"/>
    <w:rsid w:val="006611D9"/>
    <w:rsid w:val="00661223"/>
    <w:rsid w:val="00661492"/>
    <w:rsid w:val="006614A3"/>
    <w:rsid w:val="006614ED"/>
    <w:rsid w:val="0066156E"/>
    <w:rsid w:val="00661601"/>
    <w:rsid w:val="00661636"/>
    <w:rsid w:val="0066175C"/>
    <w:rsid w:val="0066175F"/>
    <w:rsid w:val="00661AD2"/>
    <w:rsid w:val="00661AEC"/>
    <w:rsid w:val="00661BEA"/>
    <w:rsid w:val="00661C1D"/>
    <w:rsid w:val="00661C93"/>
    <w:rsid w:val="00661CC2"/>
    <w:rsid w:val="00661E17"/>
    <w:rsid w:val="00661EC8"/>
    <w:rsid w:val="006620ED"/>
    <w:rsid w:val="00662166"/>
    <w:rsid w:val="0066224D"/>
    <w:rsid w:val="00662269"/>
    <w:rsid w:val="006622F9"/>
    <w:rsid w:val="0066239F"/>
    <w:rsid w:val="00662548"/>
    <w:rsid w:val="006627A7"/>
    <w:rsid w:val="006627D0"/>
    <w:rsid w:val="00662927"/>
    <w:rsid w:val="00662972"/>
    <w:rsid w:val="00662A6D"/>
    <w:rsid w:val="00662FA2"/>
    <w:rsid w:val="00662FC1"/>
    <w:rsid w:val="00663043"/>
    <w:rsid w:val="006631ED"/>
    <w:rsid w:val="006632FC"/>
    <w:rsid w:val="006632FD"/>
    <w:rsid w:val="0066342F"/>
    <w:rsid w:val="00663572"/>
    <w:rsid w:val="00663576"/>
    <w:rsid w:val="006635DC"/>
    <w:rsid w:val="006636E4"/>
    <w:rsid w:val="00663908"/>
    <w:rsid w:val="00663951"/>
    <w:rsid w:val="00663B6B"/>
    <w:rsid w:val="00663DE4"/>
    <w:rsid w:val="00663FE1"/>
    <w:rsid w:val="0066402E"/>
    <w:rsid w:val="006640F8"/>
    <w:rsid w:val="00664121"/>
    <w:rsid w:val="006641EF"/>
    <w:rsid w:val="0066429E"/>
    <w:rsid w:val="006644AD"/>
    <w:rsid w:val="006646F4"/>
    <w:rsid w:val="00664996"/>
    <w:rsid w:val="00664AF8"/>
    <w:rsid w:val="00664CE4"/>
    <w:rsid w:val="00664CEF"/>
    <w:rsid w:val="00664DC3"/>
    <w:rsid w:val="00664DD3"/>
    <w:rsid w:val="00664E53"/>
    <w:rsid w:val="00664EBF"/>
    <w:rsid w:val="00664F53"/>
    <w:rsid w:val="006650E5"/>
    <w:rsid w:val="0066510B"/>
    <w:rsid w:val="00665229"/>
    <w:rsid w:val="00665255"/>
    <w:rsid w:val="00665316"/>
    <w:rsid w:val="0066534C"/>
    <w:rsid w:val="0066536D"/>
    <w:rsid w:val="006653E9"/>
    <w:rsid w:val="006654DC"/>
    <w:rsid w:val="006654E8"/>
    <w:rsid w:val="0066551A"/>
    <w:rsid w:val="00665686"/>
    <w:rsid w:val="0066568F"/>
    <w:rsid w:val="006656D8"/>
    <w:rsid w:val="006656F4"/>
    <w:rsid w:val="0066586E"/>
    <w:rsid w:val="006658D7"/>
    <w:rsid w:val="0066593E"/>
    <w:rsid w:val="00665CCE"/>
    <w:rsid w:val="00665D5C"/>
    <w:rsid w:val="00665F53"/>
    <w:rsid w:val="00665FB0"/>
    <w:rsid w:val="0066600E"/>
    <w:rsid w:val="00666040"/>
    <w:rsid w:val="00666243"/>
    <w:rsid w:val="0066650B"/>
    <w:rsid w:val="00666757"/>
    <w:rsid w:val="0066676D"/>
    <w:rsid w:val="00666832"/>
    <w:rsid w:val="00666A50"/>
    <w:rsid w:val="00666B4A"/>
    <w:rsid w:val="00666B6B"/>
    <w:rsid w:val="00666BFE"/>
    <w:rsid w:val="00666CA4"/>
    <w:rsid w:val="00666DC7"/>
    <w:rsid w:val="00666E2C"/>
    <w:rsid w:val="00666E6C"/>
    <w:rsid w:val="00666F68"/>
    <w:rsid w:val="00667165"/>
    <w:rsid w:val="006672FC"/>
    <w:rsid w:val="00667381"/>
    <w:rsid w:val="006674DC"/>
    <w:rsid w:val="00667563"/>
    <w:rsid w:val="0066756C"/>
    <w:rsid w:val="0066765D"/>
    <w:rsid w:val="006676D7"/>
    <w:rsid w:val="00667753"/>
    <w:rsid w:val="00667921"/>
    <w:rsid w:val="006679E6"/>
    <w:rsid w:val="00667A27"/>
    <w:rsid w:val="00667B71"/>
    <w:rsid w:val="00667C9A"/>
    <w:rsid w:val="00667EF8"/>
    <w:rsid w:val="0067001D"/>
    <w:rsid w:val="006700B1"/>
    <w:rsid w:val="006702FC"/>
    <w:rsid w:val="0067044E"/>
    <w:rsid w:val="00670477"/>
    <w:rsid w:val="006704BF"/>
    <w:rsid w:val="0067067B"/>
    <w:rsid w:val="006706C9"/>
    <w:rsid w:val="00670740"/>
    <w:rsid w:val="0067074C"/>
    <w:rsid w:val="0067076D"/>
    <w:rsid w:val="00670782"/>
    <w:rsid w:val="006707C2"/>
    <w:rsid w:val="006709CA"/>
    <w:rsid w:val="00670A5A"/>
    <w:rsid w:val="00670A65"/>
    <w:rsid w:val="00670AAB"/>
    <w:rsid w:val="00670AD6"/>
    <w:rsid w:val="00670C29"/>
    <w:rsid w:val="00670C4D"/>
    <w:rsid w:val="00670C6C"/>
    <w:rsid w:val="00670D32"/>
    <w:rsid w:val="00670ECD"/>
    <w:rsid w:val="00671035"/>
    <w:rsid w:val="00671147"/>
    <w:rsid w:val="00671219"/>
    <w:rsid w:val="006713EC"/>
    <w:rsid w:val="006718D5"/>
    <w:rsid w:val="00671904"/>
    <w:rsid w:val="00671A46"/>
    <w:rsid w:val="00671A60"/>
    <w:rsid w:val="00671A96"/>
    <w:rsid w:val="00671AB0"/>
    <w:rsid w:val="00671BB0"/>
    <w:rsid w:val="00671BB9"/>
    <w:rsid w:val="00671C41"/>
    <w:rsid w:val="00671C8F"/>
    <w:rsid w:val="0067218E"/>
    <w:rsid w:val="006721E1"/>
    <w:rsid w:val="006721FA"/>
    <w:rsid w:val="0067222A"/>
    <w:rsid w:val="006722D9"/>
    <w:rsid w:val="006724E7"/>
    <w:rsid w:val="00672575"/>
    <w:rsid w:val="00672590"/>
    <w:rsid w:val="006726CB"/>
    <w:rsid w:val="00672966"/>
    <w:rsid w:val="006729A2"/>
    <w:rsid w:val="006729D5"/>
    <w:rsid w:val="006729DD"/>
    <w:rsid w:val="00672A09"/>
    <w:rsid w:val="00672B94"/>
    <w:rsid w:val="00672CC8"/>
    <w:rsid w:val="00672E1A"/>
    <w:rsid w:val="00672E9B"/>
    <w:rsid w:val="00672F44"/>
    <w:rsid w:val="00672FC2"/>
    <w:rsid w:val="0067302B"/>
    <w:rsid w:val="006731E5"/>
    <w:rsid w:val="006732F2"/>
    <w:rsid w:val="0067330E"/>
    <w:rsid w:val="006735BC"/>
    <w:rsid w:val="0067360E"/>
    <w:rsid w:val="006737DD"/>
    <w:rsid w:val="00673844"/>
    <w:rsid w:val="00673925"/>
    <w:rsid w:val="00673953"/>
    <w:rsid w:val="00673A0C"/>
    <w:rsid w:val="00673A44"/>
    <w:rsid w:val="00673A94"/>
    <w:rsid w:val="00673BDE"/>
    <w:rsid w:val="00673C71"/>
    <w:rsid w:val="00673D9E"/>
    <w:rsid w:val="00673DFA"/>
    <w:rsid w:val="00673EB7"/>
    <w:rsid w:val="00673F79"/>
    <w:rsid w:val="00673FBF"/>
    <w:rsid w:val="0067400A"/>
    <w:rsid w:val="006741F6"/>
    <w:rsid w:val="00674223"/>
    <w:rsid w:val="00674315"/>
    <w:rsid w:val="00674460"/>
    <w:rsid w:val="006745E7"/>
    <w:rsid w:val="00674610"/>
    <w:rsid w:val="006746FF"/>
    <w:rsid w:val="006747E3"/>
    <w:rsid w:val="006749B7"/>
    <w:rsid w:val="00674A11"/>
    <w:rsid w:val="00674ADC"/>
    <w:rsid w:val="00674BCC"/>
    <w:rsid w:val="00674BD6"/>
    <w:rsid w:val="00674CD5"/>
    <w:rsid w:val="00674E0E"/>
    <w:rsid w:val="00674EB3"/>
    <w:rsid w:val="00674F2C"/>
    <w:rsid w:val="0067514E"/>
    <w:rsid w:val="0067517B"/>
    <w:rsid w:val="006755C0"/>
    <w:rsid w:val="00675652"/>
    <w:rsid w:val="006757DC"/>
    <w:rsid w:val="0067589E"/>
    <w:rsid w:val="0067590F"/>
    <w:rsid w:val="006759F0"/>
    <w:rsid w:val="00675C4A"/>
    <w:rsid w:val="00675D2C"/>
    <w:rsid w:val="0067615C"/>
    <w:rsid w:val="006763E2"/>
    <w:rsid w:val="006764FD"/>
    <w:rsid w:val="0067655E"/>
    <w:rsid w:val="00676653"/>
    <w:rsid w:val="006766F1"/>
    <w:rsid w:val="00676702"/>
    <w:rsid w:val="00676737"/>
    <w:rsid w:val="006767B8"/>
    <w:rsid w:val="00676A09"/>
    <w:rsid w:val="00676D0A"/>
    <w:rsid w:val="00677209"/>
    <w:rsid w:val="006773DF"/>
    <w:rsid w:val="00677725"/>
    <w:rsid w:val="006778D5"/>
    <w:rsid w:val="0067790D"/>
    <w:rsid w:val="006779F6"/>
    <w:rsid w:val="00677AEE"/>
    <w:rsid w:val="00677B0A"/>
    <w:rsid w:val="00677C64"/>
    <w:rsid w:val="00677D0F"/>
    <w:rsid w:val="00677E89"/>
    <w:rsid w:val="00677FAA"/>
    <w:rsid w:val="00677FEA"/>
    <w:rsid w:val="00677FF4"/>
    <w:rsid w:val="006800DB"/>
    <w:rsid w:val="00680103"/>
    <w:rsid w:val="0068013A"/>
    <w:rsid w:val="00680177"/>
    <w:rsid w:val="0068019A"/>
    <w:rsid w:val="006801BE"/>
    <w:rsid w:val="006804D2"/>
    <w:rsid w:val="00680776"/>
    <w:rsid w:val="00680898"/>
    <w:rsid w:val="00680998"/>
    <w:rsid w:val="006809C2"/>
    <w:rsid w:val="00680A97"/>
    <w:rsid w:val="00680B55"/>
    <w:rsid w:val="00680C29"/>
    <w:rsid w:val="00680F30"/>
    <w:rsid w:val="00680F81"/>
    <w:rsid w:val="0068102D"/>
    <w:rsid w:val="0068114E"/>
    <w:rsid w:val="0068129E"/>
    <w:rsid w:val="00681322"/>
    <w:rsid w:val="006814E1"/>
    <w:rsid w:val="0068158D"/>
    <w:rsid w:val="00681636"/>
    <w:rsid w:val="0068175E"/>
    <w:rsid w:val="006817A8"/>
    <w:rsid w:val="00681898"/>
    <w:rsid w:val="006819F6"/>
    <w:rsid w:val="00681B41"/>
    <w:rsid w:val="00681B7B"/>
    <w:rsid w:val="00681C70"/>
    <w:rsid w:val="00681FB3"/>
    <w:rsid w:val="00682181"/>
    <w:rsid w:val="00682261"/>
    <w:rsid w:val="0068226B"/>
    <w:rsid w:val="00682318"/>
    <w:rsid w:val="006823DD"/>
    <w:rsid w:val="0068247B"/>
    <w:rsid w:val="00682488"/>
    <w:rsid w:val="006824E8"/>
    <w:rsid w:val="0068252E"/>
    <w:rsid w:val="00682533"/>
    <w:rsid w:val="006825EF"/>
    <w:rsid w:val="006826B9"/>
    <w:rsid w:val="006826E9"/>
    <w:rsid w:val="00682700"/>
    <w:rsid w:val="0068277A"/>
    <w:rsid w:val="00682A4A"/>
    <w:rsid w:val="00682B04"/>
    <w:rsid w:val="00682ED3"/>
    <w:rsid w:val="00683047"/>
    <w:rsid w:val="006831FB"/>
    <w:rsid w:val="00683277"/>
    <w:rsid w:val="0068339E"/>
    <w:rsid w:val="00683407"/>
    <w:rsid w:val="0068343D"/>
    <w:rsid w:val="0068367C"/>
    <w:rsid w:val="006836DD"/>
    <w:rsid w:val="00683869"/>
    <w:rsid w:val="00683A46"/>
    <w:rsid w:val="00683AA1"/>
    <w:rsid w:val="00683AD0"/>
    <w:rsid w:val="00683AF5"/>
    <w:rsid w:val="00683AFD"/>
    <w:rsid w:val="00683C6D"/>
    <w:rsid w:val="00683CFE"/>
    <w:rsid w:val="00683D7F"/>
    <w:rsid w:val="00683D9B"/>
    <w:rsid w:val="00683E67"/>
    <w:rsid w:val="00683E96"/>
    <w:rsid w:val="00683EAE"/>
    <w:rsid w:val="00683EF3"/>
    <w:rsid w:val="00683F67"/>
    <w:rsid w:val="00684043"/>
    <w:rsid w:val="006840D9"/>
    <w:rsid w:val="00684258"/>
    <w:rsid w:val="006843CD"/>
    <w:rsid w:val="006843CF"/>
    <w:rsid w:val="0068454E"/>
    <w:rsid w:val="006845F0"/>
    <w:rsid w:val="006846FA"/>
    <w:rsid w:val="006847C7"/>
    <w:rsid w:val="006848A6"/>
    <w:rsid w:val="00684AF0"/>
    <w:rsid w:val="00684E7E"/>
    <w:rsid w:val="00684EE0"/>
    <w:rsid w:val="00684FFE"/>
    <w:rsid w:val="006851B5"/>
    <w:rsid w:val="006851F7"/>
    <w:rsid w:val="00685211"/>
    <w:rsid w:val="00685322"/>
    <w:rsid w:val="006853C5"/>
    <w:rsid w:val="006853FC"/>
    <w:rsid w:val="0068546A"/>
    <w:rsid w:val="00685514"/>
    <w:rsid w:val="006855C0"/>
    <w:rsid w:val="006855F9"/>
    <w:rsid w:val="0068569C"/>
    <w:rsid w:val="0068569E"/>
    <w:rsid w:val="00685719"/>
    <w:rsid w:val="00685725"/>
    <w:rsid w:val="0068575B"/>
    <w:rsid w:val="00685B89"/>
    <w:rsid w:val="00685D3B"/>
    <w:rsid w:val="00685DE2"/>
    <w:rsid w:val="00685FE3"/>
    <w:rsid w:val="0068623E"/>
    <w:rsid w:val="00686262"/>
    <w:rsid w:val="00686366"/>
    <w:rsid w:val="0068646B"/>
    <w:rsid w:val="0068653A"/>
    <w:rsid w:val="00686612"/>
    <w:rsid w:val="006866AA"/>
    <w:rsid w:val="006866E0"/>
    <w:rsid w:val="0068673B"/>
    <w:rsid w:val="00686795"/>
    <w:rsid w:val="00686807"/>
    <w:rsid w:val="0068689D"/>
    <w:rsid w:val="006868C0"/>
    <w:rsid w:val="006868CB"/>
    <w:rsid w:val="00686902"/>
    <w:rsid w:val="00686917"/>
    <w:rsid w:val="0068694D"/>
    <w:rsid w:val="006869F6"/>
    <w:rsid w:val="00686A7F"/>
    <w:rsid w:val="00686A9D"/>
    <w:rsid w:val="00686B4E"/>
    <w:rsid w:val="00686B55"/>
    <w:rsid w:val="00686D3C"/>
    <w:rsid w:val="00686E33"/>
    <w:rsid w:val="00686F09"/>
    <w:rsid w:val="006870B7"/>
    <w:rsid w:val="0068721F"/>
    <w:rsid w:val="0068727F"/>
    <w:rsid w:val="00687307"/>
    <w:rsid w:val="00687405"/>
    <w:rsid w:val="00687804"/>
    <w:rsid w:val="00687886"/>
    <w:rsid w:val="00687C46"/>
    <w:rsid w:val="00687E06"/>
    <w:rsid w:val="00687F51"/>
    <w:rsid w:val="00687F8A"/>
    <w:rsid w:val="0069013E"/>
    <w:rsid w:val="00690161"/>
    <w:rsid w:val="006903D4"/>
    <w:rsid w:val="00690447"/>
    <w:rsid w:val="00690735"/>
    <w:rsid w:val="006907E9"/>
    <w:rsid w:val="00690C7D"/>
    <w:rsid w:val="00690CED"/>
    <w:rsid w:val="00690D12"/>
    <w:rsid w:val="00690D3C"/>
    <w:rsid w:val="00690D95"/>
    <w:rsid w:val="00690DFA"/>
    <w:rsid w:val="00690F0E"/>
    <w:rsid w:val="00690F2A"/>
    <w:rsid w:val="00690FED"/>
    <w:rsid w:val="00691278"/>
    <w:rsid w:val="00691295"/>
    <w:rsid w:val="006916BD"/>
    <w:rsid w:val="0069175F"/>
    <w:rsid w:val="00691775"/>
    <w:rsid w:val="006917C3"/>
    <w:rsid w:val="006918F9"/>
    <w:rsid w:val="006919C5"/>
    <w:rsid w:val="00691A35"/>
    <w:rsid w:val="00691D23"/>
    <w:rsid w:val="00691D2B"/>
    <w:rsid w:val="00691D43"/>
    <w:rsid w:val="0069203C"/>
    <w:rsid w:val="0069227B"/>
    <w:rsid w:val="00692377"/>
    <w:rsid w:val="006923F8"/>
    <w:rsid w:val="006924E0"/>
    <w:rsid w:val="00692521"/>
    <w:rsid w:val="00692602"/>
    <w:rsid w:val="00692799"/>
    <w:rsid w:val="006927F0"/>
    <w:rsid w:val="00692908"/>
    <w:rsid w:val="0069296E"/>
    <w:rsid w:val="00692979"/>
    <w:rsid w:val="00692A0D"/>
    <w:rsid w:val="00692A4F"/>
    <w:rsid w:val="00692A63"/>
    <w:rsid w:val="00692AB9"/>
    <w:rsid w:val="00692B4A"/>
    <w:rsid w:val="00692D00"/>
    <w:rsid w:val="00692DAC"/>
    <w:rsid w:val="00692DEB"/>
    <w:rsid w:val="00692E7F"/>
    <w:rsid w:val="0069300B"/>
    <w:rsid w:val="00693077"/>
    <w:rsid w:val="0069313E"/>
    <w:rsid w:val="00693295"/>
    <w:rsid w:val="00693298"/>
    <w:rsid w:val="006932E9"/>
    <w:rsid w:val="0069338A"/>
    <w:rsid w:val="006933C9"/>
    <w:rsid w:val="00693480"/>
    <w:rsid w:val="00693579"/>
    <w:rsid w:val="006935FA"/>
    <w:rsid w:val="00693741"/>
    <w:rsid w:val="0069383E"/>
    <w:rsid w:val="006938A4"/>
    <w:rsid w:val="00693907"/>
    <w:rsid w:val="0069391E"/>
    <w:rsid w:val="00693938"/>
    <w:rsid w:val="00693B5F"/>
    <w:rsid w:val="00693CA1"/>
    <w:rsid w:val="00693D77"/>
    <w:rsid w:val="00693D92"/>
    <w:rsid w:val="00693F02"/>
    <w:rsid w:val="00694026"/>
    <w:rsid w:val="00694039"/>
    <w:rsid w:val="00694268"/>
    <w:rsid w:val="006942A4"/>
    <w:rsid w:val="006943ED"/>
    <w:rsid w:val="0069447C"/>
    <w:rsid w:val="006949AD"/>
    <w:rsid w:val="00694A09"/>
    <w:rsid w:val="00694B58"/>
    <w:rsid w:val="00694BB3"/>
    <w:rsid w:val="00694CB0"/>
    <w:rsid w:val="00694E53"/>
    <w:rsid w:val="0069509A"/>
    <w:rsid w:val="006950E1"/>
    <w:rsid w:val="006952CE"/>
    <w:rsid w:val="006954F6"/>
    <w:rsid w:val="006954FA"/>
    <w:rsid w:val="00695694"/>
    <w:rsid w:val="0069577D"/>
    <w:rsid w:val="006957C9"/>
    <w:rsid w:val="006957F3"/>
    <w:rsid w:val="00695914"/>
    <w:rsid w:val="00695CB0"/>
    <w:rsid w:val="00695CE4"/>
    <w:rsid w:val="00695D01"/>
    <w:rsid w:val="00695D50"/>
    <w:rsid w:val="00695D68"/>
    <w:rsid w:val="00695E04"/>
    <w:rsid w:val="00695E71"/>
    <w:rsid w:val="00695E95"/>
    <w:rsid w:val="00695ECE"/>
    <w:rsid w:val="00696050"/>
    <w:rsid w:val="0069606E"/>
    <w:rsid w:val="00696244"/>
    <w:rsid w:val="00696511"/>
    <w:rsid w:val="00696520"/>
    <w:rsid w:val="00696547"/>
    <w:rsid w:val="006965F9"/>
    <w:rsid w:val="00696732"/>
    <w:rsid w:val="0069693B"/>
    <w:rsid w:val="006969D6"/>
    <w:rsid w:val="00696A95"/>
    <w:rsid w:val="00696C33"/>
    <w:rsid w:val="00696F4C"/>
    <w:rsid w:val="006972B7"/>
    <w:rsid w:val="0069755C"/>
    <w:rsid w:val="006976C9"/>
    <w:rsid w:val="00697827"/>
    <w:rsid w:val="0069785B"/>
    <w:rsid w:val="0069791E"/>
    <w:rsid w:val="006979DC"/>
    <w:rsid w:val="006979EF"/>
    <w:rsid w:val="00697AE7"/>
    <w:rsid w:val="00697C2C"/>
    <w:rsid w:val="00697C7B"/>
    <w:rsid w:val="00697E53"/>
    <w:rsid w:val="006A0009"/>
    <w:rsid w:val="006A001E"/>
    <w:rsid w:val="006A01FA"/>
    <w:rsid w:val="006A0288"/>
    <w:rsid w:val="006A02B2"/>
    <w:rsid w:val="006A02E2"/>
    <w:rsid w:val="006A04B8"/>
    <w:rsid w:val="006A0516"/>
    <w:rsid w:val="006A05EF"/>
    <w:rsid w:val="006A07AC"/>
    <w:rsid w:val="006A0942"/>
    <w:rsid w:val="006A0B5A"/>
    <w:rsid w:val="006A0E28"/>
    <w:rsid w:val="006A0F0C"/>
    <w:rsid w:val="006A104A"/>
    <w:rsid w:val="006A109C"/>
    <w:rsid w:val="006A113B"/>
    <w:rsid w:val="006A1143"/>
    <w:rsid w:val="006A11D4"/>
    <w:rsid w:val="006A1236"/>
    <w:rsid w:val="006A14FC"/>
    <w:rsid w:val="006A1577"/>
    <w:rsid w:val="006A15DF"/>
    <w:rsid w:val="006A1769"/>
    <w:rsid w:val="006A17F7"/>
    <w:rsid w:val="006A1813"/>
    <w:rsid w:val="006A18CF"/>
    <w:rsid w:val="006A18DD"/>
    <w:rsid w:val="006A1923"/>
    <w:rsid w:val="006A19F9"/>
    <w:rsid w:val="006A1B7F"/>
    <w:rsid w:val="006A1BE6"/>
    <w:rsid w:val="006A1DCC"/>
    <w:rsid w:val="006A1DE2"/>
    <w:rsid w:val="006A1ECB"/>
    <w:rsid w:val="006A1F86"/>
    <w:rsid w:val="006A208B"/>
    <w:rsid w:val="006A20B7"/>
    <w:rsid w:val="006A2245"/>
    <w:rsid w:val="006A2330"/>
    <w:rsid w:val="006A2347"/>
    <w:rsid w:val="006A24B3"/>
    <w:rsid w:val="006A2732"/>
    <w:rsid w:val="006A275C"/>
    <w:rsid w:val="006A283F"/>
    <w:rsid w:val="006A2899"/>
    <w:rsid w:val="006A293A"/>
    <w:rsid w:val="006A2AA0"/>
    <w:rsid w:val="006A2BDE"/>
    <w:rsid w:val="006A2BE2"/>
    <w:rsid w:val="006A2C2C"/>
    <w:rsid w:val="006A2D0E"/>
    <w:rsid w:val="006A2DC5"/>
    <w:rsid w:val="006A2E42"/>
    <w:rsid w:val="006A2E66"/>
    <w:rsid w:val="006A2ED6"/>
    <w:rsid w:val="006A2F43"/>
    <w:rsid w:val="006A2F5C"/>
    <w:rsid w:val="006A3045"/>
    <w:rsid w:val="006A30C7"/>
    <w:rsid w:val="006A31AE"/>
    <w:rsid w:val="006A3227"/>
    <w:rsid w:val="006A3297"/>
    <w:rsid w:val="006A32FF"/>
    <w:rsid w:val="006A3334"/>
    <w:rsid w:val="006A3396"/>
    <w:rsid w:val="006A33F1"/>
    <w:rsid w:val="006A344C"/>
    <w:rsid w:val="006A3475"/>
    <w:rsid w:val="006A3559"/>
    <w:rsid w:val="006A3574"/>
    <w:rsid w:val="006A364E"/>
    <w:rsid w:val="006A3933"/>
    <w:rsid w:val="006A3951"/>
    <w:rsid w:val="006A397F"/>
    <w:rsid w:val="006A3A5B"/>
    <w:rsid w:val="006A3AFB"/>
    <w:rsid w:val="006A3B0B"/>
    <w:rsid w:val="006A3BC7"/>
    <w:rsid w:val="006A3DF2"/>
    <w:rsid w:val="006A3E28"/>
    <w:rsid w:val="006A3F94"/>
    <w:rsid w:val="006A3FF9"/>
    <w:rsid w:val="006A408B"/>
    <w:rsid w:val="006A4113"/>
    <w:rsid w:val="006A4255"/>
    <w:rsid w:val="006A44C9"/>
    <w:rsid w:val="006A4544"/>
    <w:rsid w:val="006A454B"/>
    <w:rsid w:val="006A457C"/>
    <w:rsid w:val="006A4584"/>
    <w:rsid w:val="006A47BB"/>
    <w:rsid w:val="006A484F"/>
    <w:rsid w:val="006A49B5"/>
    <w:rsid w:val="006A4A14"/>
    <w:rsid w:val="006A4BC0"/>
    <w:rsid w:val="006A4BD0"/>
    <w:rsid w:val="006A4BFA"/>
    <w:rsid w:val="006A4D6D"/>
    <w:rsid w:val="006A503C"/>
    <w:rsid w:val="006A505D"/>
    <w:rsid w:val="006A5185"/>
    <w:rsid w:val="006A52CD"/>
    <w:rsid w:val="006A54CA"/>
    <w:rsid w:val="006A55F0"/>
    <w:rsid w:val="006A5618"/>
    <w:rsid w:val="006A5667"/>
    <w:rsid w:val="006A569A"/>
    <w:rsid w:val="006A584E"/>
    <w:rsid w:val="006A58EE"/>
    <w:rsid w:val="006A5A39"/>
    <w:rsid w:val="006A5A45"/>
    <w:rsid w:val="006A5CA3"/>
    <w:rsid w:val="006A5D3F"/>
    <w:rsid w:val="006A5D57"/>
    <w:rsid w:val="006A5E26"/>
    <w:rsid w:val="006A5E7E"/>
    <w:rsid w:val="006A5F91"/>
    <w:rsid w:val="006A5FE2"/>
    <w:rsid w:val="006A6019"/>
    <w:rsid w:val="006A6308"/>
    <w:rsid w:val="006A6402"/>
    <w:rsid w:val="006A6550"/>
    <w:rsid w:val="006A65F6"/>
    <w:rsid w:val="006A6710"/>
    <w:rsid w:val="006A6725"/>
    <w:rsid w:val="006A68BC"/>
    <w:rsid w:val="006A6967"/>
    <w:rsid w:val="006A6A43"/>
    <w:rsid w:val="006A6AED"/>
    <w:rsid w:val="006A6B69"/>
    <w:rsid w:val="006A6BB0"/>
    <w:rsid w:val="006A6BEE"/>
    <w:rsid w:val="006A6CBB"/>
    <w:rsid w:val="006A6D11"/>
    <w:rsid w:val="006A70CB"/>
    <w:rsid w:val="006A70F2"/>
    <w:rsid w:val="006A7100"/>
    <w:rsid w:val="006A71A4"/>
    <w:rsid w:val="006A725B"/>
    <w:rsid w:val="006A73C2"/>
    <w:rsid w:val="006A742A"/>
    <w:rsid w:val="006A7574"/>
    <w:rsid w:val="006A757B"/>
    <w:rsid w:val="006A7604"/>
    <w:rsid w:val="006A766F"/>
    <w:rsid w:val="006A77FF"/>
    <w:rsid w:val="006A7864"/>
    <w:rsid w:val="006A78E4"/>
    <w:rsid w:val="006A7B28"/>
    <w:rsid w:val="006A7B58"/>
    <w:rsid w:val="006A7BF2"/>
    <w:rsid w:val="006A7C40"/>
    <w:rsid w:val="006A7D64"/>
    <w:rsid w:val="006A7E4E"/>
    <w:rsid w:val="006A7FDD"/>
    <w:rsid w:val="006B0139"/>
    <w:rsid w:val="006B01BC"/>
    <w:rsid w:val="006B0489"/>
    <w:rsid w:val="006B0667"/>
    <w:rsid w:val="006B06BC"/>
    <w:rsid w:val="006B08F0"/>
    <w:rsid w:val="006B0A4A"/>
    <w:rsid w:val="006B0A81"/>
    <w:rsid w:val="006B0C04"/>
    <w:rsid w:val="006B0C66"/>
    <w:rsid w:val="006B0C9D"/>
    <w:rsid w:val="006B0F1C"/>
    <w:rsid w:val="006B0FB9"/>
    <w:rsid w:val="006B1174"/>
    <w:rsid w:val="006B122A"/>
    <w:rsid w:val="006B1325"/>
    <w:rsid w:val="006B134F"/>
    <w:rsid w:val="006B1396"/>
    <w:rsid w:val="006B13FD"/>
    <w:rsid w:val="006B14B0"/>
    <w:rsid w:val="006B14F4"/>
    <w:rsid w:val="006B1513"/>
    <w:rsid w:val="006B152F"/>
    <w:rsid w:val="006B15B4"/>
    <w:rsid w:val="006B163E"/>
    <w:rsid w:val="006B166D"/>
    <w:rsid w:val="006B184E"/>
    <w:rsid w:val="006B18AF"/>
    <w:rsid w:val="006B18B8"/>
    <w:rsid w:val="006B18BB"/>
    <w:rsid w:val="006B19B2"/>
    <w:rsid w:val="006B1C2D"/>
    <w:rsid w:val="006B1CA1"/>
    <w:rsid w:val="006B1DA2"/>
    <w:rsid w:val="006B1DF2"/>
    <w:rsid w:val="006B1F5F"/>
    <w:rsid w:val="006B1FA7"/>
    <w:rsid w:val="006B1FFE"/>
    <w:rsid w:val="006B20F8"/>
    <w:rsid w:val="006B212E"/>
    <w:rsid w:val="006B21E9"/>
    <w:rsid w:val="006B226A"/>
    <w:rsid w:val="006B242D"/>
    <w:rsid w:val="006B2434"/>
    <w:rsid w:val="006B2488"/>
    <w:rsid w:val="006B2523"/>
    <w:rsid w:val="006B26FE"/>
    <w:rsid w:val="006B2744"/>
    <w:rsid w:val="006B2839"/>
    <w:rsid w:val="006B285C"/>
    <w:rsid w:val="006B286F"/>
    <w:rsid w:val="006B29C4"/>
    <w:rsid w:val="006B2B83"/>
    <w:rsid w:val="006B2BBC"/>
    <w:rsid w:val="006B2C1A"/>
    <w:rsid w:val="006B2C66"/>
    <w:rsid w:val="006B2CFB"/>
    <w:rsid w:val="006B2D50"/>
    <w:rsid w:val="006B30A1"/>
    <w:rsid w:val="006B3186"/>
    <w:rsid w:val="006B320F"/>
    <w:rsid w:val="006B3483"/>
    <w:rsid w:val="006B3495"/>
    <w:rsid w:val="006B353D"/>
    <w:rsid w:val="006B35CA"/>
    <w:rsid w:val="006B3604"/>
    <w:rsid w:val="006B367D"/>
    <w:rsid w:val="006B36D3"/>
    <w:rsid w:val="006B3705"/>
    <w:rsid w:val="006B393F"/>
    <w:rsid w:val="006B3A60"/>
    <w:rsid w:val="006B3C0E"/>
    <w:rsid w:val="006B3C17"/>
    <w:rsid w:val="006B3D66"/>
    <w:rsid w:val="006B3D69"/>
    <w:rsid w:val="006B3E55"/>
    <w:rsid w:val="006B4086"/>
    <w:rsid w:val="006B4382"/>
    <w:rsid w:val="006B458F"/>
    <w:rsid w:val="006B46EE"/>
    <w:rsid w:val="006B477D"/>
    <w:rsid w:val="006B4817"/>
    <w:rsid w:val="006B48C4"/>
    <w:rsid w:val="006B4CD6"/>
    <w:rsid w:val="006B4CD7"/>
    <w:rsid w:val="006B4D4E"/>
    <w:rsid w:val="006B4E40"/>
    <w:rsid w:val="006B5275"/>
    <w:rsid w:val="006B52CD"/>
    <w:rsid w:val="006B54B7"/>
    <w:rsid w:val="006B56A8"/>
    <w:rsid w:val="006B584A"/>
    <w:rsid w:val="006B5917"/>
    <w:rsid w:val="006B5953"/>
    <w:rsid w:val="006B5CDC"/>
    <w:rsid w:val="006B5DEB"/>
    <w:rsid w:val="006B5F01"/>
    <w:rsid w:val="006B5F32"/>
    <w:rsid w:val="006B6169"/>
    <w:rsid w:val="006B6278"/>
    <w:rsid w:val="006B654A"/>
    <w:rsid w:val="006B655E"/>
    <w:rsid w:val="006B6682"/>
    <w:rsid w:val="006B66D9"/>
    <w:rsid w:val="006B6719"/>
    <w:rsid w:val="006B6A60"/>
    <w:rsid w:val="006B6AD0"/>
    <w:rsid w:val="006B6BA3"/>
    <w:rsid w:val="006B6BF0"/>
    <w:rsid w:val="006B6C95"/>
    <w:rsid w:val="006B6D46"/>
    <w:rsid w:val="006B6EA9"/>
    <w:rsid w:val="006B718C"/>
    <w:rsid w:val="006B71AE"/>
    <w:rsid w:val="006B725C"/>
    <w:rsid w:val="006B7360"/>
    <w:rsid w:val="006B73F9"/>
    <w:rsid w:val="006B75C7"/>
    <w:rsid w:val="006B7622"/>
    <w:rsid w:val="006B7864"/>
    <w:rsid w:val="006B789D"/>
    <w:rsid w:val="006B7C04"/>
    <w:rsid w:val="006B7CCC"/>
    <w:rsid w:val="006B7E2A"/>
    <w:rsid w:val="006B7EA8"/>
    <w:rsid w:val="006B7F96"/>
    <w:rsid w:val="006C01BA"/>
    <w:rsid w:val="006C03B2"/>
    <w:rsid w:val="006C04DC"/>
    <w:rsid w:val="006C052B"/>
    <w:rsid w:val="006C07B4"/>
    <w:rsid w:val="006C0942"/>
    <w:rsid w:val="006C09DD"/>
    <w:rsid w:val="006C0A17"/>
    <w:rsid w:val="006C0A1A"/>
    <w:rsid w:val="006C0A41"/>
    <w:rsid w:val="006C0B74"/>
    <w:rsid w:val="006C0BC3"/>
    <w:rsid w:val="006C0BF7"/>
    <w:rsid w:val="006C0C81"/>
    <w:rsid w:val="006C0F73"/>
    <w:rsid w:val="006C1320"/>
    <w:rsid w:val="006C146C"/>
    <w:rsid w:val="006C1685"/>
    <w:rsid w:val="006C16CC"/>
    <w:rsid w:val="006C1780"/>
    <w:rsid w:val="006C180B"/>
    <w:rsid w:val="006C1862"/>
    <w:rsid w:val="006C19B0"/>
    <w:rsid w:val="006C1A1D"/>
    <w:rsid w:val="006C1B3F"/>
    <w:rsid w:val="006C1C03"/>
    <w:rsid w:val="006C1C16"/>
    <w:rsid w:val="006C20C0"/>
    <w:rsid w:val="006C23C9"/>
    <w:rsid w:val="006C2837"/>
    <w:rsid w:val="006C28C9"/>
    <w:rsid w:val="006C2CB8"/>
    <w:rsid w:val="006C2F89"/>
    <w:rsid w:val="006C3170"/>
    <w:rsid w:val="006C31A2"/>
    <w:rsid w:val="006C3435"/>
    <w:rsid w:val="006C3443"/>
    <w:rsid w:val="006C34E1"/>
    <w:rsid w:val="006C358A"/>
    <w:rsid w:val="006C36EA"/>
    <w:rsid w:val="006C3746"/>
    <w:rsid w:val="006C375B"/>
    <w:rsid w:val="006C377A"/>
    <w:rsid w:val="006C3930"/>
    <w:rsid w:val="006C3A80"/>
    <w:rsid w:val="006C3EB8"/>
    <w:rsid w:val="006C3EEA"/>
    <w:rsid w:val="006C3F40"/>
    <w:rsid w:val="006C3F6E"/>
    <w:rsid w:val="006C41A4"/>
    <w:rsid w:val="006C4342"/>
    <w:rsid w:val="006C44D3"/>
    <w:rsid w:val="006C45C1"/>
    <w:rsid w:val="006C4792"/>
    <w:rsid w:val="006C488F"/>
    <w:rsid w:val="006C4B0F"/>
    <w:rsid w:val="006C4B11"/>
    <w:rsid w:val="006C4BA2"/>
    <w:rsid w:val="006C4CF1"/>
    <w:rsid w:val="006C4D69"/>
    <w:rsid w:val="006C4D91"/>
    <w:rsid w:val="006C4DC5"/>
    <w:rsid w:val="006C4E4E"/>
    <w:rsid w:val="006C4F9D"/>
    <w:rsid w:val="006C507A"/>
    <w:rsid w:val="006C50C3"/>
    <w:rsid w:val="006C5215"/>
    <w:rsid w:val="006C530B"/>
    <w:rsid w:val="006C5389"/>
    <w:rsid w:val="006C566C"/>
    <w:rsid w:val="006C569D"/>
    <w:rsid w:val="006C57EC"/>
    <w:rsid w:val="006C5829"/>
    <w:rsid w:val="006C596C"/>
    <w:rsid w:val="006C59EB"/>
    <w:rsid w:val="006C5A11"/>
    <w:rsid w:val="006C5A4C"/>
    <w:rsid w:val="006C5AF0"/>
    <w:rsid w:val="006C5C20"/>
    <w:rsid w:val="006C5EA0"/>
    <w:rsid w:val="006C5EB2"/>
    <w:rsid w:val="006C5EBA"/>
    <w:rsid w:val="006C5FF1"/>
    <w:rsid w:val="006C6071"/>
    <w:rsid w:val="006C60BD"/>
    <w:rsid w:val="006C61A8"/>
    <w:rsid w:val="006C6287"/>
    <w:rsid w:val="006C634B"/>
    <w:rsid w:val="006C6388"/>
    <w:rsid w:val="006C63BE"/>
    <w:rsid w:val="006C63D5"/>
    <w:rsid w:val="006C6572"/>
    <w:rsid w:val="006C677C"/>
    <w:rsid w:val="006C688C"/>
    <w:rsid w:val="006C6DEA"/>
    <w:rsid w:val="006C6E72"/>
    <w:rsid w:val="006C6E92"/>
    <w:rsid w:val="006C6EB6"/>
    <w:rsid w:val="006C708D"/>
    <w:rsid w:val="006C717F"/>
    <w:rsid w:val="006C73E6"/>
    <w:rsid w:val="006C75C9"/>
    <w:rsid w:val="006C7662"/>
    <w:rsid w:val="006C7BBF"/>
    <w:rsid w:val="006C7C5C"/>
    <w:rsid w:val="006C7D6B"/>
    <w:rsid w:val="006C7EFE"/>
    <w:rsid w:val="006D0089"/>
    <w:rsid w:val="006D0094"/>
    <w:rsid w:val="006D0233"/>
    <w:rsid w:val="006D0238"/>
    <w:rsid w:val="006D02E7"/>
    <w:rsid w:val="006D03CD"/>
    <w:rsid w:val="006D060F"/>
    <w:rsid w:val="006D08B2"/>
    <w:rsid w:val="006D08B3"/>
    <w:rsid w:val="006D0A01"/>
    <w:rsid w:val="006D0A07"/>
    <w:rsid w:val="006D0A70"/>
    <w:rsid w:val="006D0AD9"/>
    <w:rsid w:val="006D0B17"/>
    <w:rsid w:val="006D0C1C"/>
    <w:rsid w:val="006D0DED"/>
    <w:rsid w:val="006D0E17"/>
    <w:rsid w:val="006D0E55"/>
    <w:rsid w:val="006D0F4F"/>
    <w:rsid w:val="006D10E0"/>
    <w:rsid w:val="006D12FD"/>
    <w:rsid w:val="006D14D3"/>
    <w:rsid w:val="006D164F"/>
    <w:rsid w:val="006D1772"/>
    <w:rsid w:val="006D19ED"/>
    <w:rsid w:val="006D1A23"/>
    <w:rsid w:val="006D1B2E"/>
    <w:rsid w:val="006D1C73"/>
    <w:rsid w:val="006D1C92"/>
    <w:rsid w:val="006D1CF3"/>
    <w:rsid w:val="006D1DEC"/>
    <w:rsid w:val="006D1F1A"/>
    <w:rsid w:val="006D1F54"/>
    <w:rsid w:val="006D207D"/>
    <w:rsid w:val="006D21FF"/>
    <w:rsid w:val="006D2248"/>
    <w:rsid w:val="006D2357"/>
    <w:rsid w:val="006D238C"/>
    <w:rsid w:val="006D23C6"/>
    <w:rsid w:val="006D2440"/>
    <w:rsid w:val="006D252B"/>
    <w:rsid w:val="006D2627"/>
    <w:rsid w:val="006D27E2"/>
    <w:rsid w:val="006D2E48"/>
    <w:rsid w:val="006D302D"/>
    <w:rsid w:val="006D3089"/>
    <w:rsid w:val="006D31AF"/>
    <w:rsid w:val="006D31DA"/>
    <w:rsid w:val="006D31DD"/>
    <w:rsid w:val="006D3432"/>
    <w:rsid w:val="006D34FE"/>
    <w:rsid w:val="006D3630"/>
    <w:rsid w:val="006D38B9"/>
    <w:rsid w:val="006D3C6C"/>
    <w:rsid w:val="006D4028"/>
    <w:rsid w:val="006D4177"/>
    <w:rsid w:val="006D43BD"/>
    <w:rsid w:val="006D44C2"/>
    <w:rsid w:val="006D47AB"/>
    <w:rsid w:val="006D492A"/>
    <w:rsid w:val="006D493C"/>
    <w:rsid w:val="006D498B"/>
    <w:rsid w:val="006D4A24"/>
    <w:rsid w:val="006D4BFC"/>
    <w:rsid w:val="006D4C10"/>
    <w:rsid w:val="006D4CC9"/>
    <w:rsid w:val="006D4E41"/>
    <w:rsid w:val="006D4ED6"/>
    <w:rsid w:val="006D4F5A"/>
    <w:rsid w:val="006D4F72"/>
    <w:rsid w:val="006D508C"/>
    <w:rsid w:val="006D5310"/>
    <w:rsid w:val="006D558C"/>
    <w:rsid w:val="006D565C"/>
    <w:rsid w:val="006D5691"/>
    <w:rsid w:val="006D56CF"/>
    <w:rsid w:val="006D57F0"/>
    <w:rsid w:val="006D58A9"/>
    <w:rsid w:val="006D5971"/>
    <w:rsid w:val="006D59BD"/>
    <w:rsid w:val="006D59BF"/>
    <w:rsid w:val="006D5AE7"/>
    <w:rsid w:val="006D5B2C"/>
    <w:rsid w:val="006D5EC2"/>
    <w:rsid w:val="006D5FEF"/>
    <w:rsid w:val="006D5FFD"/>
    <w:rsid w:val="006D60D5"/>
    <w:rsid w:val="006D615D"/>
    <w:rsid w:val="006D616A"/>
    <w:rsid w:val="006D6211"/>
    <w:rsid w:val="006D62BA"/>
    <w:rsid w:val="006D6314"/>
    <w:rsid w:val="006D6337"/>
    <w:rsid w:val="006D6774"/>
    <w:rsid w:val="006D67E7"/>
    <w:rsid w:val="006D6991"/>
    <w:rsid w:val="006D6A49"/>
    <w:rsid w:val="006D6AE0"/>
    <w:rsid w:val="006D6D22"/>
    <w:rsid w:val="006D6E0D"/>
    <w:rsid w:val="006D6FD3"/>
    <w:rsid w:val="006D7081"/>
    <w:rsid w:val="006D71C1"/>
    <w:rsid w:val="006D72E8"/>
    <w:rsid w:val="006D72F5"/>
    <w:rsid w:val="006D7487"/>
    <w:rsid w:val="006D7598"/>
    <w:rsid w:val="006D760E"/>
    <w:rsid w:val="006D7621"/>
    <w:rsid w:val="006D7ADC"/>
    <w:rsid w:val="006D7B87"/>
    <w:rsid w:val="006D7B93"/>
    <w:rsid w:val="006D7DAD"/>
    <w:rsid w:val="006D7E0B"/>
    <w:rsid w:val="006D7EC1"/>
    <w:rsid w:val="006D7F54"/>
    <w:rsid w:val="006D7F8D"/>
    <w:rsid w:val="006E019E"/>
    <w:rsid w:val="006E02A1"/>
    <w:rsid w:val="006E0402"/>
    <w:rsid w:val="006E044C"/>
    <w:rsid w:val="006E05D9"/>
    <w:rsid w:val="006E05ED"/>
    <w:rsid w:val="006E0911"/>
    <w:rsid w:val="006E0AB3"/>
    <w:rsid w:val="006E0B16"/>
    <w:rsid w:val="006E0C0B"/>
    <w:rsid w:val="006E0C29"/>
    <w:rsid w:val="006E0CAC"/>
    <w:rsid w:val="006E0D21"/>
    <w:rsid w:val="006E0E60"/>
    <w:rsid w:val="006E0ED0"/>
    <w:rsid w:val="006E100F"/>
    <w:rsid w:val="006E1199"/>
    <w:rsid w:val="006E14ED"/>
    <w:rsid w:val="006E1571"/>
    <w:rsid w:val="006E1604"/>
    <w:rsid w:val="006E174E"/>
    <w:rsid w:val="006E176F"/>
    <w:rsid w:val="006E19CE"/>
    <w:rsid w:val="006E1B0F"/>
    <w:rsid w:val="006E1B4C"/>
    <w:rsid w:val="006E1D2B"/>
    <w:rsid w:val="006E1DC5"/>
    <w:rsid w:val="006E1E8E"/>
    <w:rsid w:val="006E1EDF"/>
    <w:rsid w:val="006E1EE9"/>
    <w:rsid w:val="006E201E"/>
    <w:rsid w:val="006E2096"/>
    <w:rsid w:val="006E210F"/>
    <w:rsid w:val="006E2183"/>
    <w:rsid w:val="006E22CC"/>
    <w:rsid w:val="006E233B"/>
    <w:rsid w:val="006E2405"/>
    <w:rsid w:val="006E260B"/>
    <w:rsid w:val="006E2687"/>
    <w:rsid w:val="006E2737"/>
    <w:rsid w:val="006E2862"/>
    <w:rsid w:val="006E293D"/>
    <w:rsid w:val="006E2976"/>
    <w:rsid w:val="006E2AA6"/>
    <w:rsid w:val="006E2BAC"/>
    <w:rsid w:val="006E2FBC"/>
    <w:rsid w:val="006E30AE"/>
    <w:rsid w:val="006E30B9"/>
    <w:rsid w:val="006E3188"/>
    <w:rsid w:val="006E324A"/>
    <w:rsid w:val="006E3317"/>
    <w:rsid w:val="006E33FB"/>
    <w:rsid w:val="006E34F0"/>
    <w:rsid w:val="006E3581"/>
    <w:rsid w:val="006E365D"/>
    <w:rsid w:val="006E367E"/>
    <w:rsid w:val="006E3A3D"/>
    <w:rsid w:val="006E3AA6"/>
    <w:rsid w:val="006E3D3A"/>
    <w:rsid w:val="006E3EE3"/>
    <w:rsid w:val="006E4038"/>
    <w:rsid w:val="006E40AC"/>
    <w:rsid w:val="006E4330"/>
    <w:rsid w:val="006E4362"/>
    <w:rsid w:val="006E43A1"/>
    <w:rsid w:val="006E4469"/>
    <w:rsid w:val="006E459B"/>
    <w:rsid w:val="006E460E"/>
    <w:rsid w:val="006E4678"/>
    <w:rsid w:val="006E4850"/>
    <w:rsid w:val="006E48F0"/>
    <w:rsid w:val="006E499D"/>
    <w:rsid w:val="006E49B3"/>
    <w:rsid w:val="006E4C32"/>
    <w:rsid w:val="006E4C63"/>
    <w:rsid w:val="006E4EC2"/>
    <w:rsid w:val="006E504B"/>
    <w:rsid w:val="006E50DF"/>
    <w:rsid w:val="006E512D"/>
    <w:rsid w:val="006E5151"/>
    <w:rsid w:val="006E52B4"/>
    <w:rsid w:val="006E52E2"/>
    <w:rsid w:val="006E539C"/>
    <w:rsid w:val="006E54EC"/>
    <w:rsid w:val="006E554E"/>
    <w:rsid w:val="006E56E9"/>
    <w:rsid w:val="006E587F"/>
    <w:rsid w:val="006E5EC2"/>
    <w:rsid w:val="006E5F12"/>
    <w:rsid w:val="006E617A"/>
    <w:rsid w:val="006E6315"/>
    <w:rsid w:val="006E639C"/>
    <w:rsid w:val="006E63EA"/>
    <w:rsid w:val="006E6497"/>
    <w:rsid w:val="006E6662"/>
    <w:rsid w:val="006E670F"/>
    <w:rsid w:val="006E673E"/>
    <w:rsid w:val="006E684A"/>
    <w:rsid w:val="006E6A05"/>
    <w:rsid w:val="006E6A86"/>
    <w:rsid w:val="006E6B2B"/>
    <w:rsid w:val="006E6DA9"/>
    <w:rsid w:val="006E6F03"/>
    <w:rsid w:val="006E7090"/>
    <w:rsid w:val="006E70B8"/>
    <w:rsid w:val="006E7146"/>
    <w:rsid w:val="006E717B"/>
    <w:rsid w:val="006E71A8"/>
    <w:rsid w:val="006E7320"/>
    <w:rsid w:val="006E7496"/>
    <w:rsid w:val="006E75A3"/>
    <w:rsid w:val="006E76F4"/>
    <w:rsid w:val="006E78B5"/>
    <w:rsid w:val="006E792F"/>
    <w:rsid w:val="006E7969"/>
    <w:rsid w:val="006E7ADA"/>
    <w:rsid w:val="006E7C9A"/>
    <w:rsid w:val="006E7CE2"/>
    <w:rsid w:val="006E7CE5"/>
    <w:rsid w:val="006E7E49"/>
    <w:rsid w:val="006E7F71"/>
    <w:rsid w:val="006F0089"/>
    <w:rsid w:val="006F01EB"/>
    <w:rsid w:val="006F02B5"/>
    <w:rsid w:val="006F0418"/>
    <w:rsid w:val="006F042D"/>
    <w:rsid w:val="006F04F3"/>
    <w:rsid w:val="006F05C2"/>
    <w:rsid w:val="006F0621"/>
    <w:rsid w:val="006F090B"/>
    <w:rsid w:val="006F0967"/>
    <w:rsid w:val="006F0C12"/>
    <w:rsid w:val="006F0C5B"/>
    <w:rsid w:val="006F0D72"/>
    <w:rsid w:val="006F0EB1"/>
    <w:rsid w:val="006F1008"/>
    <w:rsid w:val="006F112E"/>
    <w:rsid w:val="006F123E"/>
    <w:rsid w:val="006F15CD"/>
    <w:rsid w:val="006F16D6"/>
    <w:rsid w:val="006F16E3"/>
    <w:rsid w:val="006F16E4"/>
    <w:rsid w:val="006F16F1"/>
    <w:rsid w:val="006F1717"/>
    <w:rsid w:val="006F1798"/>
    <w:rsid w:val="006F18ED"/>
    <w:rsid w:val="006F1905"/>
    <w:rsid w:val="006F1920"/>
    <w:rsid w:val="006F19CD"/>
    <w:rsid w:val="006F1A1C"/>
    <w:rsid w:val="006F1C13"/>
    <w:rsid w:val="006F1CA3"/>
    <w:rsid w:val="006F1CB9"/>
    <w:rsid w:val="006F1CE1"/>
    <w:rsid w:val="006F1D3A"/>
    <w:rsid w:val="006F1D86"/>
    <w:rsid w:val="006F1D8A"/>
    <w:rsid w:val="006F1EC9"/>
    <w:rsid w:val="006F1ED8"/>
    <w:rsid w:val="006F2206"/>
    <w:rsid w:val="006F22CB"/>
    <w:rsid w:val="006F24F8"/>
    <w:rsid w:val="006F278E"/>
    <w:rsid w:val="006F2817"/>
    <w:rsid w:val="006F291E"/>
    <w:rsid w:val="006F29C4"/>
    <w:rsid w:val="006F2C55"/>
    <w:rsid w:val="006F2C68"/>
    <w:rsid w:val="006F2CB8"/>
    <w:rsid w:val="006F2D15"/>
    <w:rsid w:val="006F2E21"/>
    <w:rsid w:val="006F2E47"/>
    <w:rsid w:val="006F2F5E"/>
    <w:rsid w:val="006F3052"/>
    <w:rsid w:val="006F3094"/>
    <w:rsid w:val="006F314D"/>
    <w:rsid w:val="006F348E"/>
    <w:rsid w:val="006F3661"/>
    <w:rsid w:val="006F3738"/>
    <w:rsid w:val="006F3757"/>
    <w:rsid w:val="006F3906"/>
    <w:rsid w:val="006F3A9A"/>
    <w:rsid w:val="006F3B01"/>
    <w:rsid w:val="006F3BDF"/>
    <w:rsid w:val="006F3CCF"/>
    <w:rsid w:val="006F3D20"/>
    <w:rsid w:val="006F3D73"/>
    <w:rsid w:val="006F3F97"/>
    <w:rsid w:val="006F4049"/>
    <w:rsid w:val="006F4072"/>
    <w:rsid w:val="006F407D"/>
    <w:rsid w:val="006F4189"/>
    <w:rsid w:val="006F41D4"/>
    <w:rsid w:val="006F429A"/>
    <w:rsid w:val="006F4415"/>
    <w:rsid w:val="006F47B7"/>
    <w:rsid w:val="006F4862"/>
    <w:rsid w:val="006F4A19"/>
    <w:rsid w:val="006F4B0E"/>
    <w:rsid w:val="006F4B15"/>
    <w:rsid w:val="006F4B67"/>
    <w:rsid w:val="006F4C31"/>
    <w:rsid w:val="006F4C39"/>
    <w:rsid w:val="006F4C7E"/>
    <w:rsid w:val="006F4D51"/>
    <w:rsid w:val="006F4DCA"/>
    <w:rsid w:val="006F4E88"/>
    <w:rsid w:val="006F4F7D"/>
    <w:rsid w:val="006F520E"/>
    <w:rsid w:val="006F5369"/>
    <w:rsid w:val="006F541E"/>
    <w:rsid w:val="006F5432"/>
    <w:rsid w:val="006F557B"/>
    <w:rsid w:val="006F58B1"/>
    <w:rsid w:val="006F5A2A"/>
    <w:rsid w:val="006F5AB6"/>
    <w:rsid w:val="006F5B41"/>
    <w:rsid w:val="006F5C22"/>
    <w:rsid w:val="006F5DA6"/>
    <w:rsid w:val="006F5EA9"/>
    <w:rsid w:val="006F5F05"/>
    <w:rsid w:val="006F5FA1"/>
    <w:rsid w:val="006F5FFD"/>
    <w:rsid w:val="006F6280"/>
    <w:rsid w:val="006F64A0"/>
    <w:rsid w:val="006F6502"/>
    <w:rsid w:val="006F6661"/>
    <w:rsid w:val="006F6689"/>
    <w:rsid w:val="006F6739"/>
    <w:rsid w:val="006F6740"/>
    <w:rsid w:val="006F6897"/>
    <w:rsid w:val="006F6986"/>
    <w:rsid w:val="006F6ADE"/>
    <w:rsid w:val="006F6BC0"/>
    <w:rsid w:val="006F6D2E"/>
    <w:rsid w:val="006F6E5F"/>
    <w:rsid w:val="006F70DE"/>
    <w:rsid w:val="006F71DF"/>
    <w:rsid w:val="006F7311"/>
    <w:rsid w:val="006F73C1"/>
    <w:rsid w:val="006F746D"/>
    <w:rsid w:val="006F75A5"/>
    <w:rsid w:val="006F78B0"/>
    <w:rsid w:val="006F792F"/>
    <w:rsid w:val="006F7A92"/>
    <w:rsid w:val="006F7B37"/>
    <w:rsid w:val="006F7B88"/>
    <w:rsid w:val="006F7C53"/>
    <w:rsid w:val="006F7E42"/>
    <w:rsid w:val="00700042"/>
    <w:rsid w:val="00700071"/>
    <w:rsid w:val="0070023A"/>
    <w:rsid w:val="007002AE"/>
    <w:rsid w:val="007006F0"/>
    <w:rsid w:val="00700806"/>
    <w:rsid w:val="00700BB3"/>
    <w:rsid w:val="00700BC6"/>
    <w:rsid w:val="00700D8D"/>
    <w:rsid w:val="00700E32"/>
    <w:rsid w:val="00700E35"/>
    <w:rsid w:val="00700E64"/>
    <w:rsid w:val="007010AF"/>
    <w:rsid w:val="00701493"/>
    <w:rsid w:val="0070155A"/>
    <w:rsid w:val="007015C0"/>
    <w:rsid w:val="007016D0"/>
    <w:rsid w:val="00701797"/>
    <w:rsid w:val="007017BD"/>
    <w:rsid w:val="007017EA"/>
    <w:rsid w:val="0070181F"/>
    <w:rsid w:val="0070193E"/>
    <w:rsid w:val="007019D2"/>
    <w:rsid w:val="00701A41"/>
    <w:rsid w:val="00701B27"/>
    <w:rsid w:val="00701B40"/>
    <w:rsid w:val="00701CEE"/>
    <w:rsid w:val="00701EC1"/>
    <w:rsid w:val="0070202F"/>
    <w:rsid w:val="00702250"/>
    <w:rsid w:val="00702348"/>
    <w:rsid w:val="00702465"/>
    <w:rsid w:val="0070247A"/>
    <w:rsid w:val="00702546"/>
    <w:rsid w:val="007025A9"/>
    <w:rsid w:val="00702719"/>
    <w:rsid w:val="00702891"/>
    <w:rsid w:val="00702BFC"/>
    <w:rsid w:val="00702CB7"/>
    <w:rsid w:val="00702CCD"/>
    <w:rsid w:val="00702D3A"/>
    <w:rsid w:val="00702DFC"/>
    <w:rsid w:val="00702E58"/>
    <w:rsid w:val="00703112"/>
    <w:rsid w:val="0070318B"/>
    <w:rsid w:val="00703213"/>
    <w:rsid w:val="00703226"/>
    <w:rsid w:val="007034BC"/>
    <w:rsid w:val="00703541"/>
    <w:rsid w:val="007035F6"/>
    <w:rsid w:val="0070365C"/>
    <w:rsid w:val="007036E5"/>
    <w:rsid w:val="007038AB"/>
    <w:rsid w:val="007038D5"/>
    <w:rsid w:val="00703A01"/>
    <w:rsid w:val="00703AB3"/>
    <w:rsid w:val="00703CF2"/>
    <w:rsid w:val="00703D66"/>
    <w:rsid w:val="00704262"/>
    <w:rsid w:val="007044CC"/>
    <w:rsid w:val="007044ED"/>
    <w:rsid w:val="0070462E"/>
    <w:rsid w:val="007047A7"/>
    <w:rsid w:val="007047DA"/>
    <w:rsid w:val="007048DD"/>
    <w:rsid w:val="00704A33"/>
    <w:rsid w:val="00704D88"/>
    <w:rsid w:val="00704DCA"/>
    <w:rsid w:val="00704DD7"/>
    <w:rsid w:val="00704DEB"/>
    <w:rsid w:val="00704E7C"/>
    <w:rsid w:val="00704EE4"/>
    <w:rsid w:val="00704F83"/>
    <w:rsid w:val="00704FCF"/>
    <w:rsid w:val="007050C4"/>
    <w:rsid w:val="0070510D"/>
    <w:rsid w:val="007052BB"/>
    <w:rsid w:val="007052F3"/>
    <w:rsid w:val="007053D2"/>
    <w:rsid w:val="00705584"/>
    <w:rsid w:val="0070581F"/>
    <w:rsid w:val="007058F3"/>
    <w:rsid w:val="00705B1F"/>
    <w:rsid w:val="00705D22"/>
    <w:rsid w:val="00705D37"/>
    <w:rsid w:val="00705D6B"/>
    <w:rsid w:val="00705E96"/>
    <w:rsid w:val="00705F22"/>
    <w:rsid w:val="00706005"/>
    <w:rsid w:val="00706006"/>
    <w:rsid w:val="00706176"/>
    <w:rsid w:val="0070620D"/>
    <w:rsid w:val="007064EF"/>
    <w:rsid w:val="007068F1"/>
    <w:rsid w:val="0070695C"/>
    <w:rsid w:val="00706979"/>
    <w:rsid w:val="00706980"/>
    <w:rsid w:val="00706A81"/>
    <w:rsid w:val="00706B66"/>
    <w:rsid w:val="00706BD4"/>
    <w:rsid w:val="00706C44"/>
    <w:rsid w:val="00706D7A"/>
    <w:rsid w:val="00706D85"/>
    <w:rsid w:val="00706DF3"/>
    <w:rsid w:val="00706DFB"/>
    <w:rsid w:val="00706E08"/>
    <w:rsid w:val="00706E7A"/>
    <w:rsid w:val="0070711F"/>
    <w:rsid w:val="0070715F"/>
    <w:rsid w:val="0070735F"/>
    <w:rsid w:val="0070736A"/>
    <w:rsid w:val="0070741F"/>
    <w:rsid w:val="0070743B"/>
    <w:rsid w:val="00707473"/>
    <w:rsid w:val="00707529"/>
    <w:rsid w:val="007075AE"/>
    <w:rsid w:val="007077CB"/>
    <w:rsid w:val="00707843"/>
    <w:rsid w:val="007078C0"/>
    <w:rsid w:val="00707AE0"/>
    <w:rsid w:val="00707B8E"/>
    <w:rsid w:val="00707CFF"/>
    <w:rsid w:val="00707D3B"/>
    <w:rsid w:val="00707DE8"/>
    <w:rsid w:val="00710019"/>
    <w:rsid w:val="00710054"/>
    <w:rsid w:val="007101EE"/>
    <w:rsid w:val="00710312"/>
    <w:rsid w:val="00710385"/>
    <w:rsid w:val="00710492"/>
    <w:rsid w:val="007104E5"/>
    <w:rsid w:val="00710592"/>
    <w:rsid w:val="00710743"/>
    <w:rsid w:val="00710868"/>
    <w:rsid w:val="00710994"/>
    <w:rsid w:val="007109CD"/>
    <w:rsid w:val="00710A14"/>
    <w:rsid w:val="00710A3E"/>
    <w:rsid w:val="00710D33"/>
    <w:rsid w:val="00710EF5"/>
    <w:rsid w:val="00711008"/>
    <w:rsid w:val="00711037"/>
    <w:rsid w:val="00711048"/>
    <w:rsid w:val="007110FA"/>
    <w:rsid w:val="007110FE"/>
    <w:rsid w:val="00711139"/>
    <w:rsid w:val="00711259"/>
    <w:rsid w:val="0071134C"/>
    <w:rsid w:val="00711760"/>
    <w:rsid w:val="007118F7"/>
    <w:rsid w:val="0071196B"/>
    <w:rsid w:val="0071196F"/>
    <w:rsid w:val="007119A3"/>
    <w:rsid w:val="00711A0F"/>
    <w:rsid w:val="00711A4D"/>
    <w:rsid w:val="00711AE4"/>
    <w:rsid w:val="00711B15"/>
    <w:rsid w:val="00711D10"/>
    <w:rsid w:val="00711D73"/>
    <w:rsid w:val="00711E0C"/>
    <w:rsid w:val="00711F59"/>
    <w:rsid w:val="00712312"/>
    <w:rsid w:val="007124F4"/>
    <w:rsid w:val="007125AE"/>
    <w:rsid w:val="0071269D"/>
    <w:rsid w:val="00712A0F"/>
    <w:rsid w:val="00712DAE"/>
    <w:rsid w:val="00712E73"/>
    <w:rsid w:val="00712EA3"/>
    <w:rsid w:val="00712FDB"/>
    <w:rsid w:val="00713020"/>
    <w:rsid w:val="007130C6"/>
    <w:rsid w:val="0071314D"/>
    <w:rsid w:val="007131F3"/>
    <w:rsid w:val="0071320A"/>
    <w:rsid w:val="007133FF"/>
    <w:rsid w:val="00713736"/>
    <w:rsid w:val="0071374D"/>
    <w:rsid w:val="007139C4"/>
    <w:rsid w:val="00713AE7"/>
    <w:rsid w:val="00713B48"/>
    <w:rsid w:val="00713B5A"/>
    <w:rsid w:val="00713BFB"/>
    <w:rsid w:val="00713C60"/>
    <w:rsid w:val="00713CA2"/>
    <w:rsid w:val="00713E97"/>
    <w:rsid w:val="00713FFB"/>
    <w:rsid w:val="00714139"/>
    <w:rsid w:val="00714201"/>
    <w:rsid w:val="007142D2"/>
    <w:rsid w:val="00714312"/>
    <w:rsid w:val="00714397"/>
    <w:rsid w:val="007143BE"/>
    <w:rsid w:val="0071446B"/>
    <w:rsid w:val="00714492"/>
    <w:rsid w:val="00714521"/>
    <w:rsid w:val="00714722"/>
    <w:rsid w:val="007147F7"/>
    <w:rsid w:val="0071487A"/>
    <w:rsid w:val="007148F1"/>
    <w:rsid w:val="00714A8C"/>
    <w:rsid w:val="00714B05"/>
    <w:rsid w:val="00714D6A"/>
    <w:rsid w:val="00714E1C"/>
    <w:rsid w:val="00714E2C"/>
    <w:rsid w:val="00714FFF"/>
    <w:rsid w:val="007150D4"/>
    <w:rsid w:val="00715136"/>
    <w:rsid w:val="00715181"/>
    <w:rsid w:val="0071536C"/>
    <w:rsid w:val="00715627"/>
    <w:rsid w:val="00715704"/>
    <w:rsid w:val="00715721"/>
    <w:rsid w:val="007157B1"/>
    <w:rsid w:val="007157BD"/>
    <w:rsid w:val="007158C4"/>
    <w:rsid w:val="0071593E"/>
    <w:rsid w:val="0071595A"/>
    <w:rsid w:val="00715A4B"/>
    <w:rsid w:val="00715A79"/>
    <w:rsid w:val="00715C59"/>
    <w:rsid w:val="00715D71"/>
    <w:rsid w:val="00715F49"/>
    <w:rsid w:val="00715FB8"/>
    <w:rsid w:val="00716071"/>
    <w:rsid w:val="007161E7"/>
    <w:rsid w:val="0071628A"/>
    <w:rsid w:val="007162F2"/>
    <w:rsid w:val="007163BF"/>
    <w:rsid w:val="0071649C"/>
    <w:rsid w:val="00716626"/>
    <w:rsid w:val="00716663"/>
    <w:rsid w:val="007166F8"/>
    <w:rsid w:val="00716A0C"/>
    <w:rsid w:val="00716ABE"/>
    <w:rsid w:val="00716B1F"/>
    <w:rsid w:val="00716C3F"/>
    <w:rsid w:val="00716CD3"/>
    <w:rsid w:val="00716CD6"/>
    <w:rsid w:val="00716D88"/>
    <w:rsid w:val="00716F80"/>
    <w:rsid w:val="00716FB1"/>
    <w:rsid w:val="00716FC0"/>
    <w:rsid w:val="00716FF5"/>
    <w:rsid w:val="0071702B"/>
    <w:rsid w:val="0071703A"/>
    <w:rsid w:val="00717066"/>
    <w:rsid w:val="007171D9"/>
    <w:rsid w:val="00717221"/>
    <w:rsid w:val="00717267"/>
    <w:rsid w:val="007172CC"/>
    <w:rsid w:val="007173A0"/>
    <w:rsid w:val="0071786E"/>
    <w:rsid w:val="007178B9"/>
    <w:rsid w:val="007178EE"/>
    <w:rsid w:val="00717A7D"/>
    <w:rsid w:val="00717B0A"/>
    <w:rsid w:val="00717BB4"/>
    <w:rsid w:val="00717C22"/>
    <w:rsid w:val="00717C56"/>
    <w:rsid w:val="00717CAA"/>
    <w:rsid w:val="00717D56"/>
    <w:rsid w:val="00717E6D"/>
    <w:rsid w:val="00717F84"/>
    <w:rsid w:val="00720054"/>
    <w:rsid w:val="007202C7"/>
    <w:rsid w:val="00720498"/>
    <w:rsid w:val="007204B3"/>
    <w:rsid w:val="007204B4"/>
    <w:rsid w:val="00720648"/>
    <w:rsid w:val="00720759"/>
    <w:rsid w:val="007208BC"/>
    <w:rsid w:val="00720AE3"/>
    <w:rsid w:val="00720BD4"/>
    <w:rsid w:val="00720BE5"/>
    <w:rsid w:val="00720D9A"/>
    <w:rsid w:val="00720E1E"/>
    <w:rsid w:val="00720EA9"/>
    <w:rsid w:val="00720EC5"/>
    <w:rsid w:val="00720FCE"/>
    <w:rsid w:val="0072113B"/>
    <w:rsid w:val="0072130B"/>
    <w:rsid w:val="0072149B"/>
    <w:rsid w:val="007215A9"/>
    <w:rsid w:val="007216CD"/>
    <w:rsid w:val="007216D1"/>
    <w:rsid w:val="0072179A"/>
    <w:rsid w:val="007218A9"/>
    <w:rsid w:val="0072190B"/>
    <w:rsid w:val="00721987"/>
    <w:rsid w:val="007219ED"/>
    <w:rsid w:val="00721AB8"/>
    <w:rsid w:val="00721BEC"/>
    <w:rsid w:val="00721C68"/>
    <w:rsid w:val="00721CED"/>
    <w:rsid w:val="00721D80"/>
    <w:rsid w:val="00721E1D"/>
    <w:rsid w:val="00721E50"/>
    <w:rsid w:val="00722091"/>
    <w:rsid w:val="007220F5"/>
    <w:rsid w:val="00722107"/>
    <w:rsid w:val="007221E3"/>
    <w:rsid w:val="007221F1"/>
    <w:rsid w:val="0072221C"/>
    <w:rsid w:val="0072222E"/>
    <w:rsid w:val="00722264"/>
    <w:rsid w:val="007226E1"/>
    <w:rsid w:val="00722758"/>
    <w:rsid w:val="00722790"/>
    <w:rsid w:val="007227CD"/>
    <w:rsid w:val="00722845"/>
    <w:rsid w:val="00722B72"/>
    <w:rsid w:val="00722C3E"/>
    <w:rsid w:val="00722CF4"/>
    <w:rsid w:val="00722EF7"/>
    <w:rsid w:val="007230B7"/>
    <w:rsid w:val="007230D4"/>
    <w:rsid w:val="007230DD"/>
    <w:rsid w:val="007230E2"/>
    <w:rsid w:val="007232E9"/>
    <w:rsid w:val="00723322"/>
    <w:rsid w:val="00723389"/>
    <w:rsid w:val="0072345D"/>
    <w:rsid w:val="00723487"/>
    <w:rsid w:val="00723701"/>
    <w:rsid w:val="0072383B"/>
    <w:rsid w:val="00723921"/>
    <w:rsid w:val="0072398E"/>
    <w:rsid w:val="00723AA3"/>
    <w:rsid w:val="00723C06"/>
    <w:rsid w:val="00723C4F"/>
    <w:rsid w:val="00723C97"/>
    <w:rsid w:val="00723DB7"/>
    <w:rsid w:val="00723DDD"/>
    <w:rsid w:val="00723EB3"/>
    <w:rsid w:val="00723EC3"/>
    <w:rsid w:val="00723EE5"/>
    <w:rsid w:val="00723F0D"/>
    <w:rsid w:val="00723FC0"/>
    <w:rsid w:val="00723FF6"/>
    <w:rsid w:val="007240E2"/>
    <w:rsid w:val="00724148"/>
    <w:rsid w:val="0072431D"/>
    <w:rsid w:val="00724381"/>
    <w:rsid w:val="00724426"/>
    <w:rsid w:val="00724437"/>
    <w:rsid w:val="00724511"/>
    <w:rsid w:val="007248E4"/>
    <w:rsid w:val="00724940"/>
    <w:rsid w:val="00724A32"/>
    <w:rsid w:val="00724D01"/>
    <w:rsid w:val="00724E1A"/>
    <w:rsid w:val="0072504E"/>
    <w:rsid w:val="00725068"/>
    <w:rsid w:val="0072507C"/>
    <w:rsid w:val="00725095"/>
    <w:rsid w:val="007250C0"/>
    <w:rsid w:val="007250CB"/>
    <w:rsid w:val="00725175"/>
    <w:rsid w:val="007251F2"/>
    <w:rsid w:val="00725338"/>
    <w:rsid w:val="00725382"/>
    <w:rsid w:val="007253AF"/>
    <w:rsid w:val="007254A9"/>
    <w:rsid w:val="007254B1"/>
    <w:rsid w:val="007255E3"/>
    <w:rsid w:val="0072560E"/>
    <w:rsid w:val="0072564E"/>
    <w:rsid w:val="00725655"/>
    <w:rsid w:val="0072565D"/>
    <w:rsid w:val="007259B8"/>
    <w:rsid w:val="00725BDD"/>
    <w:rsid w:val="00725CB6"/>
    <w:rsid w:val="00725D75"/>
    <w:rsid w:val="00725E5C"/>
    <w:rsid w:val="00725F3C"/>
    <w:rsid w:val="0072602E"/>
    <w:rsid w:val="007261DA"/>
    <w:rsid w:val="00726206"/>
    <w:rsid w:val="00726281"/>
    <w:rsid w:val="00726309"/>
    <w:rsid w:val="007263CA"/>
    <w:rsid w:val="007265D4"/>
    <w:rsid w:val="007265F6"/>
    <w:rsid w:val="00726616"/>
    <w:rsid w:val="0072665F"/>
    <w:rsid w:val="00726661"/>
    <w:rsid w:val="007266AE"/>
    <w:rsid w:val="007269DD"/>
    <w:rsid w:val="00726C49"/>
    <w:rsid w:val="00726DB7"/>
    <w:rsid w:val="00726EAC"/>
    <w:rsid w:val="00726F88"/>
    <w:rsid w:val="00726FB9"/>
    <w:rsid w:val="007272F5"/>
    <w:rsid w:val="007273B0"/>
    <w:rsid w:val="00727601"/>
    <w:rsid w:val="00727688"/>
    <w:rsid w:val="00727713"/>
    <w:rsid w:val="007279BB"/>
    <w:rsid w:val="00727BD7"/>
    <w:rsid w:val="00727C93"/>
    <w:rsid w:val="00727E48"/>
    <w:rsid w:val="00727E9F"/>
    <w:rsid w:val="00727ECF"/>
    <w:rsid w:val="007302BE"/>
    <w:rsid w:val="00730302"/>
    <w:rsid w:val="00730508"/>
    <w:rsid w:val="00730720"/>
    <w:rsid w:val="00730823"/>
    <w:rsid w:val="00730A81"/>
    <w:rsid w:val="00730D71"/>
    <w:rsid w:val="00731032"/>
    <w:rsid w:val="00731066"/>
    <w:rsid w:val="0073128B"/>
    <w:rsid w:val="007312EB"/>
    <w:rsid w:val="00731411"/>
    <w:rsid w:val="0073171A"/>
    <w:rsid w:val="00731891"/>
    <w:rsid w:val="007319E8"/>
    <w:rsid w:val="00731A41"/>
    <w:rsid w:val="00731AB3"/>
    <w:rsid w:val="00731D37"/>
    <w:rsid w:val="00731E4B"/>
    <w:rsid w:val="00731E9C"/>
    <w:rsid w:val="007321D6"/>
    <w:rsid w:val="0073220A"/>
    <w:rsid w:val="00732321"/>
    <w:rsid w:val="00732425"/>
    <w:rsid w:val="0073258C"/>
    <w:rsid w:val="00732607"/>
    <w:rsid w:val="00732BCC"/>
    <w:rsid w:val="00732C1B"/>
    <w:rsid w:val="00732C3C"/>
    <w:rsid w:val="00732E67"/>
    <w:rsid w:val="00732F54"/>
    <w:rsid w:val="0073319E"/>
    <w:rsid w:val="007332E2"/>
    <w:rsid w:val="00733315"/>
    <w:rsid w:val="007335FF"/>
    <w:rsid w:val="007337BB"/>
    <w:rsid w:val="007337E9"/>
    <w:rsid w:val="00733858"/>
    <w:rsid w:val="007338CA"/>
    <w:rsid w:val="007339AB"/>
    <w:rsid w:val="00733A74"/>
    <w:rsid w:val="00733A80"/>
    <w:rsid w:val="00733AA9"/>
    <w:rsid w:val="00733B1F"/>
    <w:rsid w:val="00733C85"/>
    <w:rsid w:val="00733E2D"/>
    <w:rsid w:val="00733F4E"/>
    <w:rsid w:val="0073405A"/>
    <w:rsid w:val="00734108"/>
    <w:rsid w:val="007341B3"/>
    <w:rsid w:val="0073424D"/>
    <w:rsid w:val="007342C9"/>
    <w:rsid w:val="007343A3"/>
    <w:rsid w:val="0073458D"/>
    <w:rsid w:val="007346C3"/>
    <w:rsid w:val="0073497A"/>
    <w:rsid w:val="00734AF8"/>
    <w:rsid w:val="00734B03"/>
    <w:rsid w:val="00734B08"/>
    <w:rsid w:val="00734B23"/>
    <w:rsid w:val="00734D46"/>
    <w:rsid w:val="00734F5E"/>
    <w:rsid w:val="00734F75"/>
    <w:rsid w:val="00735107"/>
    <w:rsid w:val="00735266"/>
    <w:rsid w:val="0073552C"/>
    <w:rsid w:val="00735630"/>
    <w:rsid w:val="007356D0"/>
    <w:rsid w:val="0073587A"/>
    <w:rsid w:val="00735AE3"/>
    <w:rsid w:val="00735BC2"/>
    <w:rsid w:val="00735BF3"/>
    <w:rsid w:val="00735CF1"/>
    <w:rsid w:val="00735D07"/>
    <w:rsid w:val="00735F71"/>
    <w:rsid w:val="00736042"/>
    <w:rsid w:val="00736045"/>
    <w:rsid w:val="00736229"/>
    <w:rsid w:val="00736263"/>
    <w:rsid w:val="0073637C"/>
    <w:rsid w:val="0073643F"/>
    <w:rsid w:val="00736537"/>
    <w:rsid w:val="0073660B"/>
    <w:rsid w:val="0073663B"/>
    <w:rsid w:val="007366B3"/>
    <w:rsid w:val="007366E3"/>
    <w:rsid w:val="00736722"/>
    <w:rsid w:val="00736801"/>
    <w:rsid w:val="0073686D"/>
    <w:rsid w:val="0073691A"/>
    <w:rsid w:val="00736B7D"/>
    <w:rsid w:val="00736BA5"/>
    <w:rsid w:val="00736C77"/>
    <w:rsid w:val="00736CE1"/>
    <w:rsid w:val="00736D0E"/>
    <w:rsid w:val="00736D23"/>
    <w:rsid w:val="00736D3D"/>
    <w:rsid w:val="00736D7B"/>
    <w:rsid w:val="00736DD2"/>
    <w:rsid w:val="00736F40"/>
    <w:rsid w:val="00737036"/>
    <w:rsid w:val="00737594"/>
    <w:rsid w:val="007375F5"/>
    <w:rsid w:val="007377ED"/>
    <w:rsid w:val="00737866"/>
    <w:rsid w:val="007379BC"/>
    <w:rsid w:val="007379BF"/>
    <w:rsid w:val="007379C8"/>
    <w:rsid w:val="00737C0B"/>
    <w:rsid w:val="0074008B"/>
    <w:rsid w:val="007400C8"/>
    <w:rsid w:val="007400E6"/>
    <w:rsid w:val="0074022B"/>
    <w:rsid w:val="0074042B"/>
    <w:rsid w:val="00740698"/>
    <w:rsid w:val="007406C0"/>
    <w:rsid w:val="00740991"/>
    <w:rsid w:val="007409E8"/>
    <w:rsid w:val="00740AC1"/>
    <w:rsid w:val="00740B3A"/>
    <w:rsid w:val="00740C55"/>
    <w:rsid w:val="00740CD3"/>
    <w:rsid w:val="00741044"/>
    <w:rsid w:val="00741059"/>
    <w:rsid w:val="0074108B"/>
    <w:rsid w:val="00741269"/>
    <w:rsid w:val="0074154E"/>
    <w:rsid w:val="0074156A"/>
    <w:rsid w:val="007416B7"/>
    <w:rsid w:val="0074173E"/>
    <w:rsid w:val="0074178F"/>
    <w:rsid w:val="00741798"/>
    <w:rsid w:val="00741849"/>
    <w:rsid w:val="007419C4"/>
    <w:rsid w:val="007419FC"/>
    <w:rsid w:val="00741C3D"/>
    <w:rsid w:val="00741E53"/>
    <w:rsid w:val="00741F8F"/>
    <w:rsid w:val="00742037"/>
    <w:rsid w:val="0074205B"/>
    <w:rsid w:val="007420C9"/>
    <w:rsid w:val="00742235"/>
    <w:rsid w:val="007422B2"/>
    <w:rsid w:val="00742543"/>
    <w:rsid w:val="00742695"/>
    <w:rsid w:val="007426E7"/>
    <w:rsid w:val="007427F9"/>
    <w:rsid w:val="007429AB"/>
    <w:rsid w:val="00742A51"/>
    <w:rsid w:val="00742B25"/>
    <w:rsid w:val="00742BFB"/>
    <w:rsid w:val="00742E47"/>
    <w:rsid w:val="00742EC0"/>
    <w:rsid w:val="007430C0"/>
    <w:rsid w:val="00743178"/>
    <w:rsid w:val="0074324A"/>
    <w:rsid w:val="00743257"/>
    <w:rsid w:val="0074336F"/>
    <w:rsid w:val="0074337E"/>
    <w:rsid w:val="007433D0"/>
    <w:rsid w:val="00743410"/>
    <w:rsid w:val="0074368C"/>
    <w:rsid w:val="00743747"/>
    <w:rsid w:val="00743757"/>
    <w:rsid w:val="00743867"/>
    <w:rsid w:val="00743D0E"/>
    <w:rsid w:val="00743D5D"/>
    <w:rsid w:val="00744055"/>
    <w:rsid w:val="00744106"/>
    <w:rsid w:val="00744263"/>
    <w:rsid w:val="00744436"/>
    <w:rsid w:val="007444D2"/>
    <w:rsid w:val="0074476B"/>
    <w:rsid w:val="007448E8"/>
    <w:rsid w:val="00744B8F"/>
    <w:rsid w:val="00744CDA"/>
    <w:rsid w:val="00744D3D"/>
    <w:rsid w:val="00744FB1"/>
    <w:rsid w:val="00744FE5"/>
    <w:rsid w:val="00745088"/>
    <w:rsid w:val="0074519A"/>
    <w:rsid w:val="0074527F"/>
    <w:rsid w:val="0074551B"/>
    <w:rsid w:val="007456A5"/>
    <w:rsid w:val="00745763"/>
    <w:rsid w:val="0074576E"/>
    <w:rsid w:val="007458F5"/>
    <w:rsid w:val="00745902"/>
    <w:rsid w:val="00745950"/>
    <w:rsid w:val="00745C7B"/>
    <w:rsid w:val="00745CC0"/>
    <w:rsid w:val="00745D5B"/>
    <w:rsid w:val="00745E23"/>
    <w:rsid w:val="00745E76"/>
    <w:rsid w:val="00745EBB"/>
    <w:rsid w:val="00745F34"/>
    <w:rsid w:val="00745FD8"/>
    <w:rsid w:val="00746167"/>
    <w:rsid w:val="00746199"/>
    <w:rsid w:val="007462C3"/>
    <w:rsid w:val="0074644A"/>
    <w:rsid w:val="0074662E"/>
    <w:rsid w:val="007467DD"/>
    <w:rsid w:val="0074681D"/>
    <w:rsid w:val="0074685A"/>
    <w:rsid w:val="00746A4F"/>
    <w:rsid w:val="00746B02"/>
    <w:rsid w:val="00746C25"/>
    <w:rsid w:val="00746CEC"/>
    <w:rsid w:val="00746DC1"/>
    <w:rsid w:val="007470D4"/>
    <w:rsid w:val="00747205"/>
    <w:rsid w:val="00747446"/>
    <w:rsid w:val="0074745F"/>
    <w:rsid w:val="00747518"/>
    <w:rsid w:val="0074766A"/>
    <w:rsid w:val="0074774E"/>
    <w:rsid w:val="00747925"/>
    <w:rsid w:val="0074794E"/>
    <w:rsid w:val="00747B9B"/>
    <w:rsid w:val="00747BD8"/>
    <w:rsid w:val="00747E09"/>
    <w:rsid w:val="00747F05"/>
    <w:rsid w:val="00747F08"/>
    <w:rsid w:val="00747FE3"/>
    <w:rsid w:val="0075000A"/>
    <w:rsid w:val="00750114"/>
    <w:rsid w:val="00750197"/>
    <w:rsid w:val="00750204"/>
    <w:rsid w:val="007502C8"/>
    <w:rsid w:val="0075038A"/>
    <w:rsid w:val="007506D2"/>
    <w:rsid w:val="00750771"/>
    <w:rsid w:val="0075089A"/>
    <w:rsid w:val="007508BF"/>
    <w:rsid w:val="00750902"/>
    <w:rsid w:val="00750914"/>
    <w:rsid w:val="007509F9"/>
    <w:rsid w:val="00750ADF"/>
    <w:rsid w:val="00750C6D"/>
    <w:rsid w:val="00750CC4"/>
    <w:rsid w:val="00750E55"/>
    <w:rsid w:val="00751119"/>
    <w:rsid w:val="00751510"/>
    <w:rsid w:val="007515C8"/>
    <w:rsid w:val="007515FA"/>
    <w:rsid w:val="007516AA"/>
    <w:rsid w:val="00751734"/>
    <w:rsid w:val="007517D1"/>
    <w:rsid w:val="00751A03"/>
    <w:rsid w:val="00751DB1"/>
    <w:rsid w:val="00751DC5"/>
    <w:rsid w:val="00751EA5"/>
    <w:rsid w:val="00751EB6"/>
    <w:rsid w:val="00751F76"/>
    <w:rsid w:val="00752042"/>
    <w:rsid w:val="00752071"/>
    <w:rsid w:val="007520FD"/>
    <w:rsid w:val="00752139"/>
    <w:rsid w:val="00752461"/>
    <w:rsid w:val="00752497"/>
    <w:rsid w:val="00752502"/>
    <w:rsid w:val="0075254F"/>
    <w:rsid w:val="007525E1"/>
    <w:rsid w:val="0075268D"/>
    <w:rsid w:val="007526D4"/>
    <w:rsid w:val="0075271F"/>
    <w:rsid w:val="00752802"/>
    <w:rsid w:val="0075288B"/>
    <w:rsid w:val="007529C2"/>
    <w:rsid w:val="00752AB8"/>
    <w:rsid w:val="00752B1E"/>
    <w:rsid w:val="00752B94"/>
    <w:rsid w:val="00752D1D"/>
    <w:rsid w:val="00752D99"/>
    <w:rsid w:val="00752EE8"/>
    <w:rsid w:val="00752FE7"/>
    <w:rsid w:val="0075319C"/>
    <w:rsid w:val="00753334"/>
    <w:rsid w:val="0075339F"/>
    <w:rsid w:val="007536BB"/>
    <w:rsid w:val="007537C9"/>
    <w:rsid w:val="007538DD"/>
    <w:rsid w:val="00753B28"/>
    <w:rsid w:val="00753B79"/>
    <w:rsid w:val="00753B9D"/>
    <w:rsid w:val="00753D36"/>
    <w:rsid w:val="00753DD1"/>
    <w:rsid w:val="00753E73"/>
    <w:rsid w:val="00753F01"/>
    <w:rsid w:val="00753F7C"/>
    <w:rsid w:val="0075401D"/>
    <w:rsid w:val="00754087"/>
    <w:rsid w:val="0075412E"/>
    <w:rsid w:val="0075414E"/>
    <w:rsid w:val="0075419F"/>
    <w:rsid w:val="00754334"/>
    <w:rsid w:val="0075457B"/>
    <w:rsid w:val="0075461F"/>
    <w:rsid w:val="00754705"/>
    <w:rsid w:val="007548E1"/>
    <w:rsid w:val="00754A41"/>
    <w:rsid w:val="00754D64"/>
    <w:rsid w:val="00754EDE"/>
    <w:rsid w:val="00755166"/>
    <w:rsid w:val="007555C1"/>
    <w:rsid w:val="00755655"/>
    <w:rsid w:val="007556A5"/>
    <w:rsid w:val="00755842"/>
    <w:rsid w:val="007559D8"/>
    <w:rsid w:val="007559EA"/>
    <w:rsid w:val="00755A7A"/>
    <w:rsid w:val="00755B06"/>
    <w:rsid w:val="00755C3F"/>
    <w:rsid w:val="00755CF8"/>
    <w:rsid w:val="00755E06"/>
    <w:rsid w:val="00755E30"/>
    <w:rsid w:val="00755F32"/>
    <w:rsid w:val="007560EE"/>
    <w:rsid w:val="0075639D"/>
    <w:rsid w:val="007564B4"/>
    <w:rsid w:val="00756515"/>
    <w:rsid w:val="007565E2"/>
    <w:rsid w:val="00756734"/>
    <w:rsid w:val="00756744"/>
    <w:rsid w:val="00756838"/>
    <w:rsid w:val="0075690F"/>
    <w:rsid w:val="00756918"/>
    <w:rsid w:val="00756D50"/>
    <w:rsid w:val="00756D59"/>
    <w:rsid w:val="007570A3"/>
    <w:rsid w:val="007570C2"/>
    <w:rsid w:val="007570CC"/>
    <w:rsid w:val="007572E9"/>
    <w:rsid w:val="0075732C"/>
    <w:rsid w:val="00757495"/>
    <w:rsid w:val="007574BD"/>
    <w:rsid w:val="007578B2"/>
    <w:rsid w:val="00757A61"/>
    <w:rsid w:val="00757B9C"/>
    <w:rsid w:val="00757BFE"/>
    <w:rsid w:val="00757CCC"/>
    <w:rsid w:val="00757CD9"/>
    <w:rsid w:val="00757D4D"/>
    <w:rsid w:val="00757E8E"/>
    <w:rsid w:val="00757FE8"/>
    <w:rsid w:val="00757FED"/>
    <w:rsid w:val="0076005F"/>
    <w:rsid w:val="007600CF"/>
    <w:rsid w:val="00760305"/>
    <w:rsid w:val="007604E2"/>
    <w:rsid w:val="007605EC"/>
    <w:rsid w:val="00760756"/>
    <w:rsid w:val="007608B3"/>
    <w:rsid w:val="00760B45"/>
    <w:rsid w:val="00760B82"/>
    <w:rsid w:val="00760BFE"/>
    <w:rsid w:val="00760D37"/>
    <w:rsid w:val="00760D79"/>
    <w:rsid w:val="00760DD4"/>
    <w:rsid w:val="00760E6A"/>
    <w:rsid w:val="00760E75"/>
    <w:rsid w:val="00760F7F"/>
    <w:rsid w:val="00761078"/>
    <w:rsid w:val="007612D0"/>
    <w:rsid w:val="0076131B"/>
    <w:rsid w:val="007613AF"/>
    <w:rsid w:val="00761488"/>
    <w:rsid w:val="007614B8"/>
    <w:rsid w:val="00761520"/>
    <w:rsid w:val="00761526"/>
    <w:rsid w:val="007615E4"/>
    <w:rsid w:val="007616B4"/>
    <w:rsid w:val="007616DB"/>
    <w:rsid w:val="0076172F"/>
    <w:rsid w:val="0076179B"/>
    <w:rsid w:val="0076199A"/>
    <w:rsid w:val="007619FB"/>
    <w:rsid w:val="00761F08"/>
    <w:rsid w:val="00761F62"/>
    <w:rsid w:val="0076200C"/>
    <w:rsid w:val="00762200"/>
    <w:rsid w:val="00762206"/>
    <w:rsid w:val="00762340"/>
    <w:rsid w:val="007623ED"/>
    <w:rsid w:val="007624A8"/>
    <w:rsid w:val="007624B0"/>
    <w:rsid w:val="007624B9"/>
    <w:rsid w:val="00762570"/>
    <w:rsid w:val="0076277C"/>
    <w:rsid w:val="00762871"/>
    <w:rsid w:val="00762924"/>
    <w:rsid w:val="0076295C"/>
    <w:rsid w:val="00762A84"/>
    <w:rsid w:val="00762B7E"/>
    <w:rsid w:val="00762C39"/>
    <w:rsid w:val="00762E94"/>
    <w:rsid w:val="00762EC3"/>
    <w:rsid w:val="00762ED2"/>
    <w:rsid w:val="0076304A"/>
    <w:rsid w:val="00763055"/>
    <w:rsid w:val="00763272"/>
    <w:rsid w:val="0076334B"/>
    <w:rsid w:val="0076357A"/>
    <w:rsid w:val="0076375B"/>
    <w:rsid w:val="00763979"/>
    <w:rsid w:val="00763A73"/>
    <w:rsid w:val="00763AA1"/>
    <w:rsid w:val="00763BE9"/>
    <w:rsid w:val="00763D32"/>
    <w:rsid w:val="00764140"/>
    <w:rsid w:val="0076416A"/>
    <w:rsid w:val="00764340"/>
    <w:rsid w:val="007643A2"/>
    <w:rsid w:val="007643D1"/>
    <w:rsid w:val="0076442F"/>
    <w:rsid w:val="007644B2"/>
    <w:rsid w:val="00764832"/>
    <w:rsid w:val="007648BD"/>
    <w:rsid w:val="007649EF"/>
    <w:rsid w:val="00764A36"/>
    <w:rsid w:val="00764A8D"/>
    <w:rsid w:val="00764B51"/>
    <w:rsid w:val="00764BB9"/>
    <w:rsid w:val="00764C08"/>
    <w:rsid w:val="00764E4E"/>
    <w:rsid w:val="00764EB8"/>
    <w:rsid w:val="00765098"/>
    <w:rsid w:val="007650A2"/>
    <w:rsid w:val="00765259"/>
    <w:rsid w:val="00765288"/>
    <w:rsid w:val="00765391"/>
    <w:rsid w:val="007657DC"/>
    <w:rsid w:val="0076598E"/>
    <w:rsid w:val="00765A64"/>
    <w:rsid w:val="00765AB4"/>
    <w:rsid w:val="00765EB3"/>
    <w:rsid w:val="00765F54"/>
    <w:rsid w:val="00765FDC"/>
    <w:rsid w:val="00765FDD"/>
    <w:rsid w:val="00766168"/>
    <w:rsid w:val="007661BE"/>
    <w:rsid w:val="0076627C"/>
    <w:rsid w:val="007664AC"/>
    <w:rsid w:val="00766545"/>
    <w:rsid w:val="00766559"/>
    <w:rsid w:val="00766579"/>
    <w:rsid w:val="007667D5"/>
    <w:rsid w:val="00766AAA"/>
    <w:rsid w:val="00766B0E"/>
    <w:rsid w:val="00766BCA"/>
    <w:rsid w:val="00766BFB"/>
    <w:rsid w:val="00766D4D"/>
    <w:rsid w:val="00766DFE"/>
    <w:rsid w:val="00766E06"/>
    <w:rsid w:val="00766E27"/>
    <w:rsid w:val="00767052"/>
    <w:rsid w:val="00767081"/>
    <w:rsid w:val="007672C2"/>
    <w:rsid w:val="0076731C"/>
    <w:rsid w:val="0076738D"/>
    <w:rsid w:val="00767416"/>
    <w:rsid w:val="0076747C"/>
    <w:rsid w:val="0076767F"/>
    <w:rsid w:val="007676F2"/>
    <w:rsid w:val="0076772D"/>
    <w:rsid w:val="007678B6"/>
    <w:rsid w:val="00767BE0"/>
    <w:rsid w:val="00767C2C"/>
    <w:rsid w:val="00767F79"/>
    <w:rsid w:val="0077001D"/>
    <w:rsid w:val="0077003A"/>
    <w:rsid w:val="00770274"/>
    <w:rsid w:val="007706CC"/>
    <w:rsid w:val="00770B03"/>
    <w:rsid w:val="00770C19"/>
    <w:rsid w:val="00770C33"/>
    <w:rsid w:val="00770C40"/>
    <w:rsid w:val="00770CEE"/>
    <w:rsid w:val="00770D95"/>
    <w:rsid w:val="00770FBE"/>
    <w:rsid w:val="00770FC6"/>
    <w:rsid w:val="00771284"/>
    <w:rsid w:val="00771417"/>
    <w:rsid w:val="00771451"/>
    <w:rsid w:val="0077154F"/>
    <w:rsid w:val="00771766"/>
    <w:rsid w:val="007718CC"/>
    <w:rsid w:val="007719DC"/>
    <w:rsid w:val="00771A4F"/>
    <w:rsid w:val="00771A9F"/>
    <w:rsid w:val="00771C6C"/>
    <w:rsid w:val="00771CFD"/>
    <w:rsid w:val="00771CFF"/>
    <w:rsid w:val="00771E27"/>
    <w:rsid w:val="00771EA1"/>
    <w:rsid w:val="0077209C"/>
    <w:rsid w:val="007721AD"/>
    <w:rsid w:val="0077225E"/>
    <w:rsid w:val="00772287"/>
    <w:rsid w:val="007722B6"/>
    <w:rsid w:val="007722E6"/>
    <w:rsid w:val="0077250D"/>
    <w:rsid w:val="007726B3"/>
    <w:rsid w:val="00772881"/>
    <w:rsid w:val="00772A5D"/>
    <w:rsid w:val="00772B0E"/>
    <w:rsid w:val="00772B5B"/>
    <w:rsid w:val="00772C97"/>
    <w:rsid w:val="00772D15"/>
    <w:rsid w:val="00772DC3"/>
    <w:rsid w:val="00772E3D"/>
    <w:rsid w:val="00773054"/>
    <w:rsid w:val="007730E6"/>
    <w:rsid w:val="007732E6"/>
    <w:rsid w:val="0077339C"/>
    <w:rsid w:val="007733C4"/>
    <w:rsid w:val="0077352C"/>
    <w:rsid w:val="00773626"/>
    <w:rsid w:val="007736D9"/>
    <w:rsid w:val="0077382F"/>
    <w:rsid w:val="00773849"/>
    <w:rsid w:val="00773915"/>
    <w:rsid w:val="00773C06"/>
    <w:rsid w:val="00773C88"/>
    <w:rsid w:val="00773EEF"/>
    <w:rsid w:val="00773F40"/>
    <w:rsid w:val="00773F62"/>
    <w:rsid w:val="007743A1"/>
    <w:rsid w:val="007744EF"/>
    <w:rsid w:val="00774540"/>
    <w:rsid w:val="00774546"/>
    <w:rsid w:val="00774674"/>
    <w:rsid w:val="00774836"/>
    <w:rsid w:val="0077484C"/>
    <w:rsid w:val="00774870"/>
    <w:rsid w:val="007749C1"/>
    <w:rsid w:val="00774A6D"/>
    <w:rsid w:val="00774AED"/>
    <w:rsid w:val="00774B29"/>
    <w:rsid w:val="00774E14"/>
    <w:rsid w:val="00774F07"/>
    <w:rsid w:val="007750DC"/>
    <w:rsid w:val="00775330"/>
    <w:rsid w:val="00775364"/>
    <w:rsid w:val="00775487"/>
    <w:rsid w:val="0077589A"/>
    <w:rsid w:val="007759F8"/>
    <w:rsid w:val="00775A79"/>
    <w:rsid w:val="00775AA0"/>
    <w:rsid w:val="00775BAA"/>
    <w:rsid w:val="00775CE8"/>
    <w:rsid w:val="00775D0E"/>
    <w:rsid w:val="00775EC7"/>
    <w:rsid w:val="00775EFD"/>
    <w:rsid w:val="00775F11"/>
    <w:rsid w:val="00775F79"/>
    <w:rsid w:val="007760AC"/>
    <w:rsid w:val="007760CB"/>
    <w:rsid w:val="0077613F"/>
    <w:rsid w:val="00776161"/>
    <w:rsid w:val="007762CD"/>
    <w:rsid w:val="00776350"/>
    <w:rsid w:val="007763C4"/>
    <w:rsid w:val="00776616"/>
    <w:rsid w:val="00776662"/>
    <w:rsid w:val="00776806"/>
    <w:rsid w:val="0077681C"/>
    <w:rsid w:val="007768B5"/>
    <w:rsid w:val="007768F2"/>
    <w:rsid w:val="00776C1A"/>
    <w:rsid w:val="00776C25"/>
    <w:rsid w:val="00776E4C"/>
    <w:rsid w:val="00776E9E"/>
    <w:rsid w:val="0077700E"/>
    <w:rsid w:val="00777053"/>
    <w:rsid w:val="0077720E"/>
    <w:rsid w:val="00777572"/>
    <w:rsid w:val="007775EB"/>
    <w:rsid w:val="007777C3"/>
    <w:rsid w:val="007778CD"/>
    <w:rsid w:val="00777CD9"/>
    <w:rsid w:val="00777E6C"/>
    <w:rsid w:val="00777EE9"/>
    <w:rsid w:val="00780019"/>
    <w:rsid w:val="00780082"/>
    <w:rsid w:val="00780599"/>
    <w:rsid w:val="00780657"/>
    <w:rsid w:val="00780980"/>
    <w:rsid w:val="007809E1"/>
    <w:rsid w:val="00780C62"/>
    <w:rsid w:val="00780EA4"/>
    <w:rsid w:val="00780EC0"/>
    <w:rsid w:val="00780ECB"/>
    <w:rsid w:val="00780EEA"/>
    <w:rsid w:val="00780EFE"/>
    <w:rsid w:val="00780F97"/>
    <w:rsid w:val="00780FD1"/>
    <w:rsid w:val="00781089"/>
    <w:rsid w:val="0078109E"/>
    <w:rsid w:val="00781103"/>
    <w:rsid w:val="00781286"/>
    <w:rsid w:val="0078144A"/>
    <w:rsid w:val="0078146E"/>
    <w:rsid w:val="00781525"/>
    <w:rsid w:val="0078156E"/>
    <w:rsid w:val="00781633"/>
    <w:rsid w:val="0078165A"/>
    <w:rsid w:val="0078165E"/>
    <w:rsid w:val="007816B5"/>
    <w:rsid w:val="007816FD"/>
    <w:rsid w:val="0078188D"/>
    <w:rsid w:val="00781931"/>
    <w:rsid w:val="00781937"/>
    <w:rsid w:val="007819E2"/>
    <w:rsid w:val="00781A07"/>
    <w:rsid w:val="00781B9A"/>
    <w:rsid w:val="00781C31"/>
    <w:rsid w:val="00781DAD"/>
    <w:rsid w:val="00782018"/>
    <w:rsid w:val="00782052"/>
    <w:rsid w:val="0078215F"/>
    <w:rsid w:val="00782266"/>
    <w:rsid w:val="007822AF"/>
    <w:rsid w:val="007822E7"/>
    <w:rsid w:val="007823A9"/>
    <w:rsid w:val="007823AB"/>
    <w:rsid w:val="0078243D"/>
    <w:rsid w:val="007826DA"/>
    <w:rsid w:val="00782B9C"/>
    <w:rsid w:val="00782C21"/>
    <w:rsid w:val="00782D12"/>
    <w:rsid w:val="00782D8A"/>
    <w:rsid w:val="00782EE6"/>
    <w:rsid w:val="00783039"/>
    <w:rsid w:val="00783171"/>
    <w:rsid w:val="007831F8"/>
    <w:rsid w:val="00783315"/>
    <w:rsid w:val="007833C3"/>
    <w:rsid w:val="00783685"/>
    <w:rsid w:val="0078372C"/>
    <w:rsid w:val="007837BE"/>
    <w:rsid w:val="007837E2"/>
    <w:rsid w:val="0078380D"/>
    <w:rsid w:val="0078386E"/>
    <w:rsid w:val="007839B1"/>
    <w:rsid w:val="00783A0B"/>
    <w:rsid w:val="00783A46"/>
    <w:rsid w:val="00783BB5"/>
    <w:rsid w:val="00783C7D"/>
    <w:rsid w:val="00783E21"/>
    <w:rsid w:val="00783EC2"/>
    <w:rsid w:val="00783FDE"/>
    <w:rsid w:val="00784037"/>
    <w:rsid w:val="007840C0"/>
    <w:rsid w:val="00784175"/>
    <w:rsid w:val="007842C1"/>
    <w:rsid w:val="007842F1"/>
    <w:rsid w:val="007842FE"/>
    <w:rsid w:val="00784379"/>
    <w:rsid w:val="0078450E"/>
    <w:rsid w:val="007846B1"/>
    <w:rsid w:val="00784702"/>
    <w:rsid w:val="00784836"/>
    <w:rsid w:val="007848B8"/>
    <w:rsid w:val="0078498F"/>
    <w:rsid w:val="00784BB5"/>
    <w:rsid w:val="00784C31"/>
    <w:rsid w:val="00784CDC"/>
    <w:rsid w:val="00784E6D"/>
    <w:rsid w:val="00784E9E"/>
    <w:rsid w:val="00784EA1"/>
    <w:rsid w:val="00784F47"/>
    <w:rsid w:val="00784F71"/>
    <w:rsid w:val="00784FC2"/>
    <w:rsid w:val="00784FC7"/>
    <w:rsid w:val="007850F3"/>
    <w:rsid w:val="007853AC"/>
    <w:rsid w:val="00785570"/>
    <w:rsid w:val="007855BC"/>
    <w:rsid w:val="00785892"/>
    <w:rsid w:val="00785A00"/>
    <w:rsid w:val="00785A27"/>
    <w:rsid w:val="00785B00"/>
    <w:rsid w:val="00785B6D"/>
    <w:rsid w:val="00786061"/>
    <w:rsid w:val="0078606C"/>
    <w:rsid w:val="0078606D"/>
    <w:rsid w:val="0078608E"/>
    <w:rsid w:val="007861D1"/>
    <w:rsid w:val="00786272"/>
    <w:rsid w:val="007864B2"/>
    <w:rsid w:val="00786503"/>
    <w:rsid w:val="00786620"/>
    <w:rsid w:val="00786658"/>
    <w:rsid w:val="00786745"/>
    <w:rsid w:val="007867E8"/>
    <w:rsid w:val="007867E9"/>
    <w:rsid w:val="007867FE"/>
    <w:rsid w:val="007868B7"/>
    <w:rsid w:val="00786937"/>
    <w:rsid w:val="00786BC0"/>
    <w:rsid w:val="00786CB1"/>
    <w:rsid w:val="00786D74"/>
    <w:rsid w:val="00786FEB"/>
    <w:rsid w:val="007871C5"/>
    <w:rsid w:val="00787354"/>
    <w:rsid w:val="007873A9"/>
    <w:rsid w:val="0078756D"/>
    <w:rsid w:val="007876E4"/>
    <w:rsid w:val="00787736"/>
    <w:rsid w:val="0078774A"/>
    <w:rsid w:val="007878B9"/>
    <w:rsid w:val="007878F1"/>
    <w:rsid w:val="00787977"/>
    <w:rsid w:val="007879A8"/>
    <w:rsid w:val="00787A55"/>
    <w:rsid w:val="00787AAD"/>
    <w:rsid w:val="00787B76"/>
    <w:rsid w:val="00787CE9"/>
    <w:rsid w:val="00787E6E"/>
    <w:rsid w:val="00787FF1"/>
    <w:rsid w:val="00790249"/>
    <w:rsid w:val="00790519"/>
    <w:rsid w:val="0079051B"/>
    <w:rsid w:val="0079096A"/>
    <w:rsid w:val="00790B6C"/>
    <w:rsid w:val="00790C57"/>
    <w:rsid w:val="00790D10"/>
    <w:rsid w:val="00790E21"/>
    <w:rsid w:val="00790F08"/>
    <w:rsid w:val="00790FAE"/>
    <w:rsid w:val="00790FCE"/>
    <w:rsid w:val="00791051"/>
    <w:rsid w:val="00791056"/>
    <w:rsid w:val="007912FC"/>
    <w:rsid w:val="007913DF"/>
    <w:rsid w:val="00791524"/>
    <w:rsid w:val="00791562"/>
    <w:rsid w:val="007915AC"/>
    <w:rsid w:val="007916D2"/>
    <w:rsid w:val="0079191B"/>
    <w:rsid w:val="00791988"/>
    <w:rsid w:val="00791A03"/>
    <w:rsid w:val="00791AB2"/>
    <w:rsid w:val="00791ADE"/>
    <w:rsid w:val="00791BEA"/>
    <w:rsid w:val="00791BF7"/>
    <w:rsid w:val="00791C70"/>
    <w:rsid w:val="00791CDD"/>
    <w:rsid w:val="00791CFC"/>
    <w:rsid w:val="00791FB5"/>
    <w:rsid w:val="007921F4"/>
    <w:rsid w:val="0079237F"/>
    <w:rsid w:val="007926B6"/>
    <w:rsid w:val="007926B7"/>
    <w:rsid w:val="0079270F"/>
    <w:rsid w:val="00792776"/>
    <w:rsid w:val="007927F3"/>
    <w:rsid w:val="0079289A"/>
    <w:rsid w:val="0079290C"/>
    <w:rsid w:val="00792928"/>
    <w:rsid w:val="00792939"/>
    <w:rsid w:val="00792D8F"/>
    <w:rsid w:val="00792DB2"/>
    <w:rsid w:val="00792EC2"/>
    <w:rsid w:val="00792ECC"/>
    <w:rsid w:val="00792F1D"/>
    <w:rsid w:val="00792F7F"/>
    <w:rsid w:val="00792F9D"/>
    <w:rsid w:val="00792FCC"/>
    <w:rsid w:val="007931C2"/>
    <w:rsid w:val="00793469"/>
    <w:rsid w:val="0079366D"/>
    <w:rsid w:val="00793778"/>
    <w:rsid w:val="007937C3"/>
    <w:rsid w:val="00793967"/>
    <w:rsid w:val="007939B2"/>
    <w:rsid w:val="007939C7"/>
    <w:rsid w:val="007939F8"/>
    <w:rsid w:val="00793E4A"/>
    <w:rsid w:val="00793F20"/>
    <w:rsid w:val="00793F70"/>
    <w:rsid w:val="007943B2"/>
    <w:rsid w:val="007945D0"/>
    <w:rsid w:val="007946D9"/>
    <w:rsid w:val="007947FB"/>
    <w:rsid w:val="00794918"/>
    <w:rsid w:val="00794B60"/>
    <w:rsid w:val="00794D53"/>
    <w:rsid w:val="00794EB2"/>
    <w:rsid w:val="00794F88"/>
    <w:rsid w:val="007953DC"/>
    <w:rsid w:val="0079540A"/>
    <w:rsid w:val="0079541B"/>
    <w:rsid w:val="007954AC"/>
    <w:rsid w:val="007954F1"/>
    <w:rsid w:val="00795601"/>
    <w:rsid w:val="00795712"/>
    <w:rsid w:val="00795760"/>
    <w:rsid w:val="0079590C"/>
    <w:rsid w:val="00795A95"/>
    <w:rsid w:val="00795C7E"/>
    <w:rsid w:val="00795D1C"/>
    <w:rsid w:val="00795F91"/>
    <w:rsid w:val="0079601B"/>
    <w:rsid w:val="0079605F"/>
    <w:rsid w:val="00796071"/>
    <w:rsid w:val="007960D9"/>
    <w:rsid w:val="00796153"/>
    <w:rsid w:val="007961F2"/>
    <w:rsid w:val="007962E1"/>
    <w:rsid w:val="00796389"/>
    <w:rsid w:val="007963EB"/>
    <w:rsid w:val="007964C3"/>
    <w:rsid w:val="00796504"/>
    <w:rsid w:val="007965E0"/>
    <w:rsid w:val="0079663F"/>
    <w:rsid w:val="007966D2"/>
    <w:rsid w:val="007966E6"/>
    <w:rsid w:val="007968C9"/>
    <w:rsid w:val="00796906"/>
    <w:rsid w:val="00796CC9"/>
    <w:rsid w:val="00796D9D"/>
    <w:rsid w:val="00796DF1"/>
    <w:rsid w:val="00796F4F"/>
    <w:rsid w:val="00796F64"/>
    <w:rsid w:val="00796F78"/>
    <w:rsid w:val="00796F91"/>
    <w:rsid w:val="00796FFF"/>
    <w:rsid w:val="007972B6"/>
    <w:rsid w:val="00797710"/>
    <w:rsid w:val="0079774A"/>
    <w:rsid w:val="0079781B"/>
    <w:rsid w:val="007978FF"/>
    <w:rsid w:val="007979E6"/>
    <w:rsid w:val="007979E7"/>
    <w:rsid w:val="00797A0E"/>
    <w:rsid w:val="00797A68"/>
    <w:rsid w:val="00797A7F"/>
    <w:rsid w:val="00797B56"/>
    <w:rsid w:val="00797D49"/>
    <w:rsid w:val="00797DAA"/>
    <w:rsid w:val="00797DCC"/>
    <w:rsid w:val="00797DDD"/>
    <w:rsid w:val="00797E01"/>
    <w:rsid w:val="00797E22"/>
    <w:rsid w:val="00797FAE"/>
    <w:rsid w:val="00797FCF"/>
    <w:rsid w:val="00797FEF"/>
    <w:rsid w:val="007A00CF"/>
    <w:rsid w:val="007A0320"/>
    <w:rsid w:val="007A042B"/>
    <w:rsid w:val="007A0616"/>
    <w:rsid w:val="007A0814"/>
    <w:rsid w:val="007A0A7E"/>
    <w:rsid w:val="007A0AC7"/>
    <w:rsid w:val="007A0B5C"/>
    <w:rsid w:val="007A0C47"/>
    <w:rsid w:val="007A0C7E"/>
    <w:rsid w:val="007A0CEA"/>
    <w:rsid w:val="007A0D61"/>
    <w:rsid w:val="007A0DAC"/>
    <w:rsid w:val="007A0F46"/>
    <w:rsid w:val="007A0F6B"/>
    <w:rsid w:val="007A1189"/>
    <w:rsid w:val="007A1191"/>
    <w:rsid w:val="007A11D9"/>
    <w:rsid w:val="007A121A"/>
    <w:rsid w:val="007A12F8"/>
    <w:rsid w:val="007A130A"/>
    <w:rsid w:val="007A13ED"/>
    <w:rsid w:val="007A15BA"/>
    <w:rsid w:val="007A15FE"/>
    <w:rsid w:val="007A166E"/>
    <w:rsid w:val="007A178F"/>
    <w:rsid w:val="007A17D2"/>
    <w:rsid w:val="007A1833"/>
    <w:rsid w:val="007A19DA"/>
    <w:rsid w:val="007A1A95"/>
    <w:rsid w:val="007A1B63"/>
    <w:rsid w:val="007A1D71"/>
    <w:rsid w:val="007A1E23"/>
    <w:rsid w:val="007A24BB"/>
    <w:rsid w:val="007A2556"/>
    <w:rsid w:val="007A25D1"/>
    <w:rsid w:val="007A2764"/>
    <w:rsid w:val="007A28CA"/>
    <w:rsid w:val="007A29BA"/>
    <w:rsid w:val="007A2A3E"/>
    <w:rsid w:val="007A2AA7"/>
    <w:rsid w:val="007A2B2C"/>
    <w:rsid w:val="007A2BFF"/>
    <w:rsid w:val="007A2C0F"/>
    <w:rsid w:val="007A2DC1"/>
    <w:rsid w:val="007A2DE7"/>
    <w:rsid w:val="007A2E2C"/>
    <w:rsid w:val="007A2F46"/>
    <w:rsid w:val="007A300F"/>
    <w:rsid w:val="007A3040"/>
    <w:rsid w:val="007A30CD"/>
    <w:rsid w:val="007A3175"/>
    <w:rsid w:val="007A319B"/>
    <w:rsid w:val="007A31B9"/>
    <w:rsid w:val="007A3373"/>
    <w:rsid w:val="007A3376"/>
    <w:rsid w:val="007A3395"/>
    <w:rsid w:val="007A33C8"/>
    <w:rsid w:val="007A34A2"/>
    <w:rsid w:val="007A3505"/>
    <w:rsid w:val="007A3571"/>
    <w:rsid w:val="007A360A"/>
    <w:rsid w:val="007A381A"/>
    <w:rsid w:val="007A385F"/>
    <w:rsid w:val="007A38CD"/>
    <w:rsid w:val="007A38CF"/>
    <w:rsid w:val="007A392C"/>
    <w:rsid w:val="007A39EF"/>
    <w:rsid w:val="007A3A8A"/>
    <w:rsid w:val="007A3BF2"/>
    <w:rsid w:val="007A3D38"/>
    <w:rsid w:val="007A422E"/>
    <w:rsid w:val="007A4264"/>
    <w:rsid w:val="007A43F5"/>
    <w:rsid w:val="007A466A"/>
    <w:rsid w:val="007A467F"/>
    <w:rsid w:val="007A47DB"/>
    <w:rsid w:val="007A4A07"/>
    <w:rsid w:val="007A4AF1"/>
    <w:rsid w:val="007A4B1D"/>
    <w:rsid w:val="007A4C26"/>
    <w:rsid w:val="007A4D1C"/>
    <w:rsid w:val="007A4D37"/>
    <w:rsid w:val="007A4E65"/>
    <w:rsid w:val="007A4E96"/>
    <w:rsid w:val="007A4ECF"/>
    <w:rsid w:val="007A4F53"/>
    <w:rsid w:val="007A5198"/>
    <w:rsid w:val="007A51AB"/>
    <w:rsid w:val="007A5288"/>
    <w:rsid w:val="007A53D2"/>
    <w:rsid w:val="007A5405"/>
    <w:rsid w:val="007A553D"/>
    <w:rsid w:val="007A5575"/>
    <w:rsid w:val="007A577E"/>
    <w:rsid w:val="007A59B7"/>
    <w:rsid w:val="007A5A00"/>
    <w:rsid w:val="007A5BE6"/>
    <w:rsid w:val="007A5D2F"/>
    <w:rsid w:val="007A5DE9"/>
    <w:rsid w:val="007A5E58"/>
    <w:rsid w:val="007A606F"/>
    <w:rsid w:val="007A60BB"/>
    <w:rsid w:val="007A60C2"/>
    <w:rsid w:val="007A60DE"/>
    <w:rsid w:val="007A617E"/>
    <w:rsid w:val="007A618D"/>
    <w:rsid w:val="007A61AB"/>
    <w:rsid w:val="007A6333"/>
    <w:rsid w:val="007A634E"/>
    <w:rsid w:val="007A637C"/>
    <w:rsid w:val="007A63D5"/>
    <w:rsid w:val="007A6477"/>
    <w:rsid w:val="007A6501"/>
    <w:rsid w:val="007A6591"/>
    <w:rsid w:val="007A6909"/>
    <w:rsid w:val="007A6ACE"/>
    <w:rsid w:val="007A6B1C"/>
    <w:rsid w:val="007A6B9C"/>
    <w:rsid w:val="007A6D44"/>
    <w:rsid w:val="007A6DE7"/>
    <w:rsid w:val="007A6E81"/>
    <w:rsid w:val="007A6F4F"/>
    <w:rsid w:val="007A722E"/>
    <w:rsid w:val="007A75A3"/>
    <w:rsid w:val="007A75CA"/>
    <w:rsid w:val="007A76F8"/>
    <w:rsid w:val="007A779F"/>
    <w:rsid w:val="007A7807"/>
    <w:rsid w:val="007A7A14"/>
    <w:rsid w:val="007A7A3C"/>
    <w:rsid w:val="007A7EA2"/>
    <w:rsid w:val="007A7F38"/>
    <w:rsid w:val="007A7F84"/>
    <w:rsid w:val="007B0253"/>
    <w:rsid w:val="007B037F"/>
    <w:rsid w:val="007B043E"/>
    <w:rsid w:val="007B0554"/>
    <w:rsid w:val="007B0711"/>
    <w:rsid w:val="007B073B"/>
    <w:rsid w:val="007B0865"/>
    <w:rsid w:val="007B08FE"/>
    <w:rsid w:val="007B09ED"/>
    <w:rsid w:val="007B0B92"/>
    <w:rsid w:val="007B0D5E"/>
    <w:rsid w:val="007B0D98"/>
    <w:rsid w:val="007B0DF0"/>
    <w:rsid w:val="007B0E63"/>
    <w:rsid w:val="007B0EDF"/>
    <w:rsid w:val="007B0F0D"/>
    <w:rsid w:val="007B0F3F"/>
    <w:rsid w:val="007B0FB9"/>
    <w:rsid w:val="007B1061"/>
    <w:rsid w:val="007B11D2"/>
    <w:rsid w:val="007B127C"/>
    <w:rsid w:val="007B14A1"/>
    <w:rsid w:val="007B14A8"/>
    <w:rsid w:val="007B14AC"/>
    <w:rsid w:val="007B1697"/>
    <w:rsid w:val="007B16FE"/>
    <w:rsid w:val="007B1B89"/>
    <w:rsid w:val="007B1C2D"/>
    <w:rsid w:val="007B1E3B"/>
    <w:rsid w:val="007B1F13"/>
    <w:rsid w:val="007B1F9A"/>
    <w:rsid w:val="007B2012"/>
    <w:rsid w:val="007B21A9"/>
    <w:rsid w:val="007B225F"/>
    <w:rsid w:val="007B2286"/>
    <w:rsid w:val="007B2326"/>
    <w:rsid w:val="007B2358"/>
    <w:rsid w:val="007B23FA"/>
    <w:rsid w:val="007B24BB"/>
    <w:rsid w:val="007B2638"/>
    <w:rsid w:val="007B2A41"/>
    <w:rsid w:val="007B2B00"/>
    <w:rsid w:val="007B2BD0"/>
    <w:rsid w:val="007B2CD5"/>
    <w:rsid w:val="007B2E02"/>
    <w:rsid w:val="007B2E79"/>
    <w:rsid w:val="007B3143"/>
    <w:rsid w:val="007B314C"/>
    <w:rsid w:val="007B31BD"/>
    <w:rsid w:val="007B322B"/>
    <w:rsid w:val="007B328A"/>
    <w:rsid w:val="007B3476"/>
    <w:rsid w:val="007B380F"/>
    <w:rsid w:val="007B38FD"/>
    <w:rsid w:val="007B3BF0"/>
    <w:rsid w:val="007B3BF5"/>
    <w:rsid w:val="007B3C18"/>
    <w:rsid w:val="007B3C22"/>
    <w:rsid w:val="007B3C88"/>
    <w:rsid w:val="007B3D12"/>
    <w:rsid w:val="007B3D55"/>
    <w:rsid w:val="007B3E79"/>
    <w:rsid w:val="007B3EE3"/>
    <w:rsid w:val="007B3FB3"/>
    <w:rsid w:val="007B40AD"/>
    <w:rsid w:val="007B40B0"/>
    <w:rsid w:val="007B414A"/>
    <w:rsid w:val="007B4213"/>
    <w:rsid w:val="007B448A"/>
    <w:rsid w:val="007B44DC"/>
    <w:rsid w:val="007B4533"/>
    <w:rsid w:val="007B4543"/>
    <w:rsid w:val="007B484D"/>
    <w:rsid w:val="007B4937"/>
    <w:rsid w:val="007B4C9D"/>
    <w:rsid w:val="007B4DCE"/>
    <w:rsid w:val="007B4F87"/>
    <w:rsid w:val="007B5206"/>
    <w:rsid w:val="007B5412"/>
    <w:rsid w:val="007B542B"/>
    <w:rsid w:val="007B55CD"/>
    <w:rsid w:val="007B56F1"/>
    <w:rsid w:val="007B59A5"/>
    <w:rsid w:val="007B59FE"/>
    <w:rsid w:val="007B5A66"/>
    <w:rsid w:val="007B5A8B"/>
    <w:rsid w:val="007B5CD3"/>
    <w:rsid w:val="007B5E5F"/>
    <w:rsid w:val="007B60F5"/>
    <w:rsid w:val="007B614B"/>
    <w:rsid w:val="007B630D"/>
    <w:rsid w:val="007B638E"/>
    <w:rsid w:val="007B65FA"/>
    <w:rsid w:val="007B67E8"/>
    <w:rsid w:val="007B6843"/>
    <w:rsid w:val="007B697F"/>
    <w:rsid w:val="007B6AB0"/>
    <w:rsid w:val="007B6AED"/>
    <w:rsid w:val="007B6B3A"/>
    <w:rsid w:val="007B6CE9"/>
    <w:rsid w:val="007B71A2"/>
    <w:rsid w:val="007B744F"/>
    <w:rsid w:val="007B74C6"/>
    <w:rsid w:val="007B7618"/>
    <w:rsid w:val="007B76CF"/>
    <w:rsid w:val="007B7859"/>
    <w:rsid w:val="007B7894"/>
    <w:rsid w:val="007B79C0"/>
    <w:rsid w:val="007B7A95"/>
    <w:rsid w:val="007B7B9A"/>
    <w:rsid w:val="007B7EEE"/>
    <w:rsid w:val="007B7FA3"/>
    <w:rsid w:val="007C02CA"/>
    <w:rsid w:val="007C04D0"/>
    <w:rsid w:val="007C055F"/>
    <w:rsid w:val="007C0661"/>
    <w:rsid w:val="007C071A"/>
    <w:rsid w:val="007C0880"/>
    <w:rsid w:val="007C08BB"/>
    <w:rsid w:val="007C0976"/>
    <w:rsid w:val="007C0AF8"/>
    <w:rsid w:val="007C0B10"/>
    <w:rsid w:val="007C0BD2"/>
    <w:rsid w:val="007C0D34"/>
    <w:rsid w:val="007C0F3A"/>
    <w:rsid w:val="007C0FFA"/>
    <w:rsid w:val="007C1009"/>
    <w:rsid w:val="007C104D"/>
    <w:rsid w:val="007C1065"/>
    <w:rsid w:val="007C11CC"/>
    <w:rsid w:val="007C120D"/>
    <w:rsid w:val="007C1357"/>
    <w:rsid w:val="007C140F"/>
    <w:rsid w:val="007C1482"/>
    <w:rsid w:val="007C1537"/>
    <w:rsid w:val="007C153E"/>
    <w:rsid w:val="007C15B9"/>
    <w:rsid w:val="007C16D7"/>
    <w:rsid w:val="007C16E7"/>
    <w:rsid w:val="007C16FD"/>
    <w:rsid w:val="007C17AE"/>
    <w:rsid w:val="007C1812"/>
    <w:rsid w:val="007C186C"/>
    <w:rsid w:val="007C19EF"/>
    <w:rsid w:val="007C1B89"/>
    <w:rsid w:val="007C1B94"/>
    <w:rsid w:val="007C1BC1"/>
    <w:rsid w:val="007C1C63"/>
    <w:rsid w:val="007C1CE7"/>
    <w:rsid w:val="007C1FB5"/>
    <w:rsid w:val="007C1FF3"/>
    <w:rsid w:val="007C2037"/>
    <w:rsid w:val="007C21B5"/>
    <w:rsid w:val="007C2257"/>
    <w:rsid w:val="007C240F"/>
    <w:rsid w:val="007C24E6"/>
    <w:rsid w:val="007C286E"/>
    <w:rsid w:val="007C28BB"/>
    <w:rsid w:val="007C2A39"/>
    <w:rsid w:val="007C2B44"/>
    <w:rsid w:val="007C2BCA"/>
    <w:rsid w:val="007C2EBB"/>
    <w:rsid w:val="007C309C"/>
    <w:rsid w:val="007C3423"/>
    <w:rsid w:val="007C34DD"/>
    <w:rsid w:val="007C36A5"/>
    <w:rsid w:val="007C38CE"/>
    <w:rsid w:val="007C3C25"/>
    <w:rsid w:val="007C3C74"/>
    <w:rsid w:val="007C3CFA"/>
    <w:rsid w:val="007C3D88"/>
    <w:rsid w:val="007C3E5A"/>
    <w:rsid w:val="007C3EA6"/>
    <w:rsid w:val="007C3F14"/>
    <w:rsid w:val="007C4102"/>
    <w:rsid w:val="007C417E"/>
    <w:rsid w:val="007C4257"/>
    <w:rsid w:val="007C4396"/>
    <w:rsid w:val="007C43C6"/>
    <w:rsid w:val="007C45C1"/>
    <w:rsid w:val="007C45F5"/>
    <w:rsid w:val="007C460F"/>
    <w:rsid w:val="007C4620"/>
    <w:rsid w:val="007C4840"/>
    <w:rsid w:val="007C495C"/>
    <w:rsid w:val="007C4993"/>
    <w:rsid w:val="007C49B5"/>
    <w:rsid w:val="007C49C4"/>
    <w:rsid w:val="007C4A93"/>
    <w:rsid w:val="007C4AB4"/>
    <w:rsid w:val="007C4AF3"/>
    <w:rsid w:val="007C508D"/>
    <w:rsid w:val="007C50DC"/>
    <w:rsid w:val="007C512F"/>
    <w:rsid w:val="007C515A"/>
    <w:rsid w:val="007C52ED"/>
    <w:rsid w:val="007C533F"/>
    <w:rsid w:val="007C5468"/>
    <w:rsid w:val="007C548B"/>
    <w:rsid w:val="007C56CE"/>
    <w:rsid w:val="007C5704"/>
    <w:rsid w:val="007C5772"/>
    <w:rsid w:val="007C577B"/>
    <w:rsid w:val="007C58CB"/>
    <w:rsid w:val="007C590E"/>
    <w:rsid w:val="007C59DC"/>
    <w:rsid w:val="007C5AB0"/>
    <w:rsid w:val="007C5ABA"/>
    <w:rsid w:val="007C5BB1"/>
    <w:rsid w:val="007C5CE6"/>
    <w:rsid w:val="007C5D1B"/>
    <w:rsid w:val="007C5DB6"/>
    <w:rsid w:val="007C5E30"/>
    <w:rsid w:val="007C5E80"/>
    <w:rsid w:val="007C6033"/>
    <w:rsid w:val="007C61E0"/>
    <w:rsid w:val="007C6371"/>
    <w:rsid w:val="007C6373"/>
    <w:rsid w:val="007C63BE"/>
    <w:rsid w:val="007C6465"/>
    <w:rsid w:val="007C64B1"/>
    <w:rsid w:val="007C64BC"/>
    <w:rsid w:val="007C64D9"/>
    <w:rsid w:val="007C6537"/>
    <w:rsid w:val="007C65FD"/>
    <w:rsid w:val="007C67A5"/>
    <w:rsid w:val="007C67AB"/>
    <w:rsid w:val="007C6895"/>
    <w:rsid w:val="007C6939"/>
    <w:rsid w:val="007C6941"/>
    <w:rsid w:val="007C6A49"/>
    <w:rsid w:val="007C6AA7"/>
    <w:rsid w:val="007C6B2F"/>
    <w:rsid w:val="007C6C12"/>
    <w:rsid w:val="007C6C98"/>
    <w:rsid w:val="007C6D6E"/>
    <w:rsid w:val="007C6D8A"/>
    <w:rsid w:val="007C6DBC"/>
    <w:rsid w:val="007C6FD3"/>
    <w:rsid w:val="007C7031"/>
    <w:rsid w:val="007C7215"/>
    <w:rsid w:val="007C73A7"/>
    <w:rsid w:val="007C7402"/>
    <w:rsid w:val="007C7870"/>
    <w:rsid w:val="007C7A3E"/>
    <w:rsid w:val="007C7AD2"/>
    <w:rsid w:val="007C7B0E"/>
    <w:rsid w:val="007C7BF8"/>
    <w:rsid w:val="007C7C7F"/>
    <w:rsid w:val="007C7D0F"/>
    <w:rsid w:val="007C7E49"/>
    <w:rsid w:val="007C7EF3"/>
    <w:rsid w:val="007D00E6"/>
    <w:rsid w:val="007D020B"/>
    <w:rsid w:val="007D0327"/>
    <w:rsid w:val="007D0677"/>
    <w:rsid w:val="007D0699"/>
    <w:rsid w:val="007D0779"/>
    <w:rsid w:val="007D096E"/>
    <w:rsid w:val="007D098C"/>
    <w:rsid w:val="007D0A39"/>
    <w:rsid w:val="007D0AE5"/>
    <w:rsid w:val="007D0B89"/>
    <w:rsid w:val="007D0C57"/>
    <w:rsid w:val="007D0D91"/>
    <w:rsid w:val="007D1029"/>
    <w:rsid w:val="007D1098"/>
    <w:rsid w:val="007D11B6"/>
    <w:rsid w:val="007D1267"/>
    <w:rsid w:val="007D1357"/>
    <w:rsid w:val="007D149C"/>
    <w:rsid w:val="007D1558"/>
    <w:rsid w:val="007D15F8"/>
    <w:rsid w:val="007D17FE"/>
    <w:rsid w:val="007D1A3F"/>
    <w:rsid w:val="007D1AA0"/>
    <w:rsid w:val="007D1B7C"/>
    <w:rsid w:val="007D1C4B"/>
    <w:rsid w:val="007D1D0D"/>
    <w:rsid w:val="007D1E2B"/>
    <w:rsid w:val="007D1E88"/>
    <w:rsid w:val="007D1F85"/>
    <w:rsid w:val="007D214A"/>
    <w:rsid w:val="007D21D9"/>
    <w:rsid w:val="007D2289"/>
    <w:rsid w:val="007D2306"/>
    <w:rsid w:val="007D242C"/>
    <w:rsid w:val="007D2450"/>
    <w:rsid w:val="007D25D0"/>
    <w:rsid w:val="007D2616"/>
    <w:rsid w:val="007D2664"/>
    <w:rsid w:val="007D2778"/>
    <w:rsid w:val="007D2A26"/>
    <w:rsid w:val="007D2ACB"/>
    <w:rsid w:val="007D2BE4"/>
    <w:rsid w:val="007D2CFF"/>
    <w:rsid w:val="007D2D86"/>
    <w:rsid w:val="007D2F3D"/>
    <w:rsid w:val="007D301A"/>
    <w:rsid w:val="007D311E"/>
    <w:rsid w:val="007D319D"/>
    <w:rsid w:val="007D326F"/>
    <w:rsid w:val="007D33D6"/>
    <w:rsid w:val="007D33EA"/>
    <w:rsid w:val="007D357E"/>
    <w:rsid w:val="007D363E"/>
    <w:rsid w:val="007D371F"/>
    <w:rsid w:val="007D384C"/>
    <w:rsid w:val="007D3889"/>
    <w:rsid w:val="007D3892"/>
    <w:rsid w:val="007D399E"/>
    <w:rsid w:val="007D39A2"/>
    <w:rsid w:val="007D39D7"/>
    <w:rsid w:val="007D3A96"/>
    <w:rsid w:val="007D3ADF"/>
    <w:rsid w:val="007D3D04"/>
    <w:rsid w:val="007D3F34"/>
    <w:rsid w:val="007D3FCB"/>
    <w:rsid w:val="007D404D"/>
    <w:rsid w:val="007D405D"/>
    <w:rsid w:val="007D4138"/>
    <w:rsid w:val="007D4146"/>
    <w:rsid w:val="007D434E"/>
    <w:rsid w:val="007D4358"/>
    <w:rsid w:val="007D4422"/>
    <w:rsid w:val="007D4556"/>
    <w:rsid w:val="007D469E"/>
    <w:rsid w:val="007D47E5"/>
    <w:rsid w:val="007D482B"/>
    <w:rsid w:val="007D4926"/>
    <w:rsid w:val="007D49BE"/>
    <w:rsid w:val="007D4B63"/>
    <w:rsid w:val="007D4C19"/>
    <w:rsid w:val="007D4CED"/>
    <w:rsid w:val="007D4E20"/>
    <w:rsid w:val="007D4FF2"/>
    <w:rsid w:val="007D5004"/>
    <w:rsid w:val="007D512C"/>
    <w:rsid w:val="007D5152"/>
    <w:rsid w:val="007D51A8"/>
    <w:rsid w:val="007D51F2"/>
    <w:rsid w:val="007D5237"/>
    <w:rsid w:val="007D5249"/>
    <w:rsid w:val="007D526F"/>
    <w:rsid w:val="007D53CF"/>
    <w:rsid w:val="007D54C0"/>
    <w:rsid w:val="007D5935"/>
    <w:rsid w:val="007D5A23"/>
    <w:rsid w:val="007D5A7B"/>
    <w:rsid w:val="007D5AB1"/>
    <w:rsid w:val="007D5DF3"/>
    <w:rsid w:val="007D5EA4"/>
    <w:rsid w:val="007D5FB8"/>
    <w:rsid w:val="007D6115"/>
    <w:rsid w:val="007D61AA"/>
    <w:rsid w:val="007D61BC"/>
    <w:rsid w:val="007D6306"/>
    <w:rsid w:val="007D6310"/>
    <w:rsid w:val="007D647B"/>
    <w:rsid w:val="007D64A8"/>
    <w:rsid w:val="007D661B"/>
    <w:rsid w:val="007D6712"/>
    <w:rsid w:val="007D673F"/>
    <w:rsid w:val="007D67EB"/>
    <w:rsid w:val="007D68F4"/>
    <w:rsid w:val="007D6A1E"/>
    <w:rsid w:val="007D6AD3"/>
    <w:rsid w:val="007D6C84"/>
    <w:rsid w:val="007D6C8E"/>
    <w:rsid w:val="007D6CE5"/>
    <w:rsid w:val="007D6E85"/>
    <w:rsid w:val="007D6EF0"/>
    <w:rsid w:val="007D7042"/>
    <w:rsid w:val="007D7059"/>
    <w:rsid w:val="007D70B2"/>
    <w:rsid w:val="007D70D7"/>
    <w:rsid w:val="007D7101"/>
    <w:rsid w:val="007D717C"/>
    <w:rsid w:val="007D7257"/>
    <w:rsid w:val="007D72B7"/>
    <w:rsid w:val="007D72CD"/>
    <w:rsid w:val="007D730D"/>
    <w:rsid w:val="007D7331"/>
    <w:rsid w:val="007D78C9"/>
    <w:rsid w:val="007D794A"/>
    <w:rsid w:val="007D7AB9"/>
    <w:rsid w:val="007D7E94"/>
    <w:rsid w:val="007D7F7E"/>
    <w:rsid w:val="007D7FD0"/>
    <w:rsid w:val="007E0002"/>
    <w:rsid w:val="007E006B"/>
    <w:rsid w:val="007E0095"/>
    <w:rsid w:val="007E015E"/>
    <w:rsid w:val="007E0162"/>
    <w:rsid w:val="007E02A9"/>
    <w:rsid w:val="007E02CC"/>
    <w:rsid w:val="007E04ED"/>
    <w:rsid w:val="007E066F"/>
    <w:rsid w:val="007E07FD"/>
    <w:rsid w:val="007E080F"/>
    <w:rsid w:val="007E0861"/>
    <w:rsid w:val="007E08F6"/>
    <w:rsid w:val="007E08FF"/>
    <w:rsid w:val="007E0976"/>
    <w:rsid w:val="007E0981"/>
    <w:rsid w:val="007E0986"/>
    <w:rsid w:val="007E09C7"/>
    <w:rsid w:val="007E09C9"/>
    <w:rsid w:val="007E0A1B"/>
    <w:rsid w:val="007E0A5D"/>
    <w:rsid w:val="007E0C8C"/>
    <w:rsid w:val="007E0D11"/>
    <w:rsid w:val="007E0D90"/>
    <w:rsid w:val="007E112E"/>
    <w:rsid w:val="007E1198"/>
    <w:rsid w:val="007E1245"/>
    <w:rsid w:val="007E1256"/>
    <w:rsid w:val="007E1479"/>
    <w:rsid w:val="007E14E9"/>
    <w:rsid w:val="007E152B"/>
    <w:rsid w:val="007E1825"/>
    <w:rsid w:val="007E191F"/>
    <w:rsid w:val="007E1A55"/>
    <w:rsid w:val="007E1C26"/>
    <w:rsid w:val="007E1CB1"/>
    <w:rsid w:val="007E1E49"/>
    <w:rsid w:val="007E201B"/>
    <w:rsid w:val="007E20F0"/>
    <w:rsid w:val="007E213E"/>
    <w:rsid w:val="007E2146"/>
    <w:rsid w:val="007E21C5"/>
    <w:rsid w:val="007E22F4"/>
    <w:rsid w:val="007E2495"/>
    <w:rsid w:val="007E266A"/>
    <w:rsid w:val="007E27C3"/>
    <w:rsid w:val="007E28C9"/>
    <w:rsid w:val="007E2A2A"/>
    <w:rsid w:val="007E2B64"/>
    <w:rsid w:val="007E2E05"/>
    <w:rsid w:val="007E33BB"/>
    <w:rsid w:val="007E3426"/>
    <w:rsid w:val="007E3449"/>
    <w:rsid w:val="007E3861"/>
    <w:rsid w:val="007E3B96"/>
    <w:rsid w:val="007E3F73"/>
    <w:rsid w:val="007E3F9C"/>
    <w:rsid w:val="007E4389"/>
    <w:rsid w:val="007E43E8"/>
    <w:rsid w:val="007E4519"/>
    <w:rsid w:val="007E4584"/>
    <w:rsid w:val="007E4603"/>
    <w:rsid w:val="007E4706"/>
    <w:rsid w:val="007E47BC"/>
    <w:rsid w:val="007E485D"/>
    <w:rsid w:val="007E48CD"/>
    <w:rsid w:val="007E48E4"/>
    <w:rsid w:val="007E4C8F"/>
    <w:rsid w:val="007E4CD7"/>
    <w:rsid w:val="007E4F0D"/>
    <w:rsid w:val="007E4F4E"/>
    <w:rsid w:val="007E511F"/>
    <w:rsid w:val="007E531F"/>
    <w:rsid w:val="007E53D0"/>
    <w:rsid w:val="007E54DD"/>
    <w:rsid w:val="007E5577"/>
    <w:rsid w:val="007E5647"/>
    <w:rsid w:val="007E5718"/>
    <w:rsid w:val="007E586D"/>
    <w:rsid w:val="007E5A14"/>
    <w:rsid w:val="007E5A55"/>
    <w:rsid w:val="007E5A89"/>
    <w:rsid w:val="007E5B22"/>
    <w:rsid w:val="007E5BCB"/>
    <w:rsid w:val="007E5EB8"/>
    <w:rsid w:val="007E5FFD"/>
    <w:rsid w:val="007E619F"/>
    <w:rsid w:val="007E61FA"/>
    <w:rsid w:val="007E621E"/>
    <w:rsid w:val="007E6279"/>
    <w:rsid w:val="007E62FC"/>
    <w:rsid w:val="007E633F"/>
    <w:rsid w:val="007E643D"/>
    <w:rsid w:val="007E64DA"/>
    <w:rsid w:val="007E659B"/>
    <w:rsid w:val="007E65A1"/>
    <w:rsid w:val="007E666B"/>
    <w:rsid w:val="007E66DD"/>
    <w:rsid w:val="007E6735"/>
    <w:rsid w:val="007E67C3"/>
    <w:rsid w:val="007E67CB"/>
    <w:rsid w:val="007E67F4"/>
    <w:rsid w:val="007E6806"/>
    <w:rsid w:val="007E6881"/>
    <w:rsid w:val="007E6A1E"/>
    <w:rsid w:val="007E6A8A"/>
    <w:rsid w:val="007E6AD5"/>
    <w:rsid w:val="007E6ADE"/>
    <w:rsid w:val="007E6C68"/>
    <w:rsid w:val="007E6CFE"/>
    <w:rsid w:val="007E6D95"/>
    <w:rsid w:val="007E6DE8"/>
    <w:rsid w:val="007E6ECA"/>
    <w:rsid w:val="007E6EF1"/>
    <w:rsid w:val="007E7361"/>
    <w:rsid w:val="007E7386"/>
    <w:rsid w:val="007E7459"/>
    <w:rsid w:val="007E7585"/>
    <w:rsid w:val="007E7A74"/>
    <w:rsid w:val="007E7B2B"/>
    <w:rsid w:val="007E7BDE"/>
    <w:rsid w:val="007E7C64"/>
    <w:rsid w:val="007E7CBA"/>
    <w:rsid w:val="007E7E34"/>
    <w:rsid w:val="007E7EDD"/>
    <w:rsid w:val="007F0182"/>
    <w:rsid w:val="007F0446"/>
    <w:rsid w:val="007F04F4"/>
    <w:rsid w:val="007F0526"/>
    <w:rsid w:val="007F0595"/>
    <w:rsid w:val="007F05E0"/>
    <w:rsid w:val="007F0638"/>
    <w:rsid w:val="007F0784"/>
    <w:rsid w:val="007F09C6"/>
    <w:rsid w:val="007F0B5E"/>
    <w:rsid w:val="007F0B77"/>
    <w:rsid w:val="007F0D25"/>
    <w:rsid w:val="007F0DD3"/>
    <w:rsid w:val="007F1013"/>
    <w:rsid w:val="007F118A"/>
    <w:rsid w:val="007F13D2"/>
    <w:rsid w:val="007F14D7"/>
    <w:rsid w:val="007F14E0"/>
    <w:rsid w:val="007F15B1"/>
    <w:rsid w:val="007F17A9"/>
    <w:rsid w:val="007F17AF"/>
    <w:rsid w:val="007F17BB"/>
    <w:rsid w:val="007F18C0"/>
    <w:rsid w:val="007F191F"/>
    <w:rsid w:val="007F195F"/>
    <w:rsid w:val="007F1A3E"/>
    <w:rsid w:val="007F1AF7"/>
    <w:rsid w:val="007F1AF9"/>
    <w:rsid w:val="007F1B0F"/>
    <w:rsid w:val="007F1B7A"/>
    <w:rsid w:val="007F1C51"/>
    <w:rsid w:val="007F1E6C"/>
    <w:rsid w:val="007F1E7E"/>
    <w:rsid w:val="007F1EB3"/>
    <w:rsid w:val="007F1F12"/>
    <w:rsid w:val="007F1F37"/>
    <w:rsid w:val="007F1FC8"/>
    <w:rsid w:val="007F1FD9"/>
    <w:rsid w:val="007F20B1"/>
    <w:rsid w:val="007F22A5"/>
    <w:rsid w:val="007F23E8"/>
    <w:rsid w:val="007F2423"/>
    <w:rsid w:val="007F2648"/>
    <w:rsid w:val="007F26CF"/>
    <w:rsid w:val="007F2847"/>
    <w:rsid w:val="007F288E"/>
    <w:rsid w:val="007F298F"/>
    <w:rsid w:val="007F2A1C"/>
    <w:rsid w:val="007F2BB4"/>
    <w:rsid w:val="007F2DBB"/>
    <w:rsid w:val="007F2DDA"/>
    <w:rsid w:val="007F2ED4"/>
    <w:rsid w:val="007F2FCA"/>
    <w:rsid w:val="007F303F"/>
    <w:rsid w:val="007F3341"/>
    <w:rsid w:val="007F3564"/>
    <w:rsid w:val="007F35B1"/>
    <w:rsid w:val="007F37A4"/>
    <w:rsid w:val="007F382D"/>
    <w:rsid w:val="007F38AA"/>
    <w:rsid w:val="007F3968"/>
    <w:rsid w:val="007F39B0"/>
    <w:rsid w:val="007F39E4"/>
    <w:rsid w:val="007F3AD4"/>
    <w:rsid w:val="007F3C69"/>
    <w:rsid w:val="007F3D5A"/>
    <w:rsid w:val="007F3E0B"/>
    <w:rsid w:val="007F3F3F"/>
    <w:rsid w:val="007F3FB0"/>
    <w:rsid w:val="007F43A9"/>
    <w:rsid w:val="007F4656"/>
    <w:rsid w:val="007F4674"/>
    <w:rsid w:val="007F469E"/>
    <w:rsid w:val="007F4A20"/>
    <w:rsid w:val="007F4C08"/>
    <w:rsid w:val="007F4C66"/>
    <w:rsid w:val="007F4D78"/>
    <w:rsid w:val="007F4E30"/>
    <w:rsid w:val="007F4E50"/>
    <w:rsid w:val="007F4F96"/>
    <w:rsid w:val="007F4FF6"/>
    <w:rsid w:val="007F5267"/>
    <w:rsid w:val="007F52C5"/>
    <w:rsid w:val="007F552D"/>
    <w:rsid w:val="007F55BC"/>
    <w:rsid w:val="007F5608"/>
    <w:rsid w:val="007F5874"/>
    <w:rsid w:val="007F5A10"/>
    <w:rsid w:val="007F5D4A"/>
    <w:rsid w:val="007F5DE7"/>
    <w:rsid w:val="007F613B"/>
    <w:rsid w:val="007F6233"/>
    <w:rsid w:val="007F62F7"/>
    <w:rsid w:val="007F6562"/>
    <w:rsid w:val="007F658F"/>
    <w:rsid w:val="007F65F2"/>
    <w:rsid w:val="007F6AE6"/>
    <w:rsid w:val="007F6BB0"/>
    <w:rsid w:val="007F6C1B"/>
    <w:rsid w:val="007F6D50"/>
    <w:rsid w:val="007F6E04"/>
    <w:rsid w:val="007F6E61"/>
    <w:rsid w:val="007F6EFA"/>
    <w:rsid w:val="007F6F88"/>
    <w:rsid w:val="007F6F89"/>
    <w:rsid w:val="007F6FC7"/>
    <w:rsid w:val="007F70D6"/>
    <w:rsid w:val="007F715B"/>
    <w:rsid w:val="007F7655"/>
    <w:rsid w:val="007F76F0"/>
    <w:rsid w:val="007F7796"/>
    <w:rsid w:val="007F7864"/>
    <w:rsid w:val="007F795B"/>
    <w:rsid w:val="007F7AF9"/>
    <w:rsid w:val="007F7B6D"/>
    <w:rsid w:val="007F7C07"/>
    <w:rsid w:val="007F7C2F"/>
    <w:rsid w:val="007F7D1E"/>
    <w:rsid w:val="007F7D2A"/>
    <w:rsid w:val="00800104"/>
    <w:rsid w:val="00800184"/>
    <w:rsid w:val="00800186"/>
    <w:rsid w:val="0080041C"/>
    <w:rsid w:val="00800490"/>
    <w:rsid w:val="008004B6"/>
    <w:rsid w:val="008005DB"/>
    <w:rsid w:val="00800796"/>
    <w:rsid w:val="00800828"/>
    <w:rsid w:val="00800860"/>
    <w:rsid w:val="00800933"/>
    <w:rsid w:val="0080096B"/>
    <w:rsid w:val="00800994"/>
    <w:rsid w:val="008009C2"/>
    <w:rsid w:val="00800A55"/>
    <w:rsid w:val="00800AB4"/>
    <w:rsid w:val="00800BCC"/>
    <w:rsid w:val="00800BEF"/>
    <w:rsid w:val="00800D0F"/>
    <w:rsid w:val="00800D5F"/>
    <w:rsid w:val="0080102C"/>
    <w:rsid w:val="00801079"/>
    <w:rsid w:val="008010A4"/>
    <w:rsid w:val="008010BF"/>
    <w:rsid w:val="008011FC"/>
    <w:rsid w:val="00801216"/>
    <w:rsid w:val="008012DB"/>
    <w:rsid w:val="008013B2"/>
    <w:rsid w:val="008013B8"/>
    <w:rsid w:val="0080146B"/>
    <w:rsid w:val="00801703"/>
    <w:rsid w:val="0080175F"/>
    <w:rsid w:val="0080179D"/>
    <w:rsid w:val="00801813"/>
    <w:rsid w:val="00801838"/>
    <w:rsid w:val="00801C0A"/>
    <w:rsid w:val="00801C39"/>
    <w:rsid w:val="00801C3F"/>
    <w:rsid w:val="00801D65"/>
    <w:rsid w:val="00801E29"/>
    <w:rsid w:val="00801E41"/>
    <w:rsid w:val="00801E8E"/>
    <w:rsid w:val="00801F54"/>
    <w:rsid w:val="00801FBC"/>
    <w:rsid w:val="008020B7"/>
    <w:rsid w:val="00802115"/>
    <w:rsid w:val="0080229C"/>
    <w:rsid w:val="008022C7"/>
    <w:rsid w:val="00802339"/>
    <w:rsid w:val="00802385"/>
    <w:rsid w:val="00802410"/>
    <w:rsid w:val="00802479"/>
    <w:rsid w:val="008027A4"/>
    <w:rsid w:val="00802841"/>
    <w:rsid w:val="00802B39"/>
    <w:rsid w:val="00802E76"/>
    <w:rsid w:val="00802ED7"/>
    <w:rsid w:val="0080320E"/>
    <w:rsid w:val="0080325B"/>
    <w:rsid w:val="00803393"/>
    <w:rsid w:val="008033DF"/>
    <w:rsid w:val="00803547"/>
    <w:rsid w:val="008035A0"/>
    <w:rsid w:val="0080362D"/>
    <w:rsid w:val="0080364E"/>
    <w:rsid w:val="00803898"/>
    <w:rsid w:val="00803947"/>
    <w:rsid w:val="00803A19"/>
    <w:rsid w:val="00803CB0"/>
    <w:rsid w:val="00803D6F"/>
    <w:rsid w:val="00803DDC"/>
    <w:rsid w:val="00803E2E"/>
    <w:rsid w:val="00803F74"/>
    <w:rsid w:val="00803FAA"/>
    <w:rsid w:val="008041E1"/>
    <w:rsid w:val="008043AD"/>
    <w:rsid w:val="008043BE"/>
    <w:rsid w:val="0080449A"/>
    <w:rsid w:val="008045A0"/>
    <w:rsid w:val="008046EC"/>
    <w:rsid w:val="00804751"/>
    <w:rsid w:val="00804865"/>
    <w:rsid w:val="00804867"/>
    <w:rsid w:val="0080487F"/>
    <w:rsid w:val="00804A04"/>
    <w:rsid w:val="00804A1D"/>
    <w:rsid w:val="00804B2F"/>
    <w:rsid w:val="00804BB8"/>
    <w:rsid w:val="00804BE5"/>
    <w:rsid w:val="00804C4C"/>
    <w:rsid w:val="00804D33"/>
    <w:rsid w:val="00804F01"/>
    <w:rsid w:val="008050AB"/>
    <w:rsid w:val="008051D7"/>
    <w:rsid w:val="00805372"/>
    <w:rsid w:val="0080547E"/>
    <w:rsid w:val="008054A7"/>
    <w:rsid w:val="0080555D"/>
    <w:rsid w:val="008055D8"/>
    <w:rsid w:val="00805899"/>
    <w:rsid w:val="00805B78"/>
    <w:rsid w:val="00805C0E"/>
    <w:rsid w:val="00805D04"/>
    <w:rsid w:val="00805D66"/>
    <w:rsid w:val="00805E90"/>
    <w:rsid w:val="0080617F"/>
    <w:rsid w:val="008061B4"/>
    <w:rsid w:val="0080623D"/>
    <w:rsid w:val="0080638C"/>
    <w:rsid w:val="0080650D"/>
    <w:rsid w:val="00806599"/>
    <w:rsid w:val="008065EF"/>
    <w:rsid w:val="008065F8"/>
    <w:rsid w:val="008066AB"/>
    <w:rsid w:val="0080672C"/>
    <w:rsid w:val="00806805"/>
    <w:rsid w:val="00806979"/>
    <w:rsid w:val="0080699F"/>
    <w:rsid w:val="00806A3C"/>
    <w:rsid w:val="00806B24"/>
    <w:rsid w:val="00806BBA"/>
    <w:rsid w:val="00806C49"/>
    <w:rsid w:val="00806C96"/>
    <w:rsid w:val="00806D29"/>
    <w:rsid w:val="00806E29"/>
    <w:rsid w:val="00806E96"/>
    <w:rsid w:val="0080712B"/>
    <w:rsid w:val="0080729C"/>
    <w:rsid w:val="008072FA"/>
    <w:rsid w:val="00807413"/>
    <w:rsid w:val="00807540"/>
    <w:rsid w:val="008076E1"/>
    <w:rsid w:val="0080770D"/>
    <w:rsid w:val="008077A1"/>
    <w:rsid w:val="008078D5"/>
    <w:rsid w:val="008078EA"/>
    <w:rsid w:val="00807BA1"/>
    <w:rsid w:val="00807C27"/>
    <w:rsid w:val="00807D14"/>
    <w:rsid w:val="00807D28"/>
    <w:rsid w:val="00807D5E"/>
    <w:rsid w:val="00807E1B"/>
    <w:rsid w:val="00807E9E"/>
    <w:rsid w:val="00807F69"/>
    <w:rsid w:val="00807FE0"/>
    <w:rsid w:val="00810102"/>
    <w:rsid w:val="0081012C"/>
    <w:rsid w:val="008101C0"/>
    <w:rsid w:val="0081037B"/>
    <w:rsid w:val="0081047E"/>
    <w:rsid w:val="008107AF"/>
    <w:rsid w:val="00810918"/>
    <w:rsid w:val="00810A4F"/>
    <w:rsid w:val="00810AB5"/>
    <w:rsid w:val="00810BAA"/>
    <w:rsid w:val="00810BD0"/>
    <w:rsid w:val="00810C37"/>
    <w:rsid w:val="00810C3E"/>
    <w:rsid w:val="00810C98"/>
    <w:rsid w:val="00810CED"/>
    <w:rsid w:val="00810DE9"/>
    <w:rsid w:val="00810EAE"/>
    <w:rsid w:val="00811006"/>
    <w:rsid w:val="00811036"/>
    <w:rsid w:val="00811173"/>
    <w:rsid w:val="0081135D"/>
    <w:rsid w:val="0081161B"/>
    <w:rsid w:val="008116D1"/>
    <w:rsid w:val="00811C0C"/>
    <w:rsid w:val="00811EF6"/>
    <w:rsid w:val="00811F42"/>
    <w:rsid w:val="00811F9C"/>
    <w:rsid w:val="008120A8"/>
    <w:rsid w:val="00812204"/>
    <w:rsid w:val="008123D5"/>
    <w:rsid w:val="008124FE"/>
    <w:rsid w:val="008125BC"/>
    <w:rsid w:val="008125DF"/>
    <w:rsid w:val="008127B0"/>
    <w:rsid w:val="00812889"/>
    <w:rsid w:val="008128A6"/>
    <w:rsid w:val="0081298A"/>
    <w:rsid w:val="008129EE"/>
    <w:rsid w:val="00812A2D"/>
    <w:rsid w:val="00812A7D"/>
    <w:rsid w:val="00812B30"/>
    <w:rsid w:val="00812C53"/>
    <w:rsid w:val="00812FCE"/>
    <w:rsid w:val="00812FCF"/>
    <w:rsid w:val="00813005"/>
    <w:rsid w:val="00813559"/>
    <w:rsid w:val="008135CD"/>
    <w:rsid w:val="0081371D"/>
    <w:rsid w:val="00813741"/>
    <w:rsid w:val="0081379B"/>
    <w:rsid w:val="0081379D"/>
    <w:rsid w:val="0081389D"/>
    <w:rsid w:val="0081395A"/>
    <w:rsid w:val="008139DB"/>
    <w:rsid w:val="00813CE0"/>
    <w:rsid w:val="00813E2C"/>
    <w:rsid w:val="00813EAB"/>
    <w:rsid w:val="00813F45"/>
    <w:rsid w:val="00814160"/>
    <w:rsid w:val="00814233"/>
    <w:rsid w:val="0081429A"/>
    <w:rsid w:val="0081433F"/>
    <w:rsid w:val="00814382"/>
    <w:rsid w:val="008143A0"/>
    <w:rsid w:val="008145E9"/>
    <w:rsid w:val="00814780"/>
    <w:rsid w:val="00814834"/>
    <w:rsid w:val="00814866"/>
    <w:rsid w:val="00814A14"/>
    <w:rsid w:val="00814A1F"/>
    <w:rsid w:val="00814B38"/>
    <w:rsid w:val="00814B65"/>
    <w:rsid w:val="00814C34"/>
    <w:rsid w:val="00814CBC"/>
    <w:rsid w:val="00814D2B"/>
    <w:rsid w:val="00814DBF"/>
    <w:rsid w:val="00814E0B"/>
    <w:rsid w:val="0081502B"/>
    <w:rsid w:val="008152AE"/>
    <w:rsid w:val="0081537A"/>
    <w:rsid w:val="008153C0"/>
    <w:rsid w:val="00815443"/>
    <w:rsid w:val="008154B6"/>
    <w:rsid w:val="008155E8"/>
    <w:rsid w:val="0081561C"/>
    <w:rsid w:val="00815643"/>
    <w:rsid w:val="0081567D"/>
    <w:rsid w:val="00815706"/>
    <w:rsid w:val="008157F3"/>
    <w:rsid w:val="00815867"/>
    <w:rsid w:val="00815B00"/>
    <w:rsid w:val="00815B5F"/>
    <w:rsid w:val="00815BD2"/>
    <w:rsid w:val="00815DF2"/>
    <w:rsid w:val="00815F85"/>
    <w:rsid w:val="008160B6"/>
    <w:rsid w:val="008161E9"/>
    <w:rsid w:val="008161EA"/>
    <w:rsid w:val="00816256"/>
    <w:rsid w:val="00816264"/>
    <w:rsid w:val="0081647B"/>
    <w:rsid w:val="008164A4"/>
    <w:rsid w:val="008165F0"/>
    <w:rsid w:val="00816654"/>
    <w:rsid w:val="00816742"/>
    <w:rsid w:val="008167D6"/>
    <w:rsid w:val="00816824"/>
    <w:rsid w:val="0081687E"/>
    <w:rsid w:val="00816987"/>
    <w:rsid w:val="008169E2"/>
    <w:rsid w:val="00816A54"/>
    <w:rsid w:val="00816A6E"/>
    <w:rsid w:val="00816B48"/>
    <w:rsid w:val="00816BE2"/>
    <w:rsid w:val="00816C50"/>
    <w:rsid w:val="00816D94"/>
    <w:rsid w:val="00816DBD"/>
    <w:rsid w:val="00816FC0"/>
    <w:rsid w:val="008172AF"/>
    <w:rsid w:val="00817327"/>
    <w:rsid w:val="0081733E"/>
    <w:rsid w:val="0081733F"/>
    <w:rsid w:val="0081739F"/>
    <w:rsid w:val="00817508"/>
    <w:rsid w:val="00817636"/>
    <w:rsid w:val="0081787C"/>
    <w:rsid w:val="008178B6"/>
    <w:rsid w:val="0081793B"/>
    <w:rsid w:val="00817A87"/>
    <w:rsid w:val="00817ACF"/>
    <w:rsid w:val="00817B00"/>
    <w:rsid w:val="00817B8F"/>
    <w:rsid w:val="00817C96"/>
    <w:rsid w:val="00817D2A"/>
    <w:rsid w:val="00817DDA"/>
    <w:rsid w:val="00817DF3"/>
    <w:rsid w:val="00817F27"/>
    <w:rsid w:val="008200CC"/>
    <w:rsid w:val="0082016E"/>
    <w:rsid w:val="008204C6"/>
    <w:rsid w:val="008207B9"/>
    <w:rsid w:val="008207C7"/>
    <w:rsid w:val="00820ADE"/>
    <w:rsid w:val="00820B81"/>
    <w:rsid w:val="00820C2F"/>
    <w:rsid w:val="00820DF1"/>
    <w:rsid w:val="00820E7C"/>
    <w:rsid w:val="00821036"/>
    <w:rsid w:val="00821246"/>
    <w:rsid w:val="00821452"/>
    <w:rsid w:val="008214EE"/>
    <w:rsid w:val="00821539"/>
    <w:rsid w:val="00821574"/>
    <w:rsid w:val="0082172C"/>
    <w:rsid w:val="00821924"/>
    <w:rsid w:val="0082199E"/>
    <w:rsid w:val="00821BF0"/>
    <w:rsid w:val="00821DA3"/>
    <w:rsid w:val="00822383"/>
    <w:rsid w:val="008223E9"/>
    <w:rsid w:val="008224F5"/>
    <w:rsid w:val="008225A2"/>
    <w:rsid w:val="008228FC"/>
    <w:rsid w:val="00822923"/>
    <w:rsid w:val="00822BE6"/>
    <w:rsid w:val="00822DAC"/>
    <w:rsid w:val="00822F44"/>
    <w:rsid w:val="00822FF9"/>
    <w:rsid w:val="00823035"/>
    <w:rsid w:val="00823158"/>
    <w:rsid w:val="008231C3"/>
    <w:rsid w:val="0082322E"/>
    <w:rsid w:val="008232B3"/>
    <w:rsid w:val="008232F1"/>
    <w:rsid w:val="00823335"/>
    <w:rsid w:val="0082339F"/>
    <w:rsid w:val="0082359A"/>
    <w:rsid w:val="008235F2"/>
    <w:rsid w:val="00823686"/>
    <w:rsid w:val="008237B2"/>
    <w:rsid w:val="008237E5"/>
    <w:rsid w:val="0082398F"/>
    <w:rsid w:val="008239B6"/>
    <w:rsid w:val="00823A12"/>
    <w:rsid w:val="00823B2A"/>
    <w:rsid w:val="00823B3C"/>
    <w:rsid w:val="00823D4A"/>
    <w:rsid w:val="00823F61"/>
    <w:rsid w:val="00823FF5"/>
    <w:rsid w:val="008242E1"/>
    <w:rsid w:val="00824481"/>
    <w:rsid w:val="0082449E"/>
    <w:rsid w:val="0082453B"/>
    <w:rsid w:val="0082467E"/>
    <w:rsid w:val="0082483B"/>
    <w:rsid w:val="00824899"/>
    <w:rsid w:val="008248F7"/>
    <w:rsid w:val="00824900"/>
    <w:rsid w:val="00824979"/>
    <w:rsid w:val="008249C4"/>
    <w:rsid w:val="008249FF"/>
    <w:rsid w:val="00824C58"/>
    <w:rsid w:val="00824CA6"/>
    <w:rsid w:val="00824CC5"/>
    <w:rsid w:val="00824D09"/>
    <w:rsid w:val="008250FB"/>
    <w:rsid w:val="008251EC"/>
    <w:rsid w:val="008252BB"/>
    <w:rsid w:val="00825344"/>
    <w:rsid w:val="008258A8"/>
    <w:rsid w:val="00825A43"/>
    <w:rsid w:val="00825D79"/>
    <w:rsid w:val="00825DD4"/>
    <w:rsid w:val="00825FA1"/>
    <w:rsid w:val="00826187"/>
    <w:rsid w:val="00826204"/>
    <w:rsid w:val="00826300"/>
    <w:rsid w:val="00826584"/>
    <w:rsid w:val="0082663A"/>
    <w:rsid w:val="0082675D"/>
    <w:rsid w:val="00826761"/>
    <w:rsid w:val="008267E2"/>
    <w:rsid w:val="00826975"/>
    <w:rsid w:val="00826983"/>
    <w:rsid w:val="00826BB2"/>
    <w:rsid w:val="00826BEC"/>
    <w:rsid w:val="00826D90"/>
    <w:rsid w:val="00826F3B"/>
    <w:rsid w:val="00826FD8"/>
    <w:rsid w:val="00827015"/>
    <w:rsid w:val="008270B0"/>
    <w:rsid w:val="00827109"/>
    <w:rsid w:val="00827241"/>
    <w:rsid w:val="00827373"/>
    <w:rsid w:val="008273CE"/>
    <w:rsid w:val="00827435"/>
    <w:rsid w:val="00827648"/>
    <w:rsid w:val="0082768F"/>
    <w:rsid w:val="00827729"/>
    <w:rsid w:val="00827A41"/>
    <w:rsid w:val="00827AF3"/>
    <w:rsid w:val="00827C6D"/>
    <w:rsid w:val="00827CA7"/>
    <w:rsid w:val="00827E00"/>
    <w:rsid w:val="00827F71"/>
    <w:rsid w:val="008300FD"/>
    <w:rsid w:val="008304EF"/>
    <w:rsid w:val="0083056F"/>
    <w:rsid w:val="0083095F"/>
    <w:rsid w:val="008309BC"/>
    <w:rsid w:val="00830C1E"/>
    <w:rsid w:val="00830CA9"/>
    <w:rsid w:val="00830CB5"/>
    <w:rsid w:val="00830DB4"/>
    <w:rsid w:val="00830EC0"/>
    <w:rsid w:val="00830F16"/>
    <w:rsid w:val="0083101B"/>
    <w:rsid w:val="00831023"/>
    <w:rsid w:val="00831198"/>
    <w:rsid w:val="008313FC"/>
    <w:rsid w:val="00831463"/>
    <w:rsid w:val="008314BC"/>
    <w:rsid w:val="008315BD"/>
    <w:rsid w:val="00831670"/>
    <w:rsid w:val="0083178B"/>
    <w:rsid w:val="008317DA"/>
    <w:rsid w:val="0083196B"/>
    <w:rsid w:val="00831AB4"/>
    <w:rsid w:val="00831B38"/>
    <w:rsid w:val="00831C0F"/>
    <w:rsid w:val="00831C7C"/>
    <w:rsid w:val="00831D19"/>
    <w:rsid w:val="00831E3E"/>
    <w:rsid w:val="00832142"/>
    <w:rsid w:val="00832209"/>
    <w:rsid w:val="0083252E"/>
    <w:rsid w:val="00832576"/>
    <w:rsid w:val="00832782"/>
    <w:rsid w:val="00832AB1"/>
    <w:rsid w:val="00832C11"/>
    <w:rsid w:val="00832C18"/>
    <w:rsid w:val="00832CAF"/>
    <w:rsid w:val="00832E49"/>
    <w:rsid w:val="00832E53"/>
    <w:rsid w:val="00832FF7"/>
    <w:rsid w:val="0083302B"/>
    <w:rsid w:val="008330AE"/>
    <w:rsid w:val="008330DB"/>
    <w:rsid w:val="0083325F"/>
    <w:rsid w:val="008333AD"/>
    <w:rsid w:val="008335FD"/>
    <w:rsid w:val="00833680"/>
    <w:rsid w:val="008337DD"/>
    <w:rsid w:val="0083387F"/>
    <w:rsid w:val="00833A23"/>
    <w:rsid w:val="00833ABB"/>
    <w:rsid w:val="00833AC5"/>
    <w:rsid w:val="00833BDD"/>
    <w:rsid w:val="00833EC4"/>
    <w:rsid w:val="00833EF5"/>
    <w:rsid w:val="00834037"/>
    <w:rsid w:val="00834088"/>
    <w:rsid w:val="0083417A"/>
    <w:rsid w:val="00834285"/>
    <w:rsid w:val="0083431D"/>
    <w:rsid w:val="00834331"/>
    <w:rsid w:val="00834337"/>
    <w:rsid w:val="00834512"/>
    <w:rsid w:val="0083452A"/>
    <w:rsid w:val="00834569"/>
    <w:rsid w:val="008346FA"/>
    <w:rsid w:val="00834746"/>
    <w:rsid w:val="00834875"/>
    <w:rsid w:val="00834975"/>
    <w:rsid w:val="0083497D"/>
    <w:rsid w:val="008349E7"/>
    <w:rsid w:val="00834B62"/>
    <w:rsid w:val="00834E5C"/>
    <w:rsid w:val="00834EDF"/>
    <w:rsid w:val="00834F4B"/>
    <w:rsid w:val="00835020"/>
    <w:rsid w:val="00835274"/>
    <w:rsid w:val="00835278"/>
    <w:rsid w:val="0083534E"/>
    <w:rsid w:val="008353C3"/>
    <w:rsid w:val="00835542"/>
    <w:rsid w:val="008356D5"/>
    <w:rsid w:val="00835713"/>
    <w:rsid w:val="008358A3"/>
    <w:rsid w:val="008358DF"/>
    <w:rsid w:val="008359C6"/>
    <w:rsid w:val="008359D7"/>
    <w:rsid w:val="00835A70"/>
    <w:rsid w:val="00835B0A"/>
    <w:rsid w:val="00835B41"/>
    <w:rsid w:val="00835B42"/>
    <w:rsid w:val="00835B82"/>
    <w:rsid w:val="00835B8A"/>
    <w:rsid w:val="00835CD3"/>
    <w:rsid w:val="00835D3E"/>
    <w:rsid w:val="00835E8D"/>
    <w:rsid w:val="008360B5"/>
    <w:rsid w:val="00836100"/>
    <w:rsid w:val="00836133"/>
    <w:rsid w:val="0083618A"/>
    <w:rsid w:val="00836193"/>
    <w:rsid w:val="00836238"/>
    <w:rsid w:val="008363AB"/>
    <w:rsid w:val="00836402"/>
    <w:rsid w:val="0083657B"/>
    <w:rsid w:val="008369C6"/>
    <w:rsid w:val="00836A50"/>
    <w:rsid w:val="00836AC1"/>
    <w:rsid w:val="00836B5B"/>
    <w:rsid w:val="00836C1A"/>
    <w:rsid w:val="00836C68"/>
    <w:rsid w:val="00836D5D"/>
    <w:rsid w:val="00836E67"/>
    <w:rsid w:val="00836E82"/>
    <w:rsid w:val="00836F19"/>
    <w:rsid w:val="00836F27"/>
    <w:rsid w:val="00836FC2"/>
    <w:rsid w:val="00837034"/>
    <w:rsid w:val="0083708E"/>
    <w:rsid w:val="00837091"/>
    <w:rsid w:val="00837316"/>
    <w:rsid w:val="008375D3"/>
    <w:rsid w:val="0083768C"/>
    <w:rsid w:val="008376BA"/>
    <w:rsid w:val="0083773E"/>
    <w:rsid w:val="008377C1"/>
    <w:rsid w:val="00837827"/>
    <w:rsid w:val="00837937"/>
    <w:rsid w:val="00837BEA"/>
    <w:rsid w:val="00837D8B"/>
    <w:rsid w:val="00837E1E"/>
    <w:rsid w:val="00837E3C"/>
    <w:rsid w:val="00837E7A"/>
    <w:rsid w:val="00837EF5"/>
    <w:rsid w:val="00840180"/>
    <w:rsid w:val="008401C3"/>
    <w:rsid w:val="0084039C"/>
    <w:rsid w:val="008403BA"/>
    <w:rsid w:val="00840415"/>
    <w:rsid w:val="00840432"/>
    <w:rsid w:val="008404CC"/>
    <w:rsid w:val="008404D7"/>
    <w:rsid w:val="00840631"/>
    <w:rsid w:val="00840634"/>
    <w:rsid w:val="0084066C"/>
    <w:rsid w:val="008406D2"/>
    <w:rsid w:val="0084077F"/>
    <w:rsid w:val="0084093E"/>
    <w:rsid w:val="00840964"/>
    <w:rsid w:val="00840A68"/>
    <w:rsid w:val="00840A83"/>
    <w:rsid w:val="00840A94"/>
    <w:rsid w:val="00840C10"/>
    <w:rsid w:val="00840D46"/>
    <w:rsid w:val="00840ED3"/>
    <w:rsid w:val="008410BA"/>
    <w:rsid w:val="00841197"/>
    <w:rsid w:val="008411D5"/>
    <w:rsid w:val="0084125B"/>
    <w:rsid w:val="008412EA"/>
    <w:rsid w:val="008412EB"/>
    <w:rsid w:val="0084131F"/>
    <w:rsid w:val="00841365"/>
    <w:rsid w:val="00841573"/>
    <w:rsid w:val="008416DF"/>
    <w:rsid w:val="00841923"/>
    <w:rsid w:val="00841958"/>
    <w:rsid w:val="008419A1"/>
    <w:rsid w:val="00841EA8"/>
    <w:rsid w:val="00841EB3"/>
    <w:rsid w:val="00841F3C"/>
    <w:rsid w:val="00842035"/>
    <w:rsid w:val="00842061"/>
    <w:rsid w:val="008423BE"/>
    <w:rsid w:val="00842441"/>
    <w:rsid w:val="00842474"/>
    <w:rsid w:val="0084252E"/>
    <w:rsid w:val="00842561"/>
    <w:rsid w:val="0084257F"/>
    <w:rsid w:val="0084258B"/>
    <w:rsid w:val="00842606"/>
    <w:rsid w:val="008426BD"/>
    <w:rsid w:val="00842850"/>
    <w:rsid w:val="008428C6"/>
    <w:rsid w:val="008428CA"/>
    <w:rsid w:val="00842A01"/>
    <w:rsid w:val="00842A0B"/>
    <w:rsid w:val="00842A39"/>
    <w:rsid w:val="00842BAA"/>
    <w:rsid w:val="00842CE5"/>
    <w:rsid w:val="00842D0B"/>
    <w:rsid w:val="00842DB7"/>
    <w:rsid w:val="00842DC3"/>
    <w:rsid w:val="00842F8F"/>
    <w:rsid w:val="00842FA7"/>
    <w:rsid w:val="00842FD2"/>
    <w:rsid w:val="00843009"/>
    <w:rsid w:val="008430CD"/>
    <w:rsid w:val="0084335E"/>
    <w:rsid w:val="00843381"/>
    <w:rsid w:val="00843384"/>
    <w:rsid w:val="00843388"/>
    <w:rsid w:val="008433D5"/>
    <w:rsid w:val="0084343A"/>
    <w:rsid w:val="0084351C"/>
    <w:rsid w:val="00843562"/>
    <w:rsid w:val="00843613"/>
    <w:rsid w:val="008436D3"/>
    <w:rsid w:val="008436D9"/>
    <w:rsid w:val="0084387F"/>
    <w:rsid w:val="008439C8"/>
    <w:rsid w:val="00843AFD"/>
    <w:rsid w:val="00843BF8"/>
    <w:rsid w:val="00843DBC"/>
    <w:rsid w:val="00843F4F"/>
    <w:rsid w:val="00843F78"/>
    <w:rsid w:val="00843FFD"/>
    <w:rsid w:val="00844003"/>
    <w:rsid w:val="008440A6"/>
    <w:rsid w:val="008444EA"/>
    <w:rsid w:val="008444F8"/>
    <w:rsid w:val="008444FF"/>
    <w:rsid w:val="0084467B"/>
    <w:rsid w:val="008446FE"/>
    <w:rsid w:val="00844750"/>
    <w:rsid w:val="00844754"/>
    <w:rsid w:val="008447B5"/>
    <w:rsid w:val="00844968"/>
    <w:rsid w:val="00844CAD"/>
    <w:rsid w:val="00844CFA"/>
    <w:rsid w:val="00844D11"/>
    <w:rsid w:val="00844D2A"/>
    <w:rsid w:val="00844DEC"/>
    <w:rsid w:val="00844E04"/>
    <w:rsid w:val="00844E0F"/>
    <w:rsid w:val="00844E92"/>
    <w:rsid w:val="00844F60"/>
    <w:rsid w:val="00845004"/>
    <w:rsid w:val="00845067"/>
    <w:rsid w:val="0084510D"/>
    <w:rsid w:val="00845112"/>
    <w:rsid w:val="0084519E"/>
    <w:rsid w:val="008453A1"/>
    <w:rsid w:val="008454E4"/>
    <w:rsid w:val="0084557E"/>
    <w:rsid w:val="00845815"/>
    <w:rsid w:val="008459D2"/>
    <w:rsid w:val="00845E56"/>
    <w:rsid w:val="00845F15"/>
    <w:rsid w:val="00845F51"/>
    <w:rsid w:val="00845F5B"/>
    <w:rsid w:val="00845F6D"/>
    <w:rsid w:val="00845FE7"/>
    <w:rsid w:val="00846106"/>
    <w:rsid w:val="00846190"/>
    <w:rsid w:val="0084622A"/>
    <w:rsid w:val="0084625E"/>
    <w:rsid w:val="008462AA"/>
    <w:rsid w:val="008462E7"/>
    <w:rsid w:val="00846467"/>
    <w:rsid w:val="00846510"/>
    <w:rsid w:val="008468D7"/>
    <w:rsid w:val="00846A8F"/>
    <w:rsid w:val="00846CBA"/>
    <w:rsid w:val="00846CCC"/>
    <w:rsid w:val="00846CE8"/>
    <w:rsid w:val="00846CF5"/>
    <w:rsid w:val="00847094"/>
    <w:rsid w:val="008471B7"/>
    <w:rsid w:val="008471D4"/>
    <w:rsid w:val="0084720C"/>
    <w:rsid w:val="0084722F"/>
    <w:rsid w:val="00847262"/>
    <w:rsid w:val="0084728E"/>
    <w:rsid w:val="008473EE"/>
    <w:rsid w:val="00847469"/>
    <w:rsid w:val="0084749B"/>
    <w:rsid w:val="008474F0"/>
    <w:rsid w:val="008475CC"/>
    <w:rsid w:val="008477E1"/>
    <w:rsid w:val="00847900"/>
    <w:rsid w:val="0084795B"/>
    <w:rsid w:val="00847991"/>
    <w:rsid w:val="008479E5"/>
    <w:rsid w:val="00847C48"/>
    <w:rsid w:val="00847C4E"/>
    <w:rsid w:val="00847D49"/>
    <w:rsid w:val="00847D93"/>
    <w:rsid w:val="00847E82"/>
    <w:rsid w:val="00847EEC"/>
    <w:rsid w:val="00847FE8"/>
    <w:rsid w:val="0085001C"/>
    <w:rsid w:val="00850060"/>
    <w:rsid w:val="00850174"/>
    <w:rsid w:val="008501DB"/>
    <w:rsid w:val="00850268"/>
    <w:rsid w:val="008503C2"/>
    <w:rsid w:val="008503CB"/>
    <w:rsid w:val="0085048F"/>
    <w:rsid w:val="008504A6"/>
    <w:rsid w:val="00850589"/>
    <w:rsid w:val="00850608"/>
    <w:rsid w:val="00850672"/>
    <w:rsid w:val="008508F1"/>
    <w:rsid w:val="00850911"/>
    <w:rsid w:val="008509A5"/>
    <w:rsid w:val="00850A1F"/>
    <w:rsid w:val="00850A30"/>
    <w:rsid w:val="00850A70"/>
    <w:rsid w:val="00850AEF"/>
    <w:rsid w:val="00850B5C"/>
    <w:rsid w:val="00850C0F"/>
    <w:rsid w:val="00850E18"/>
    <w:rsid w:val="00850FBE"/>
    <w:rsid w:val="00851076"/>
    <w:rsid w:val="008511B7"/>
    <w:rsid w:val="00851210"/>
    <w:rsid w:val="0085130C"/>
    <w:rsid w:val="00851388"/>
    <w:rsid w:val="00851688"/>
    <w:rsid w:val="00851970"/>
    <w:rsid w:val="008519A8"/>
    <w:rsid w:val="008519E0"/>
    <w:rsid w:val="00851B22"/>
    <w:rsid w:val="00851CEE"/>
    <w:rsid w:val="008521C5"/>
    <w:rsid w:val="008522F2"/>
    <w:rsid w:val="00852338"/>
    <w:rsid w:val="008523FB"/>
    <w:rsid w:val="00852424"/>
    <w:rsid w:val="00852521"/>
    <w:rsid w:val="0085277C"/>
    <w:rsid w:val="00852A00"/>
    <w:rsid w:val="00852A18"/>
    <w:rsid w:val="00852C6E"/>
    <w:rsid w:val="00852CF1"/>
    <w:rsid w:val="00852F27"/>
    <w:rsid w:val="00852F3B"/>
    <w:rsid w:val="00852FF5"/>
    <w:rsid w:val="00853114"/>
    <w:rsid w:val="008531F4"/>
    <w:rsid w:val="0085320F"/>
    <w:rsid w:val="0085331F"/>
    <w:rsid w:val="0085339B"/>
    <w:rsid w:val="00853506"/>
    <w:rsid w:val="0085353A"/>
    <w:rsid w:val="00853657"/>
    <w:rsid w:val="008537EB"/>
    <w:rsid w:val="00853808"/>
    <w:rsid w:val="008539A7"/>
    <w:rsid w:val="008539B2"/>
    <w:rsid w:val="008539F8"/>
    <w:rsid w:val="00853B2A"/>
    <w:rsid w:val="00853B7C"/>
    <w:rsid w:val="00853C45"/>
    <w:rsid w:val="00853C6A"/>
    <w:rsid w:val="00853D84"/>
    <w:rsid w:val="00853E84"/>
    <w:rsid w:val="00854090"/>
    <w:rsid w:val="008540CB"/>
    <w:rsid w:val="008540E5"/>
    <w:rsid w:val="00854104"/>
    <w:rsid w:val="00854157"/>
    <w:rsid w:val="0085429C"/>
    <w:rsid w:val="008543EC"/>
    <w:rsid w:val="00854433"/>
    <w:rsid w:val="0085444B"/>
    <w:rsid w:val="00854983"/>
    <w:rsid w:val="00854A0D"/>
    <w:rsid w:val="00854B60"/>
    <w:rsid w:val="00854BA4"/>
    <w:rsid w:val="00854C10"/>
    <w:rsid w:val="00854E7D"/>
    <w:rsid w:val="00854EC5"/>
    <w:rsid w:val="008550C2"/>
    <w:rsid w:val="008550F5"/>
    <w:rsid w:val="00855565"/>
    <w:rsid w:val="008555CB"/>
    <w:rsid w:val="008556EC"/>
    <w:rsid w:val="0085577D"/>
    <w:rsid w:val="00855793"/>
    <w:rsid w:val="00855A3E"/>
    <w:rsid w:val="00855AEF"/>
    <w:rsid w:val="00855AFB"/>
    <w:rsid w:val="00855C68"/>
    <w:rsid w:val="00855D22"/>
    <w:rsid w:val="00855DE6"/>
    <w:rsid w:val="00856124"/>
    <w:rsid w:val="008562BF"/>
    <w:rsid w:val="00856301"/>
    <w:rsid w:val="008564E6"/>
    <w:rsid w:val="00856562"/>
    <w:rsid w:val="00856584"/>
    <w:rsid w:val="00856648"/>
    <w:rsid w:val="008566E7"/>
    <w:rsid w:val="00856901"/>
    <w:rsid w:val="008569DF"/>
    <w:rsid w:val="00856A21"/>
    <w:rsid w:val="00856ACF"/>
    <w:rsid w:val="00856E16"/>
    <w:rsid w:val="00856E4A"/>
    <w:rsid w:val="00856F1F"/>
    <w:rsid w:val="00856FE3"/>
    <w:rsid w:val="00856FF3"/>
    <w:rsid w:val="0085703C"/>
    <w:rsid w:val="00857094"/>
    <w:rsid w:val="0085709C"/>
    <w:rsid w:val="0085722A"/>
    <w:rsid w:val="00857295"/>
    <w:rsid w:val="008573E6"/>
    <w:rsid w:val="0085750C"/>
    <w:rsid w:val="008577BE"/>
    <w:rsid w:val="008577F6"/>
    <w:rsid w:val="00857929"/>
    <w:rsid w:val="00857A88"/>
    <w:rsid w:val="00857C34"/>
    <w:rsid w:val="00857E02"/>
    <w:rsid w:val="00857E64"/>
    <w:rsid w:val="00860313"/>
    <w:rsid w:val="00860315"/>
    <w:rsid w:val="0086037F"/>
    <w:rsid w:val="008603DD"/>
    <w:rsid w:val="0086045C"/>
    <w:rsid w:val="0086053C"/>
    <w:rsid w:val="008609F9"/>
    <w:rsid w:val="00860F82"/>
    <w:rsid w:val="00860FB7"/>
    <w:rsid w:val="00861020"/>
    <w:rsid w:val="008610A3"/>
    <w:rsid w:val="00861120"/>
    <w:rsid w:val="0086113C"/>
    <w:rsid w:val="008611E2"/>
    <w:rsid w:val="008612CC"/>
    <w:rsid w:val="008613EC"/>
    <w:rsid w:val="00861562"/>
    <w:rsid w:val="008615D0"/>
    <w:rsid w:val="00861651"/>
    <w:rsid w:val="00861669"/>
    <w:rsid w:val="0086171D"/>
    <w:rsid w:val="008617F3"/>
    <w:rsid w:val="00861963"/>
    <w:rsid w:val="00861B41"/>
    <w:rsid w:val="00861CC6"/>
    <w:rsid w:val="00861CF2"/>
    <w:rsid w:val="00861D65"/>
    <w:rsid w:val="00861DA1"/>
    <w:rsid w:val="00861DBD"/>
    <w:rsid w:val="00861FC1"/>
    <w:rsid w:val="008620C2"/>
    <w:rsid w:val="0086214C"/>
    <w:rsid w:val="00862158"/>
    <w:rsid w:val="00862173"/>
    <w:rsid w:val="00862246"/>
    <w:rsid w:val="0086226B"/>
    <w:rsid w:val="00862290"/>
    <w:rsid w:val="008624CE"/>
    <w:rsid w:val="00862539"/>
    <w:rsid w:val="008626B0"/>
    <w:rsid w:val="00862803"/>
    <w:rsid w:val="00862988"/>
    <w:rsid w:val="00862A84"/>
    <w:rsid w:val="00862AB7"/>
    <w:rsid w:val="00862BC3"/>
    <w:rsid w:val="00862CAB"/>
    <w:rsid w:val="00863427"/>
    <w:rsid w:val="00863459"/>
    <w:rsid w:val="00863479"/>
    <w:rsid w:val="008634A9"/>
    <w:rsid w:val="00863515"/>
    <w:rsid w:val="0086355C"/>
    <w:rsid w:val="0086372E"/>
    <w:rsid w:val="0086374E"/>
    <w:rsid w:val="008638E0"/>
    <w:rsid w:val="00863942"/>
    <w:rsid w:val="008639AF"/>
    <w:rsid w:val="008639EC"/>
    <w:rsid w:val="00863A3B"/>
    <w:rsid w:val="00863A8A"/>
    <w:rsid w:val="00863AA0"/>
    <w:rsid w:val="00863C28"/>
    <w:rsid w:val="00863D6A"/>
    <w:rsid w:val="00863EA1"/>
    <w:rsid w:val="00863ED9"/>
    <w:rsid w:val="00863EDA"/>
    <w:rsid w:val="008640B9"/>
    <w:rsid w:val="0086417D"/>
    <w:rsid w:val="0086428F"/>
    <w:rsid w:val="00864310"/>
    <w:rsid w:val="00864361"/>
    <w:rsid w:val="008647F9"/>
    <w:rsid w:val="0086488B"/>
    <w:rsid w:val="00864A6F"/>
    <w:rsid w:val="00864A9F"/>
    <w:rsid w:val="00864CDA"/>
    <w:rsid w:val="00864E82"/>
    <w:rsid w:val="00864F18"/>
    <w:rsid w:val="008650AB"/>
    <w:rsid w:val="00865356"/>
    <w:rsid w:val="00865454"/>
    <w:rsid w:val="00865520"/>
    <w:rsid w:val="00865567"/>
    <w:rsid w:val="00865696"/>
    <w:rsid w:val="00865B6F"/>
    <w:rsid w:val="00865B8B"/>
    <w:rsid w:val="00865C1E"/>
    <w:rsid w:val="00865C8A"/>
    <w:rsid w:val="00865CF0"/>
    <w:rsid w:val="00865D4C"/>
    <w:rsid w:val="00865DE1"/>
    <w:rsid w:val="00865E1D"/>
    <w:rsid w:val="00865F7B"/>
    <w:rsid w:val="008660C7"/>
    <w:rsid w:val="008661E9"/>
    <w:rsid w:val="008663C9"/>
    <w:rsid w:val="00866453"/>
    <w:rsid w:val="00866586"/>
    <w:rsid w:val="0086670F"/>
    <w:rsid w:val="00866781"/>
    <w:rsid w:val="00866850"/>
    <w:rsid w:val="00866884"/>
    <w:rsid w:val="008669B5"/>
    <w:rsid w:val="00866AD9"/>
    <w:rsid w:val="00866B87"/>
    <w:rsid w:val="00866C23"/>
    <w:rsid w:val="00866F16"/>
    <w:rsid w:val="00867045"/>
    <w:rsid w:val="0086729B"/>
    <w:rsid w:val="00867369"/>
    <w:rsid w:val="0086758C"/>
    <w:rsid w:val="00867598"/>
    <w:rsid w:val="0086785A"/>
    <w:rsid w:val="00867983"/>
    <w:rsid w:val="008679A7"/>
    <w:rsid w:val="00867B1B"/>
    <w:rsid w:val="00867B8E"/>
    <w:rsid w:val="00867B95"/>
    <w:rsid w:val="00867CBF"/>
    <w:rsid w:val="00867EF7"/>
    <w:rsid w:val="00867F66"/>
    <w:rsid w:val="00870018"/>
    <w:rsid w:val="00870095"/>
    <w:rsid w:val="008700BC"/>
    <w:rsid w:val="008700C6"/>
    <w:rsid w:val="00870180"/>
    <w:rsid w:val="008702EB"/>
    <w:rsid w:val="008703C4"/>
    <w:rsid w:val="008703F9"/>
    <w:rsid w:val="008704AF"/>
    <w:rsid w:val="008706EC"/>
    <w:rsid w:val="00870793"/>
    <w:rsid w:val="00870797"/>
    <w:rsid w:val="008708A4"/>
    <w:rsid w:val="00870908"/>
    <w:rsid w:val="00870989"/>
    <w:rsid w:val="00870A1C"/>
    <w:rsid w:val="00870B3C"/>
    <w:rsid w:val="00870B98"/>
    <w:rsid w:val="00870C0F"/>
    <w:rsid w:val="00870C8C"/>
    <w:rsid w:val="00870E13"/>
    <w:rsid w:val="00871029"/>
    <w:rsid w:val="00871096"/>
    <w:rsid w:val="008710A1"/>
    <w:rsid w:val="008710EF"/>
    <w:rsid w:val="00871171"/>
    <w:rsid w:val="008712B8"/>
    <w:rsid w:val="008713C9"/>
    <w:rsid w:val="00871417"/>
    <w:rsid w:val="0087141B"/>
    <w:rsid w:val="008715B5"/>
    <w:rsid w:val="008716C3"/>
    <w:rsid w:val="008716EC"/>
    <w:rsid w:val="008716F1"/>
    <w:rsid w:val="00871761"/>
    <w:rsid w:val="008717EE"/>
    <w:rsid w:val="0087182E"/>
    <w:rsid w:val="00871886"/>
    <w:rsid w:val="008718D6"/>
    <w:rsid w:val="00871A57"/>
    <w:rsid w:val="00871CDF"/>
    <w:rsid w:val="00871D14"/>
    <w:rsid w:val="00871DCA"/>
    <w:rsid w:val="00871EEF"/>
    <w:rsid w:val="00871F8B"/>
    <w:rsid w:val="00872093"/>
    <w:rsid w:val="0087221B"/>
    <w:rsid w:val="0087224A"/>
    <w:rsid w:val="0087229F"/>
    <w:rsid w:val="008722B0"/>
    <w:rsid w:val="0087250F"/>
    <w:rsid w:val="008725AD"/>
    <w:rsid w:val="008726A0"/>
    <w:rsid w:val="0087274E"/>
    <w:rsid w:val="008728CB"/>
    <w:rsid w:val="00872A1E"/>
    <w:rsid w:val="00872A67"/>
    <w:rsid w:val="00872AE1"/>
    <w:rsid w:val="00872E84"/>
    <w:rsid w:val="00872F84"/>
    <w:rsid w:val="00872FC4"/>
    <w:rsid w:val="00873048"/>
    <w:rsid w:val="00873176"/>
    <w:rsid w:val="00873177"/>
    <w:rsid w:val="0087330B"/>
    <w:rsid w:val="008733BA"/>
    <w:rsid w:val="00873422"/>
    <w:rsid w:val="008734E7"/>
    <w:rsid w:val="00873526"/>
    <w:rsid w:val="00873634"/>
    <w:rsid w:val="00873B4B"/>
    <w:rsid w:val="00873BF0"/>
    <w:rsid w:val="00873C63"/>
    <w:rsid w:val="00873D9B"/>
    <w:rsid w:val="00873E6A"/>
    <w:rsid w:val="00873F5D"/>
    <w:rsid w:val="00873FBA"/>
    <w:rsid w:val="0087438A"/>
    <w:rsid w:val="008743FA"/>
    <w:rsid w:val="0087445D"/>
    <w:rsid w:val="008746DF"/>
    <w:rsid w:val="008747F7"/>
    <w:rsid w:val="00874B61"/>
    <w:rsid w:val="00874BD5"/>
    <w:rsid w:val="00874C5F"/>
    <w:rsid w:val="00874D04"/>
    <w:rsid w:val="00874D5F"/>
    <w:rsid w:val="00874E0F"/>
    <w:rsid w:val="00874E33"/>
    <w:rsid w:val="00874EDD"/>
    <w:rsid w:val="00874F33"/>
    <w:rsid w:val="00874F37"/>
    <w:rsid w:val="00874F9B"/>
    <w:rsid w:val="00874FAC"/>
    <w:rsid w:val="0087504C"/>
    <w:rsid w:val="008752CE"/>
    <w:rsid w:val="008752F3"/>
    <w:rsid w:val="00875632"/>
    <w:rsid w:val="008756F6"/>
    <w:rsid w:val="0087572F"/>
    <w:rsid w:val="0087575E"/>
    <w:rsid w:val="008757EC"/>
    <w:rsid w:val="00875870"/>
    <w:rsid w:val="00875905"/>
    <w:rsid w:val="00875980"/>
    <w:rsid w:val="00875A0C"/>
    <w:rsid w:val="00875A87"/>
    <w:rsid w:val="00875B74"/>
    <w:rsid w:val="00875C01"/>
    <w:rsid w:val="00875C59"/>
    <w:rsid w:val="00875DCB"/>
    <w:rsid w:val="00875E7F"/>
    <w:rsid w:val="00875EB3"/>
    <w:rsid w:val="00875F34"/>
    <w:rsid w:val="00875F79"/>
    <w:rsid w:val="00875FBD"/>
    <w:rsid w:val="0087603C"/>
    <w:rsid w:val="0087614B"/>
    <w:rsid w:val="00876321"/>
    <w:rsid w:val="008764D1"/>
    <w:rsid w:val="00876611"/>
    <w:rsid w:val="00876775"/>
    <w:rsid w:val="008768E8"/>
    <w:rsid w:val="0087692F"/>
    <w:rsid w:val="00876981"/>
    <w:rsid w:val="00876A9C"/>
    <w:rsid w:val="00876AC7"/>
    <w:rsid w:val="00876B9D"/>
    <w:rsid w:val="00876C00"/>
    <w:rsid w:val="00876E8E"/>
    <w:rsid w:val="00876F21"/>
    <w:rsid w:val="0087707C"/>
    <w:rsid w:val="008770F4"/>
    <w:rsid w:val="0087713C"/>
    <w:rsid w:val="00877177"/>
    <w:rsid w:val="0087721D"/>
    <w:rsid w:val="008772A0"/>
    <w:rsid w:val="008772A5"/>
    <w:rsid w:val="0087746C"/>
    <w:rsid w:val="00877678"/>
    <w:rsid w:val="0087788D"/>
    <w:rsid w:val="008778C9"/>
    <w:rsid w:val="0087799B"/>
    <w:rsid w:val="00877B27"/>
    <w:rsid w:val="00877C57"/>
    <w:rsid w:val="00877FA3"/>
    <w:rsid w:val="00877FD3"/>
    <w:rsid w:val="00880117"/>
    <w:rsid w:val="0088011E"/>
    <w:rsid w:val="0088012F"/>
    <w:rsid w:val="0088029F"/>
    <w:rsid w:val="008804C9"/>
    <w:rsid w:val="008804DC"/>
    <w:rsid w:val="008804E4"/>
    <w:rsid w:val="008804E7"/>
    <w:rsid w:val="0088050F"/>
    <w:rsid w:val="0088052B"/>
    <w:rsid w:val="008807E4"/>
    <w:rsid w:val="00880922"/>
    <w:rsid w:val="00880A39"/>
    <w:rsid w:val="00880B13"/>
    <w:rsid w:val="00880B3D"/>
    <w:rsid w:val="00880CD2"/>
    <w:rsid w:val="00880D84"/>
    <w:rsid w:val="00880F69"/>
    <w:rsid w:val="00881054"/>
    <w:rsid w:val="008810DF"/>
    <w:rsid w:val="008810FA"/>
    <w:rsid w:val="0088112C"/>
    <w:rsid w:val="008811C9"/>
    <w:rsid w:val="00881343"/>
    <w:rsid w:val="00881484"/>
    <w:rsid w:val="008815D8"/>
    <w:rsid w:val="00881643"/>
    <w:rsid w:val="008816FC"/>
    <w:rsid w:val="00881842"/>
    <w:rsid w:val="00881C42"/>
    <w:rsid w:val="00881D3A"/>
    <w:rsid w:val="00881DB7"/>
    <w:rsid w:val="00881E1C"/>
    <w:rsid w:val="00881E5C"/>
    <w:rsid w:val="00881F28"/>
    <w:rsid w:val="00882459"/>
    <w:rsid w:val="0088254A"/>
    <w:rsid w:val="0088261A"/>
    <w:rsid w:val="00882679"/>
    <w:rsid w:val="0088275F"/>
    <w:rsid w:val="00882881"/>
    <w:rsid w:val="00882B2D"/>
    <w:rsid w:val="00882BB1"/>
    <w:rsid w:val="00882BDB"/>
    <w:rsid w:val="00882C1C"/>
    <w:rsid w:val="00882CA5"/>
    <w:rsid w:val="00882DCF"/>
    <w:rsid w:val="00882DDE"/>
    <w:rsid w:val="00882F0C"/>
    <w:rsid w:val="00883004"/>
    <w:rsid w:val="00883029"/>
    <w:rsid w:val="008830F6"/>
    <w:rsid w:val="008831CB"/>
    <w:rsid w:val="0088329D"/>
    <w:rsid w:val="0088360F"/>
    <w:rsid w:val="00883645"/>
    <w:rsid w:val="0088366F"/>
    <w:rsid w:val="0088397F"/>
    <w:rsid w:val="00883AAF"/>
    <w:rsid w:val="00883AC6"/>
    <w:rsid w:val="00883D18"/>
    <w:rsid w:val="00883ED6"/>
    <w:rsid w:val="00883F46"/>
    <w:rsid w:val="00883F55"/>
    <w:rsid w:val="00883F8F"/>
    <w:rsid w:val="00884222"/>
    <w:rsid w:val="00884255"/>
    <w:rsid w:val="0088425B"/>
    <w:rsid w:val="008842C7"/>
    <w:rsid w:val="0088441C"/>
    <w:rsid w:val="00884458"/>
    <w:rsid w:val="008844CF"/>
    <w:rsid w:val="00884509"/>
    <w:rsid w:val="00884610"/>
    <w:rsid w:val="00884AD7"/>
    <w:rsid w:val="00884B7A"/>
    <w:rsid w:val="00884CF0"/>
    <w:rsid w:val="00884D33"/>
    <w:rsid w:val="00884EB0"/>
    <w:rsid w:val="00884F48"/>
    <w:rsid w:val="00885233"/>
    <w:rsid w:val="0088539F"/>
    <w:rsid w:val="008854D0"/>
    <w:rsid w:val="00885535"/>
    <w:rsid w:val="0088579F"/>
    <w:rsid w:val="0088585F"/>
    <w:rsid w:val="00885902"/>
    <w:rsid w:val="0088599D"/>
    <w:rsid w:val="008859D5"/>
    <w:rsid w:val="00885B98"/>
    <w:rsid w:val="00885C59"/>
    <w:rsid w:val="00885CC5"/>
    <w:rsid w:val="00885D5D"/>
    <w:rsid w:val="00885E7D"/>
    <w:rsid w:val="00885EAF"/>
    <w:rsid w:val="00885F46"/>
    <w:rsid w:val="00885FC7"/>
    <w:rsid w:val="00886029"/>
    <w:rsid w:val="0088604B"/>
    <w:rsid w:val="00886061"/>
    <w:rsid w:val="00886116"/>
    <w:rsid w:val="00886125"/>
    <w:rsid w:val="00886211"/>
    <w:rsid w:val="0088651F"/>
    <w:rsid w:val="008865D2"/>
    <w:rsid w:val="0088665C"/>
    <w:rsid w:val="008868C8"/>
    <w:rsid w:val="008868E3"/>
    <w:rsid w:val="00886C56"/>
    <w:rsid w:val="00886D72"/>
    <w:rsid w:val="008873A1"/>
    <w:rsid w:val="008875DB"/>
    <w:rsid w:val="00887771"/>
    <w:rsid w:val="00887A19"/>
    <w:rsid w:val="00887A23"/>
    <w:rsid w:val="00887A92"/>
    <w:rsid w:val="00887B61"/>
    <w:rsid w:val="00887DA7"/>
    <w:rsid w:val="00887DAB"/>
    <w:rsid w:val="00887E71"/>
    <w:rsid w:val="00887F1C"/>
    <w:rsid w:val="008901BA"/>
    <w:rsid w:val="00890264"/>
    <w:rsid w:val="008902E7"/>
    <w:rsid w:val="0089035C"/>
    <w:rsid w:val="008904D1"/>
    <w:rsid w:val="008906EC"/>
    <w:rsid w:val="008906F3"/>
    <w:rsid w:val="008907B2"/>
    <w:rsid w:val="008908A4"/>
    <w:rsid w:val="008908CA"/>
    <w:rsid w:val="0089095B"/>
    <w:rsid w:val="00890B03"/>
    <w:rsid w:val="00890B82"/>
    <w:rsid w:val="00890BCD"/>
    <w:rsid w:val="00890C0C"/>
    <w:rsid w:val="00890CC0"/>
    <w:rsid w:val="00890F04"/>
    <w:rsid w:val="00890F2B"/>
    <w:rsid w:val="00890F45"/>
    <w:rsid w:val="00890F9E"/>
    <w:rsid w:val="008910C7"/>
    <w:rsid w:val="0089110D"/>
    <w:rsid w:val="00891126"/>
    <w:rsid w:val="008911A2"/>
    <w:rsid w:val="00891276"/>
    <w:rsid w:val="0089143D"/>
    <w:rsid w:val="00891784"/>
    <w:rsid w:val="008919EA"/>
    <w:rsid w:val="00891A5E"/>
    <w:rsid w:val="00891B71"/>
    <w:rsid w:val="00891BF3"/>
    <w:rsid w:val="00891C22"/>
    <w:rsid w:val="00891F63"/>
    <w:rsid w:val="0089204F"/>
    <w:rsid w:val="00892260"/>
    <w:rsid w:val="00892279"/>
    <w:rsid w:val="008922AC"/>
    <w:rsid w:val="008922DC"/>
    <w:rsid w:val="008922DF"/>
    <w:rsid w:val="00892356"/>
    <w:rsid w:val="00892462"/>
    <w:rsid w:val="00892512"/>
    <w:rsid w:val="00892631"/>
    <w:rsid w:val="008926A7"/>
    <w:rsid w:val="008928AD"/>
    <w:rsid w:val="008929F7"/>
    <w:rsid w:val="00892A4A"/>
    <w:rsid w:val="00892E71"/>
    <w:rsid w:val="00892F07"/>
    <w:rsid w:val="00893024"/>
    <w:rsid w:val="00893072"/>
    <w:rsid w:val="00893198"/>
    <w:rsid w:val="00893331"/>
    <w:rsid w:val="00893630"/>
    <w:rsid w:val="0089363D"/>
    <w:rsid w:val="008936F4"/>
    <w:rsid w:val="00893723"/>
    <w:rsid w:val="008938B8"/>
    <w:rsid w:val="008939C0"/>
    <w:rsid w:val="008939EA"/>
    <w:rsid w:val="00893B3B"/>
    <w:rsid w:val="00893B4A"/>
    <w:rsid w:val="00893F30"/>
    <w:rsid w:val="008941D5"/>
    <w:rsid w:val="008942D2"/>
    <w:rsid w:val="008942E8"/>
    <w:rsid w:val="00894304"/>
    <w:rsid w:val="00894312"/>
    <w:rsid w:val="008944A2"/>
    <w:rsid w:val="008944D9"/>
    <w:rsid w:val="00894828"/>
    <w:rsid w:val="00894A91"/>
    <w:rsid w:val="00894BC7"/>
    <w:rsid w:val="00894D7B"/>
    <w:rsid w:val="00894DC7"/>
    <w:rsid w:val="00894E1E"/>
    <w:rsid w:val="00894E20"/>
    <w:rsid w:val="00894F4B"/>
    <w:rsid w:val="0089502A"/>
    <w:rsid w:val="008950F0"/>
    <w:rsid w:val="00895243"/>
    <w:rsid w:val="00895288"/>
    <w:rsid w:val="00895434"/>
    <w:rsid w:val="00895461"/>
    <w:rsid w:val="0089547B"/>
    <w:rsid w:val="008954A1"/>
    <w:rsid w:val="008955A3"/>
    <w:rsid w:val="0089578A"/>
    <w:rsid w:val="008959D0"/>
    <w:rsid w:val="00895A0C"/>
    <w:rsid w:val="00895B55"/>
    <w:rsid w:val="00895BAD"/>
    <w:rsid w:val="00895BB6"/>
    <w:rsid w:val="00895CC5"/>
    <w:rsid w:val="00895DAE"/>
    <w:rsid w:val="00895F5D"/>
    <w:rsid w:val="008963A4"/>
    <w:rsid w:val="00896411"/>
    <w:rsid w:val="0089654E"/>
    <w:rsid w:val="0089658A"/>
    <w:rsid w:val="00896794"/>
    <w:rsid w:val="00896808"/>
    <w:rsid w:val="0089684E"/>
    <w:rsid w:val="00896A6F"/>
    <w:rsid w:val="00896A97"/>
    <w:rsid w:val="00896C86"/>
    <w:rsid w:val="00896D10"/>
    <w:rsid w:val="00896DF5"/>
    <w:rsid w:val="00896E5D"/>
    <w:rsid w:val="00897554"/>
    <w:rsid w:val="008976B4"/>
    <w:rsid w:val="00897773"/>
    <w:rsid w:val="00897881"/>
    <w:rsid w:val="008978F1"/>
    <w:rsid w:val="00897BF7"/>
    <w:rsid w:val="00897C88"/>
    <w:rsid w:val="00897EFC"/>
    <w:rsid w:val="00897EFE"/>
    <w:rsid w:val="00897F78"/>
    <w:rsid w:val="00897FD6"/>
    <w:rsid w:val="008A0173"/>
    <w:rsid w:val="008A0233"/>
    <w:rsid w:val="008A0339"/>
    <w:rsid w:val="008A0364"/>
    <w:rsid w:val="008A036A"/>
    <w:rsid w:val="008A03A0"/>
    <w:rsid w:val="008A0457"/>
    <w:rsid w:val="008A0473"/>
    <w:rsid w:val="008A0496"/>
    <w:rsid w:val="008A04C7"/>
    <w:rsid w:val="008A05C4"/>
    <w:rsid w:val="008A0627"/>
    <w:rsid w:val="008A0777"/>
    <w:rsid w:val="008A0874"/>
    <w:rsid w:val="008A0991"/>
    <w:rsid w:val="008A0B05"/>
    <w:rsid w:val="008A0D4A"/>
    <w:rsid w:val="008A0DC8"/>
    <w:rsid w:val="008A1115"/>
    <w:rsid w:val="008A111D"/>
    <w:rsid w:val="008A12A8"/>
    <w:rsid w:val="008A145C"/>
    <w:rsid w:val="008A1550"/>
    <w:rsid w:val="008A1706"/>
    <w:rsid w:val="008A1959"/>
    <w:rsid w:val="008A1963"/>
    <w:rsid w:val="008A197B"/>
    <w:rsid w:val="008A19F7"/>
    <w:rsid w:val="008A1A71"/>
    <w:rsid w:val="008A1A82"/>
    <w:rsid w:val="008A1AC3"/>
    <w:rsid w:val="008A1B7A"/>
    <w:rsid w:val="008A1BE5"/>
    <w:rsid w:val="008A1C65"/>
    <w:rsid w:val="008A1C6C"/>
    <w:rsid w:val="008A1C7D"/>
    <w:rsid w:val="008A1D95"/>
    <w:rsid w:val="008A1DAB"/>
    <w:rsid w:val="008A1EA1"/>
    <w:rsid w:val="008A2031"/>
    <w:rsid w:val="008A211B"/>
    <w:rsid w:val="008A2146"/>
    <w:rsid w:val="008A2375"/>
    <w:rsid w:val="008A24BD"/>
    <w:rsid w:val="008A26B1"/>
    <w:rsid w:val="008A2A89"/>
    <w:rsid w:val="008A2AAE"/>
    <w:rsid w:val="008A2BA3"/>
    <w:rsid w:val="008A2BDA"/>
    <w:rsid w:val="008A2C1C"/>
    <w:rsid w:val="008A2DD1"/>
    <w:rsid w:val="008A2E05"/>
    <w:rsid w:val="008A2F0E"/>
    <w:rsid w:val="008A2F26"/>
    <w:rsid w:val="008A2F66"/>
    <w:rsid w:val="008A2F9B"/>
    <w:rsid w:val="008A30F5"/>
    <w:rsid w:val="008A327A"/>
    <w:rsid w:val="008A3623"/>
    <w:rsid w:val="008A36ED"/>
    <w:rsid w:val="008A36FD"/>
    <w:rsid w:val="008A3729"/>
    <w:rsid w:val="008A385B"/>
    <w:rsid w:val="008A3898"/>
    <w:rsid w:val="008A3995"/>
    <w:rsid w:val="008A3B40"/>
    <w:rsid w:val="008A3B99"/>
    <w:rsid w:val="008A3C32"/>
    <w:rsid w:val="008A3D1C"/>
    <w:rsid w:val="008A3E7C"/>
    <w:rsid w:val="008A3E98"/>
    <w:rsid w:val="008A3FB5"/>
    <w:rsid w:val="008A4160"/>
    <w:rsid w:val="008A41C0"/>
    <w:rsid w:val="008A42D8"/>
    <w:rsid w:val="008A42E7"/>
    <w:rsid w:val="008A457F"/>
    <w:rsid w:val="008A460E"/>
    <w:rsid w:val="008A4771"/>
    <w:rsid w:val="008A4827"/>
    <w:rsid w:val="008A4876"/>
    <w:rsid w:val="008A4A19"/>
    <w:rsid w:val="008A4A24"/>
    <w:rsid w:val="008A4B8F"/>
    <w:rsid w:val="008A4B9D"/>
    <w:rsid w:val="008A4C4B"/>
    <w:rsid w:val="008A4D25"/>
    <w:rsid w:val="008A4D27"/>
    <w:rsid w:val="008A5056"/>
    <w:rsid w:val="008A5190"/>
    <w:rsid w:val="008A53C3"/>
    <w:rsid w:val="008A54E8"/>
    <w:rsid w:val="008A54FA"/>
    <w:rsid w:val="008A55FB"/>
    <w:rsid w:val="008A56CD"/>
    <w:rsid w:val="008A56F6"/>
    <w:rsid w:val="008A5784"/>
    <w:rsid w:val="008A58B6"/>
    <w:rsid w:val="008A58C7"/>
    <w:rsid w:val="008A59B1"/>
    <w:rsid w:val="008A59E9"/>
    <w:rsid w:val="008A5A0E"/>
    <w:rsid w:val="008A5AAF"/>
    <w:rsid w:val="008A5B9D"/>
    <w:rsid w:val="008A5C4E"/>
    <w:rsid w:val="008A5CCA"/>
    <w:rsid w:val="008A60A9"/>
    <w:rsid w:val="008A62A7"/>
    <w:rsid w:val="008A631F"/>
    <w:rsid w:val="008A643D"/>
    <w:rsid w:val="008A6570"/>
    <w:rsid w:val="008A665A"/>
    <w:rsid w:val="008A668F"/>
    <w:rsid w:val="008A6747"/>
    <w:rsid w:val="008A67E5"/>
    <w:rsid w:val="008A68D9"/>
    <w:rsid w:val="008A6A38"/>
    <w:rsid w:val="008A6AE0"/>
    <w:rsid w:val="008A6B73"/>
    <w:rsid w:val="008A6B82"/>
    <w:rsid w:val="008A6E6E"/>
    <w:rsid w:val="008A6F92"/>
    <w:rsid w:val="008A7000"/>
    <w:rsid w:val="008A7156"/>
    <w:rsid w:val="008A71DA"/>
    <w:rsid w:val="008A7285"/>
    <w:rsid w:val="008A72A4"/>
    <w:rsid w:val="008A7311"/>
    <w:rsid w:val="008A73E8"/>
    <w:rsid w:val="008A7484"/>
    <w:rsid w:val="008A758D"/>
    <w:rsid w:val="008A75A2"/>
    <w:rsid w:val="008A75C5"/>
    <w:rsid w:val="008A765B"/>
    <w:rsid w:val="008A7669"/>
    <w:rsid w:val="008A767F"/>
    <w:rsid w:val="008A76A5"/>
    <w:rsid w:val="008A7722"/>
    <w:rsid w:val="008A7819"/>
    <w:rsid w:val="008A7AC9"/>
    <w:rsid w:val="008A7BEA"/>
    <w:rsid w:val="008A7C09"/>
    <w:rsid w:val="008A7C6A"/>
    <w:rsid w:val="008A7CE4"/>
    <w:rsid w:val="008A7CE5"/>
    <w:rsid w:val="008A7DEC"/>
    <w:rsid w:val="008B001F"/>
    <w:rsid w:val="008B009D"/>
    <w:rsid w:val="008B00FA"/>
    <w:rsid w:val="008B01A2"/>
    <w:rsid w:val="008B03F5"/>
    <w:rsid w:val="008B05D1"/>
    <w:rsid w:val="008B05F7"/>
    <w:rsid w:val="008B068E"/>
    <w:rsid w:val="008B06B8"/>
    <w:rsid w:val="008B081C"/>
    <w:rsid w:val="008B081E"/>
    <w:rsid w:val="008B08F2"/>
    <w:rsid w:val="008B0967"/>
    <w:rsid w:val="008B097E"/>
    <w:rsid w:val="008B0A66"/>
    <w:rsid w:val="008B0B0D"/>
    <w:rsid w:val="008B0B3E"/>
    <w:rsid w:val="008B0B52"/>
    <w:rsid w:val="008B0C49"/>
    <w:rsid w:val="008B0CD0"/>
    <w:rsid w:val="008B0DB3"/>
    <w:rsid w:val="008B0E68"/>
    <w:rsid w:val="008B0E6F"/>
    <w:rsid w:val="008B0EBC"/>
    <w:rsid w:val="008B0FE8"/>
    <w:rsid w:val="008B1296"/>
    <w:rsid w:val="008B1302"/>
    <w:rsid w:val="008B130E"/>
    <w:rsid w:val="008B1348"/>
    <w:rsid w:val="008B14E2"/>
    <w:rsid w:val="008B14E3"/>
    <w:rsid w:val="008B1651"/>
    <w:rsid w:val="008B1679"/>
    <w:rsid w:val="008B1737"/>
    <w:rsid w:val="008B174B"/>
    <w:rsid w:val="008B175A"/>
    <w:rsid w:val="008B1C07"/>
    <w:rsid w:val="008B1EB3"/>
    <w:rsid w:val="008B1EFF"/>
    <w:rsid w:val="008B1FEC"/>
    <w:rsid w:val="008B202A"/>
    <w:rsid w:val="008B20D5"/>
    <w:rsid w:val="008B2193"/>
    <w:rsid w:val="008B21F5"/>
    <w:rsid w:val="008B2287"/>
    <w:rsid w:val="008B2428"/>
    <w:rsid w:val="008B24A1"/>
    <w:rsid w:val="008B269F"/>
    <w:rsid w:val="008B29F8"/>
    <w:rsid w:val="008B2A2E"/>
    <w:rsid w:val="008B2BBC"/>
    <w:rsid w:val="008B2BE8"/>
    <w:rsid w:val="008B2CA9"/>
    <w:rsid w:val="008B2D1D"/>
    <w:rsid w:val="008B2D3A"/>
    <w:rsid w:val="008B2D5B"/>
    <w:rsid w:val="008B2DEB"/>
    <w:rsid w:val="008B2E69"/>
    <w:rsid w:val="008B2FAD"/>
    <w:rsid w:val="008B302D"/>
    <w:rsid w:val="008B30C7"/>
    <w:rsid w:val="008B3159"/>
    <w:rsid w:val="008B31B4"/>
    <w:rsid w:val="008B32C1"/>
    <w:rsid w:val="008B33D2"/>
    <w:rsid w:val="008B34B2"/>
    <w:rsid w:val="008B3517"/>
    <w:rsid w:val="008B35E6"/>
    <w:rsid w:val="008B35ED"/>
    <w:rsid w:val="008B388E"/>
    <w:rsid w:val="008B38A4"/>
    <w:rsid w:val="008B3931"/>
    <w:rsid w:val="008B3A0D"/>
    <w:rsid w:val="008B3A40"/>
    <w:rsid w:val="008B3B1A"/>
    <w:rsid w:val="008B3D33"/>
    <w:rsid w:val="008B3DCB"/>
    <w:rsid w:val="008B3F44"/>
    <w:rsid w:val="008B40F2"/>
    <w:rsid w:val="008B4103"/>
    <w:rsid w:val="008B41EF"/>
    <w:rsid w:val="008B41FD"/>
    <w:rsid w:val="008B4230"/>
    <w:rsid w:val="008B431C"/>
    <w:rsid w:val="008B445A"/>
    <w:rsid w:val="008B447F"/>
    <w:rsid w:val="008B4524"/>
    <w:rsid w:val="008B4725"/>
    <w:rsid w:val="008B477F"/>
    <w:rsid w:val="008B488C"/>
    <w:rsid w:val="008B48C6"/>
    <w:rsid w:val="008B4A3B"/>
    <w:rsid w:val="008B4AAD"/>
    <w:rsid w:val="008B4AD8"/>
    <w:rsid w:val="008B4AE2"/>
    <w:rsid w:val="008B4B0D"/>
    <w:rsid w:val="008B4B2F"/>
    <w:rsid w:val="008B4B33"/>
    <w:rsid w:val="008B4C2E"/>
    <w:rsid w:val="008B4D70"/>
    <w:rsid w:val="008B4E97"/>
    <w:rsid w:val="008B4F28"/>
    <w:rsid w:val="008B4F71"/>
    <w:rsid w:val="008B4F8A"/>
    <w:rsid w:val="008B5185"/>
    <w:rsid w:val="008B51D9"/>
    <w:rsid w:val="008B5327"/>
    <w:rsid w:val="008B535C"/>
    <w:rsid w:val="008B5399"/>
    <w:rsid w:val="008B5577"/>
    <w:rsid w:val="008B576F"/>
    <w:rsid w:val="008B58AE"/>
    <w:rsid w:val="008B5A31"/>
    <w:rsid w:val="008B5B3B"/>
    <w:rsid w:val="008B5BD5"/>
    <w:rsid w:val="008B5F47"/>
    <w:rsid w:val="008B5F63"/>
    <w:rsid w:val="008B60E9"/>
    <w:rsid w:val="008B60ED"/>
    <w:rsid w:val="008B618E"/>
    <w:rsid w:val="008B62EC"/>
    <w:rsid w:val="008B65F6"/>
    <w:rsid w:val="008B6680"/>
    <w:rsid w:val="008B66D1"/>
    <w:rsid w:val="008B6710"/>
    <w:rsid w:val="008B672A"/>
    <w:rsid w:val="008B68DD"/>
    <w:rsid w:val="008B6904"/>
    <w:rsid w:val="008B6999"/>
    <w:rsid w:val="008B6A6C"/>
    <w:rsid w:val="008B6DAC"/>
    <w:rsid w:val="008B6E5C"/>
    <w:rsid w:val="008B6E76"/>
    <w:rsid w:val="008B7019"/>
    <w:rsid w:val="008B7275"/>
    <w:rsid w:val="008B733B"/>
    <w:rsid w:val="008B7394"/>
    <w:rsid w:val="008B760A"/>
    <w:rsid w:val="008B766A"/>
    <w:rsid w:val="008B7919"/>
    <w:rsid w:val="008B7987"/>
    <w:rsid w:val="008B798C"/>
    <w:rsid w:val="008B79B3"/>
    <w:rsid w:val="008B79CA"/>
    <w:rsid w:val="008B7A0E"/>
    <w:rsid w:val="008B7A27"/>
    <w:rsid w:val="008B7AE2"/>
    <w:rsid w:val="008C0024"/>
    <w:rsid w:val="008C0060"/>
    <w:rsid w:val="008C01D2"/>
    <w:rsid w:val="008C03E3"/>
    <w:rsid w:val="008C04BA"/>
    <w:rsid w:val="008C04C4"/>
    <w:rsid w:val="008C0511"/>
    <w:rsid w:val="008C0623"/>
    <w:rsid w:val="008C06DC"/>
    <w:rsid w:val="008C078A"/>
    <w:rsid w:val="008C08B6"/>
    <w:rsid w:val="008C092E"/>
    <w:rsid w:val="008C09D2"/>
    <w:rsid w:val="008C0A78"/>
    <w:rsid w:val="008C0BB4"/>
    <w:rsid w:val="008C0CCB"/>
    <w:rsid w:val="008C0E5B"/>
    <w:rsid w:val="008C0FB9"/>
    <w:rsid w:val="008C1133"/>
    <w:rsid w:val="008C1178"/>
    <w:rsid w:val="008C1297"/>
    <w:rsid w:val="008C144D"/>
    <w:rsid w:val="008C147B"/>
    <w:rsid w:val="008C15B8"/>
    <w:rsid w:val="008C16BC"/>
    <w:rsid w:val="008C1799"/>
    <w:rsid w:val="008C17BA"/>
    <w:rsid w:val="008C1881"/>
    <w:rsid w:val="008C1895"/>
    <w:rsid w:val="008C1AB7"/>
    <w:rsid w:val="008C1CBD"/>
    <w:rsid w:val="008C1E4B"/>
    <w:rsid w:val="008C212D"/>
    <w:rsid w:val="008C22EF"/>
    <w:rsid w:val="008C23E6"/>
    <w:rsid w:val="008C2426"/>
    <w:rsid w:val="008C244D"/>
    <w:rsid w:val="008C2453"/>
    <w:rsid w:val="008C2594"/>
    <w:rsid w:val="008C25AC"/>
    <w:rsid w:val="008C267D"/>
    <w:rsid w:val="008C26B4"/>
    <w:rsid w:val="008C274E"/>
    <w:rsid w:val="008C28BA"/>
    <w:rsid w:val="008C2BCC"/>
    <w:rsid w:val="008C2DB1"/>
    <w:rsid w:val="008C2E1E"/>
    <w:rsid w:val="008C2EB7"/>
    <w:rsid w:val="008C30EB"/>
    <w:rsid w:val="008C3240"/>
    <w:rsid w:val="008C346E"/>
    <w:rsid w:val="008C3519"/>
    <w:rsid w:val="008C353F"/>
    <w:rsid w:val="008C3595"/>
    <w:rsid w:val="008C35AD"/>
    <w:rsid w:val="008C36D6"/>
    <w:rsid w:val="008C3796"/>
    <w:rsid w:val="008C3808"/>
    <w:rsid w:val="008C380A"/>
    <w:rsid w:val="008C3861"/>
    <w:rsid w:val="008C3950"/>
    <w:rsid w:val="008C39F9"/>
    <w:rsid w:val="008C3A5C"/>
    <w:rsid w:val="008C3AA8"/>
    <w:rsid w:val="008C3B00"/>
    <w:rsid w:val="008C3D11"/>
    <w:rsid w:val="008C3D2E"/>
    <w:rsid w:val="008C4142"/>
    <w:rsid w:val="008C4188"/>
    <w:rsid w:val="008C4514"/>
    <w:rsid w:val="008C473E"/>
    <w:rsid w:val="008C4B47"/>
    <w:rsid w:val="008C4C9E"/>
    <w:rsid w:val="008C4D18"/>
    <w:rsid w:val="008C4F60"/>
    <w:rsid w:val="008C4FE4"/>
    <w:rsid w:val="008C5216"/>
    <w:rsid w:val="008C543D"/>
    <w:rsid w:val="008C546A"/>
    <w:rsid w:val="008C550E"/>
    <w:rsid w:val="008C5637"/>
    <w:rsid w:val="008C5657"/>
    <w:rsid w:val="008C57D1"/>
    <w:rsid w:val="008C593A"/>
    <w:rsid w:val="008C59D5"/>
    <w:rsid w:val="008C5A1F"/>
    <w:rsid w:val="008C5A21"/>
    <w:rsid w:val="008C5A91"/>
    <w:rsid w:val="008C5AEE"/>
    <w:rsid w:val="008C5B10"/>
    <w:rsid w:val="008C5B1A"/>
    <w:rsid w:val="008C5D53"/>
    <w:rsid w:val="008C6385"/>
    <w:rsid w:val="008C6648"/>
    <w:rsid w:val="008C6655"/>
    <w:rsid w:val="008C66A8"/>
    <w:rsid w:val="008C67BE"/>
    <w:rsid w:val="008C68AF"/>
    <w:rsid w:val="008C69DC"/>
    <w:rsid w:val="008C6BBB"/>
    <w:rsid w:val="008C6C7A"/>
    <w:rsid w:val="008C6CBE"/>
    <w:rsid w:val="008C6CD7"/>
    <w:rsid w:val="008C6E1A"/>
    <w:rsid w:val="008C6E85"/>
    <w:rsid w:val="008C6F4F"/>
    <w:rsid w:val="008C70B1"/>
    <w:rsid w:val="008C72CB"/>
    <w:rsid w:val="008C745A"/>
    <w:rsid w:val="008C74CC"/>
    <w:rsid w:val="008C77F7"/>
    <w:rsid w:val="008C7DF5"/>
    <w:rsid w:val="008C7E92"/>
    <w:rsid w:val="008C7F77"/>
    <w:rsid w:val="008C7FBD"/>
    <w:rsid w:val="008D008C"/>
    <w:rsid w:val="008D01C7"/>
    <w:rsid w:val="008D01DE"/>
    <w:rsid w:val="008D0280"/>
    <w:rsid w:val="008D02CB"/>
    <w:rsid w:val="008D0459"/>
    <w:rsid w:val="008D05D2"/>
    <w:rsid w:val="008D0606"/>
    <w:rsid w:val="008D0672"/>
    <w:rsid w:val="008D0679"/>
    <w:rsid w:val="008D07F6"/>
    <w:rsid w:val="008D082D"/>
    <w:rsid w:val="008D08E1"/>
    <w:rsid w:val="008D0949"/>
    <w:rsid w:val="008D0A9C"/>
    <w:rsid w:val="008D0B3B"/>
    <w:rsid w:val="008D0B45"/>
    <w:rsid w:val="008D0B9F"/>
    <w:rsid w:val="008D0C7A"/>
    <w:rsid w:val="008D0D06"/>
    <w:rsid w:val="008D0E72"/>
    <w:rsid w:val="008D0F58"/>
    <w:rsid w:val="008D0FF9"/>
    <w:rsid w:val="008D104F"/>
    <w:rsid w:val="008D11D7"/>
    <w:rsid w:val="008D13DC"/>
    <w:rsid w:val="008D1443"/>
    <w:rsid w:val="008D149D"/>
    <w:rsid w:val="008D1508"/>
    <w:rsid w:val="008D1699"/>
    <w:rsid w:val="008D16A9"/>
    <w:rsid w:val="008D175E"/>
    <w:rsid w:val="008D1C42"/>
    <w:rsid w:val="008D1E23"/>
    <w:rsid w:val="008D2003"/>
    <w:rsid w:val="008D20F8"/>
    <w:rsid w:val="008D218E"/>
    <w:rsid w:val="008D244B"/>
    <w:rsid w:val="008D2461"/>
    <w:rsid w:val="008D2773"/>
    <w:rsid w:val="008D27B6"/>
    <w:rsid w:val="008D281A"/>
    <w:rsid w:val="008D28AC"/>
    <w:rsid w:val="008D28D5"/>
    <w:rsid w:val="008D2A42"/>
    <w:rsid w:val="008D2ABA"/>
    <w:rsid w:val="008D2C3D"/>
    <w:rsid w:val="008D2C73"/>
    <w:rsid w:val="008D2D74"/>
    <w:rsid w:val="008D3043"/>
    <w:rsid w:val="008D30C0"/>
    <w:rsid w:val="008D3148"/>
    <w:rsid w:val="008D3208"/>
    <w:rsid w:val="008D32F0"/>
    <w:rsid w:val="008D3327"/>
    <w:rsid w:val="008D3558"/>
    <w:rsid w:val="008D35BC"/>
    <w:rsid w:val="008D376E"/>
    <w:rsid w:val="008D381D"/>
    <w:rsid w:val="008D3889"/>
    <w:rsid w:val="008D3A17"/>
    <w:rsid w:val="008D3A1A"/>
    <w:rsid w:val="008D3BDC"/>
    <w:rsid w:val="008D3CEE"/>
    <w:rsid w:val="008D3F21"/>
    <w:rsid w:val="008D3FDD"/>
    <w:rsid w:val="008D40FE"/>
    <w:rsid w:val="008D4150"/>
    <w:rsid w:val="008D4277"/>
    <w:rsid w:val="008D43EF"/>
    <w:rsid w:val="008D445A"/>
    <w:rsid w:val="008D453F"/>
    <w:rsid w:val="008D469A"/>
    <w:rsid w:val="008D46B1"/>
    <w:rsid w:val="008D4730"/>
    <w:rsid w:val="008D4802"/>
    <w:rsid w:val="008D490F"/>
    <w:rsid w:val="008D491F"/>
    <w:rsid w:val="008D49F4"/>
    <w:rsid w:val="008D4A91"/>
    <w:rsid w:val="008D4CA7"/>
    <w:rsid w:val="008D4CAF"/>
    <w:rsid w:val="008D508F"/>
    <w:rsid w:val="008D533A"/>
    <w:rsid w:val="008D538D"/>
    <w:rsid w:val="008D5795"/>
    <w:rsid w:val="008D57A1"/>
    <w:rsid w:val="008D591E"/>
    <w:rsid w:val="008D592F"/>
    <w:rsid w:val="008D5A75"/>
    <w:rsid w:val="008D5B0D"/>
    <w:rsid w:val="008D5BD9"/>
    <w:rsid w:val="008D5E70"/>
    <w:rsid w:val="008D5EC8"/>
    <w:rsid w:val="008D5F10"/>
    <w:rsid w:val="008D5F50"/>
    <w:rsid w:val="008D5FCD"/>
    <w:rsid w:val="008D606F"/>
    <w:rsid w:val="008D60E9"/>
    <w:rsid w:val="008D6684"/>
    <w:rsid w:val="008D6733"/>
    <w:rsid w:val="008D6749"/>
    <w:rsid w:val="008D6A50"/>
    <w:rsid w:val="008D6A69"/>
    <w:rsid w:val="008D6B4F"/>
    <w:rsid w:val="008D6C8B"/>
    <w:rsid w:val="008D6CC7"/>
    <w:rsid w:val="008D6F90"/>
    <w:rsid w:val="008D6FCF"/>
    <w:rsid w:val="008D727D"/>
    <w:rsid w:val="008D72A4"/>
    <w:rsid w:val="008D7330"/>
    <w:rsid w:val="008D7378"/>
    <w:rsid w:val="008D7554"/>
    <w:rsid w:val="008D7615"/>
    <w:rsid w:val="008D76A0"/>
    <w:rsid w:val="008D78C3"/>
    <w:rsid w:val="008D7BCD"/>
    <w:rsid w:val="008D7D1C"/>
    <w:rsid w:val="008D7DEB"/>
    <w:rsid w:val="008D7EC7"/>
    <w:rsid w:val="008E0054"/>
    <w:rsid w:val="008E0294"/>
    <w:rsid w:val="008E037E"/>
    <w:rsid w:val="008E03C6"/>
    <w:rsid w:val="008E04B5"/>
    <w:rsid w:val="008E0558"/>
    <w:rsid w:val="008E0562"/>
    <w:rsid w:val="008E06A9"/>
    <w:rsid w:val="008E0737"/>
    <w:rsid w:val="008E0A44"/>
    <w:rsid w:val="008E0C9C"/>
    <w:rsid w:val="008E0CDD"/>
    <w:rsid w:val="008E0D7E"/>
    <w:rsid w:val="008E0DA9"/>
    <w:rsid w:val="008E0E89"/>
    <w:rsid w:val="008E0E8C"/>
    <w:rsid w:val="008E0F00"/>
    <w:rsid w:val="008E1161"/>
    <w:rsid w:val="008E11AE"/>
    <w:rsid w:val="008E1217"/>
    <w:rsid w:val="008E1294"/>
    <w:rsid w:val="008E13D5"/>
    <w:rsid w:val="008E1459"/>
    <w:rsid w:val="008E15C7"/>
    <w:rsid w:val="008E1743"/>
    <w:rsid w:val="008E17EC"/>
    <w:rsid w:val="008E18DF"/>
    <w:rsid w:val="008E1B76"/>
    <w:rsid w:val="008E1BEC"/>
    <w:rsid w:val="008E1C34"/>
    <w:rsid w:val="008E1EE4"/>
    <w:rsid w:val="008E1F5D"/>
    <w:rsid w:val="008E1FC6"/>
    <w:rsid w:val="008E1FDF"/>
    <w:rsid w:val="008E2051"/>
    <w:rsid w:val="008E20E8"/>
    <w:rsid w:val="008E20EC"/>
    <w:rsid w:val="008E211A"/>
    <w:rsid w:val="008E22F6"/>
    <w:rsid w:val="008E24B5"/>
    <w:rsid w:val="008E2562"/>
    <w:rsid w:val="008E27D6"/>
    <w:rsid w:val="008E27E1"/>
    <w:rsid w:val="008E280C"/>
    <w:rsid w:val="008E28FD"/>
    <w:rsid w:val="008E290D"/>
    <w:rsid w:val="008E29C2"/>
    <w:rsid w:val="008E29D7"/>
    <w:rsid w:val="008E2A70"/>
    <w:rsid w:val="008E2B47"/>
    <w:rsid w:val="008E2C4B"/>
    <w:rsid w:val="008E2C59"/>
    <w:rsid w:val="008E2D58"/>
    <w:rsid w:val="008E2DAB"/>
    <w:rsid w:val="008E30BA"/>
    <w:rsid w:val="008E329C"/>
    <w:rsid w:val="008E3335"/>
    <w:rsid w:val="008E354B"/>
    <w:rsid w:val="008E3571"/>
    <w:rsid w:val="008E35B1"/>
    <w:rsid w:val="008E35C0"/>
    <w:rsid w:val="008E35D0"/>
    <w:rsid w:val="008E378A"/>
    <w:rsid w:val="008E388C"/>
    <w:rsid w:val="008E3B76"/>
    <w:rsid w:val="008E3D78"/>
    <w:rsid w:val="008E3E33"/>
    <w:rsid w:val="008E3F52"/>
    <w:rsid w:val="008E3FBB"/>
    <w:rsid w:val="008E412D"/>
    <w:rsid w:val="008E4155"/>
    <w:rsid w:val="008E427C"/>
    <w:rsid w:val="008E4280"/>
    <w:rsid w:val="008E43A5"/>
    <w:rsid w:val="008E4448"/>
    <w:rsid w:val="008E451A"/>
    <w:rsid w:val="008E45B6"/>
    <w:rsid w:val="008E4820"/>
    <w:rsid w:val="008E4A03"/>
    <w:rsid w:val="008E4D1B"/>
    <w:rsid w:val="008E4DE6"/>
    <w:rsid w:val="008E4F01"/>
    <w:rsid w:val="008E4F23"/>
    <w:rsid w:val="008E508C"/>
    <w:rsid w:val="008E51FE"/>
    <w:rsid w:val="008E524D"/>
    <w:rsid w:val="008E54B7"/>
    <w:rsid w:val="008E54E1"/>
    <w:rsid w:val="008E558B"/>
    <w:rsid w:val="008E56A3"/>
    <w:rsid w:val="008E57DB"/>
    <w:rsid w:val="008E597E"/>
    <w:rsid w:val="008E59D4"/>
    <w:rsid w:val="008E5A13"/>
    <w:rsid w:val="008E5A69"/>
    <w:rsid w:val="008E5AE5"/>
    <w:rsid w:val="008E5B5F"/>
    <w:rsid w:val="008E5B80"/>
    <w:rsid w:val="008E5CC7"/>
    <w:rsid w:val="008E5D5A"/>
    <w:rsid w:val="008E5D66"/>
    <w:rsid w:val="008E5E29"/>
    <w:rsid w:val="008E5E7F"/>
    <w:rsid w:val="008E5EF1"/>
    <w:rsid w:val="008E617B"/>
    <w:rsid w:val="008E6333"/>
    <w:rsid w:val="008E633A"/>
    <w:rsid w:val="008E63CD"/>
    <w:rsid w:val="008E6526"/>
    <w:rsid w:val="008E6718"/>
    <w:rsid w:val="008E6788"/>
    <w:rsid w:val="008E67BA"/>
    <w:rsid w:val="008E67CC"/>
    <w:rsid w:val="008E6A5F"/>
    <w:rsid w:val="008E6B4F"/>
    <w:rsid w:val="008E6B71"/>
    <w:rsid w:val="008E6BD5"/>
    <w:rsid w:val="008E6C19"/>
    <w:rsid w:val="008E6E3B"/>
    <w:rsid w:val="008E7003"/>
    <w:rsid w:val="008E7090"/>
    <w:rsid w:val="008E70A3"/>
    <w:rsid w:val="008E7189"/>
    <w:rsid w:val="008E7312"/>
    <w:rsid w:val="008E73BB"/>
    <w:rsid w:val="008E7878"/>
    <w:rsid w:val="008E7DB3"/>
    <w:rsid w:val="008E7EDC"/>
    <w:rsid w:val="008F0141"/>
    <w:rsid w:val="008F01AB"/>
    <w:rsid w:val="008F0289"/>
    <w:rsid w:val="008F0361"/>
    <w:rsid w:val="008F0460"/>
    <w:rsid w:val="008F054A"/>
    <w:rsid w:val="008F05F4"/>
    <w:rsid w:val="008F07D5"/>
    <w:rsid w:val="008F0D15"/>
    <w:rsid w:val="008F0D27"/>
    <w:rsid w:val="008F0D35"/>
    <w:rsid w:val="008F0F31"/>
    <w:rsid w:val="008F0F44"/>
    <w:rsid w:val="008F1060"/>
    <w:rsid w:val="008F115F"/>
    <w:rsid w:val="008F1268"/>
    <w:rsid w:val="008F1365"/>
    <w:rsid w:val="008F13D4"/>
    <w:rsid w:val="008F15AA"/>
    <w:rsid w:val="008F18CB"/>
    <w:rsid w:val="008F1CF8"/>
    <w:rsid w:val="008F1F35"/>
    <w:rsid w:val="008F1F85"/>
    <w:rsid w:val="008F2158"/>
    <w:rsid w:val="008F2201"/>
    <w:rsid w:val="008F2369"/>
    <w:rsid w:val="008F240F"/>
    <w:rsid w:val="008F2595"/>
    <w:rsid w:val="008F25C2"/>
    <w:rsid w:val="008F2625"/>
    <w:rsid w:val="008F2716"/>
    <w:rsid w:val="008F27E7"/>
    <w:rsid w:val="008F293F"/>
    <w:rsid w:val="008F2B4B"/>
    <w:rsid w:val="008F2C72"/>
    <w:rsid w:val="008F2CB6"/>
    <w:rsid w:val="008F2E00"/>
    <w:rsid w:val="008F3085"/>
    <w:rsid w:val="008F335C"/>
    <w:rsid w:val="008F337C"/>
    <w:rsid w:val="008F33F0"/>
    <w:rsid w:val="008F3420"/>
    <w:rsid w:val="008F36DD"/>
    <w:rsid w:val="008F376F"/>
    <w:rsid w:val="008F37B9"/>
    <w:rsid w:val="008F37D2"/>
    <w:rsid w:val="008F3826"/>
    <w:rsid w:val="008F3899"/>
    <w:rsid w:val="008F39F6"/>
    <w:rsid w:val="008F3B59"/>
    <w:rsid w:val="008F3C05"/>
    <w:rsid w:val="008F3C54"/>
    <w:rsid w:val="008F3D2D"/>
    <w:rsid w:val="008F3D7C"/>
    <w:rsid w:val="008F3DA7"/>
    <w:rsid w:val="008F3DAA"/>
    <w:rsid w:val="008F3DC9"/>
    <w:rsid w:val="008F3F2E"/>
    <w:rsid w:val="008F3F31"/>
    <w:rsid w:val="008F4107"/>
    <w:rsid w:val="008F4371"/>
    <w:rsid w:val="008F443D"/>
    <w:rsid w:val="008F4444"/>
    <w:rsid w:val="008F4587"/>
    <w:rsid w:val="008F4674"/>
    <w:rsid w:val="008F473A"/>
    <w:rsid w:val="008F4786"/>
    <w:rsid w:val="008F47DE"/>
    <w:rsid w:val="008F4987"/>
    <w:rsid w:val="008F49A2"/>
    <w:rsid w:val="008F4BFE"/>
    <w:rsid w:val="008F4C39"/>
    <w:rsid w:val="008F4E3F"/>
    <w:rsid w:val="008F5011"/>
    <w:rsid w:val="008F5097"/>
    <w:rsid w:val="008F510B"/>
    <w:rsid w:val="008F5184"/>
    <w:rsid w:val="008F5293"/>
    <w:rsid w:val="008F52AE"/>
    <w:rsid w:val="008F52BC"/>
    <w:rsid w:val="008F553A"/>
    <w:rsid w:val="008F55F2"/>
    <w:rsid w:val="008F56C0"/>
    <w:rsid w:val="008F57BF"/>
    <w:rsid w:val="008F581D"/>
    <w:rsid w:val="008F5907"/>
    <w:rsid w:val="008F595E"/>
    <w:rsid w:val="008F59F6"/>
    <w:rsid w:val="008F5AA2"/>
    <w:rsid w:val="008F5B31"/>
    <w:rsid w:val="008F5CBC"/>
    <w:rsid w:val="008F5CCC"/>
    <w:rsid w:val="008F6188"/>
    <w:rsid w:val="008F65E8"/>
    <w:rsid w:val="008F6649"/>
    <w:rsid w:val="008F671B"/>
    <w:rsid w:val="008F6789"/>
    <w:rsid w:val="008F67BC"/>
    <w:rsid w:val="008F6A26"/>
    <w:rsid w:val="008F6CD0"/>
    <w:rsid w:val="008F6CD1"/>
    <w:rsid w:val="008F6E2B"/>
    <w:rsid w:val="008F6F5B"/>
    <w:rsid w:val="008F71D8"/>
    <w:rsid w:val="008F722B"/>
    <w:rsid w:val="008F7361"/>
    <w:rsid w:val="008F74A3"/>
    <w:rsid w:val="008F74A5"/>
    <w:rsid w:val="008F767E"/>
    <w:rsid w:val="008F7691"/>
    <w:rsid w:val="008F76CF"/>
    <w:rsid w:val="008F76FF"/>
    <w:rsid w:val="008F770A"/>
    <w:rsid w:val="008F771C"/>
    <w:rsid w:val="008F78D0"/>
    <w:rsid w:val="008F7A03"/>
    <w:rsid w:val="008F7A5D"/>
    <w:rsid w:val="008F7AEB"/>
    <w:rsid w:val="008F7BD6"/>
    <w:rsid w:val="008F7CC3"/>
    <w:rsid w:val="008F7CD4"/>
    <w:rsid w:val="008F7CEF"/>
    <w:rsid w:val="008F7CFA"/>
    <w:rsid w:val="008F7E5E"/>
    <w:rsid w:val="008F7F70"/>
    <w:rsid w:val="009000FD"/>
    <w:rsid w:val="009002B6"/>
    <w:rsid w:val="009003B6"/>
    <w:rsid w:val="00900427"/>
    <w:rsid w:val="0090059D"/>
    <w:rsid w:val="0090065F"/>
    <w:rsid w:val="00900685"/>
    <w:rsid w:val="009006BE"/>
    <w:rsid w:val="00900743"/>
    <w:rsid w:val="00900C2C"/>
    <w:rsid w:val="00900CA2"/>
    <w:rsid w:val="00900CB7"/>
    <w:rsid w:val="00900DDE"/>
    <w:rsid w:val="00900DF1"/>
    <w:rsid w:val="0090108C"/>
    <w:rsid w:val="009010FD"/>
    <w:rsid w:val="009012C7"/>
    <w:rsid w:val="0090173C"/>
    <w:rsid w:val="009017C0"/>
    <w:rsid w:val="00901845"/>
    <w:rsid w:val="009018D3"/>
    <w:rsid w:val="009018DD"/>
    <w:rsid w:val="00901926"/>
    <w:rsid w:val="00901A0E"/>
    <w:rsid w:val="00901A70"/>
    <w:rsid w:val="00901B29"/>
    <w:rsid w:val="00901B52"/>
    <w:rsid w:val="00901BBF"/>
    <w:rsid w:val="00901D2B"/>
    <w:rsid w:val="00901D5A"/>
    <w:rsid w:val="00901E04"/>
    <w:rsid w:val="0090206A"/>
    <w:rsid w:val="00902078"/>
    <w:rsid w:val="00902172"/>
    <w:rsid w:val="0090223D"/>
    <w:rsid w:val="0090227B"/>
    <w:rsid w:val="009022BC"/>
    <w:rsid w:val="0090246E"/>
    <w:rsid w:val="0090255A"/>
    <w:rsid w:val="009025B1"/>
    <w:rsid w:val="00902734"/>
    <w:rsid w:val="00902997"/>
    <w:rsid w:val="009029A6"/>
    <w:rsid w:val="00902B66"/>
    <w:rsid w:val="00902C26"/>
    <w:rsid w:val="00902CA1"/>
    <w:rsid w:val="00902D42"/>
    <w:rsid w:val="00902F77"/>
    <w:rsid w:val="00902F87"/>
    <w:rsid w:val="0090300D"/>
    <w:rsid w:val="0090307E"/>
    <w:rsid w:val="009030D0"/>
    <w:rsid w:val="00903101"/>
    <w:rsid w:val="00903281"/>
    <w:rsid w:val="009032CC"/>
    <w:rsid w:val="009032F6"/>
    <w:rsid w:val="009032F7"/>
    <w:rsid w:val="009033F8"/>
    <w:rsid w:val="009036A5"/>
    <w:rsid w:val="00903737"/>
    <w:rsid w:val="0090379B"/>
    <w:rsid w:val="009037EE"/>
    <w:rsid w:val="00903A16"/>
    <w:rsid w:val="00903A3D"/>
    <w:rsid w:val="00903A52"/>
    <w:rsid w:val="00903C56"/>
    <w:rsid w:val="00903CDF"/>
    <w:rsid w:val="00903D22"/>
    <w:rsid w:val="00903F59"/>
    <w:rsid w:val="0090411E"/>
    <w:rsid w:val="00904186"/>
    <w:rsid w:val="009041B7"/>
    <w:rsid w:val="00904591"/>
    <w:rsid w:val="009045C3"/>
    <w:rsid w:val="009045C7"/>
    <w:rsid w:val="00904766"/>
    <w:rsid w:val="0090477C"/>
    <w:rsid w:val="0090480E"/>
    <w:rsid w:val="00904898"/>
    <w:rsid w:val="00904A52"/>
    <w:rsid w:val="00904A62"/>
    <w:rsid w:val="00904B6D"/>
    <w:rsid w:val="00904D4D"/>
    <w:rsid w:val="00904DFF"/>
    <w:rsid w:val="00904E1D"/>
    <w:rsid w:val="00904FC9"/>
    <w:rsid w:val="00905008"/>
    <w:rsid w:val="009050A6"/>
    <w:rsid w:val="00905134"/>
    <w:rsid w:val="009059D7"/>
    <w:rsid w:val="00905A06"/>
    <w:rsid w:val="00905AEA"/>
    <w:rsid w:val="00905B0B"/>
    <w:rsid w:val="00905BE1"/>
    <w:rsid w:val="00905DAA"/>
    <w:rsid w:val="00905E2D"/>
    <w:rsid w:val="00905F14"/>
    <w:rsid w:val="009060AF"/>
    <w:rsid w:val="009060DA"/>
    <w:rsid w:val="00906100"/>
    <w:rsid w:val="00906211"/>
    <w:rsid w:val="009062C4"/>
    <w:rsid w:val="009064E0"/>
    <w:rsid w:val="009065B5"/>
    <w:rsid w:val="0090666D"/>
    <w:rsid w:val="009067B8"/>
    <w:rsid w:val="0090697A"/>
    <w:rsid w:val="009069F1"/>
    <w:rsid w:val="00906A2E"/>
    <w:rsid w:val="00906AE5"/>
    <w:rsid w:val="00906C00"/>
    <w:rsid w:val="00906C08"/>
    <w:rsid w:val="00906CA1"/>
    <w:rsid w:val="00906D52"/>
    <w:rsid w:val="00906D55"/>
    <w:rsid w:val="00906EED"/>
    <w:rsid w:val="0090702A"/>
    <w:rsid w:val="00907071"/>
    <w:rsid w:val="00907142"/>
    <w:rsid w:val="0090715C"/>
    <w:rsid w:val="0090730A"/>
    <w:rsid w:val="0090733A"/>
    <w:rsid w:val="00907472"/>
    <w:rsid w:val="0090794A"/>
    <w:rsid w:val="00907DD8"/>
    <w:rsid w:val="0091000C"/>
    <w:rsid w:val="00910036"/>
    <w:rsid w:val="009100AE"/>
    <w:rsid w:val="0091012A"/>
    <w:rsid w:val="00910178"/>
    <w:rsid w:val="009102A5"/>
    <w:rsid w:val="0091035E"/>
    <w:rsid w:val="0091043A"/>
    <w:rsid w:val="0091048D"/>
    <w:rsid w:val="00910532"/>
    <w:rsid w:val="009108A7"/>
    <w:rsid w:val="00910A24"/>
    <w:rsid w:val="00910B0C"/>
    <w:rsid w:val="00910BA7"/>
    <w:rsid w:val="00910CBE"/>
    <w:rsid w:val="00910D0B"/>
    <w:rsid w:val="00910D70"/>
    <w:rsid w:val="00910D83"/>
    <w:rsid w:val="00910ED6"/>
    <w:rsid w:val="009110A1"/>
    <w:rsid w:val="00911193"/>
    <w:rsid w:val="00911204"/>
    <w:rsid w:val="00911217"/>
    <w:rsid w:val="009112DA"/>
    <w:rsid w:val="0091146E"/>
    <w:rsid w:val="0091163C"/>
    <w:rsid w:val="009117FD"/>
    <w:rsid w:val="0091184E"/>
    <w:rsid w:val="00911A7C"/>
    <w:rsid w:val="00911B9C"/>
    <w:rsid w:val="00911DB3"/>
    <w:rsid w:val="00911E1A"/>
    <w:rsid w:val="00911F25"/>
    <w:rsid w:val="0091203F"/>
    <w:rsid w:val="009120E2"/>
    <w:rsid w:val="0091210A"/>
    <w:rsid w:val="00912194"/>
    <w:rsid w:val="009121FA"/>
    <w:rsid w:val="00912237"/>
    <w:rsid w:val="009123B9"/>
    <w:rsid w:val="0091257B"/>
    <w:rsid w:val="0091272A"/>
    <w:rsid w:val="0091272E"/>
    <w:rsid w:val="00912776"/>
    <w:rsid w:val="00912A28"/>
    <w:rsid w:val="00912ACB"/>
    <w:rsid w:val="00912B46"/>
    <w:rsid w:val="00912BE1"/>
    <w:rsid w:val="00912D14"/>
    <w:rsid w:val="00912DB9"/>
    <w:rsid w:val="00912DED"/>
    <w:rsid w:val="00912E4B"/>
    <w:rsid w:val="00913000"/>
    <w:rsid w:val="00913183"/>
    <w:rsid w:val="009131D7"/>
    <w:rsid w:val="00913293"/>
    <w:rsid w:val="009133E1"/>
    <w:rsid w:val="009136E4"/>
    <w:rsid w:val="00913820"/>
    <w:rsid w:val="009138EB"/>
    <w:rsid w:val="00913AEE"/>
    <w:rsid w:val="00913B22"/>
    <w:rsid w:val="00913ECA"/>
    <w:rsid w:val="00913EE3"/>
    <w:rsid w:val="00913F4C"/>
    <w:rsid w:val="00913F8A"/>
    <w:rsid w:val="00913FE7"/>
    <w:rsid w:val="00913FFB"/>
    <w:rsid w:val="0091404B"/>
    <w:rsid w:val="00914064"/>
    <w:rsid w:val="00914139"/>
    <w:rsid w:val="0091423A"/>
    <w:rsid w:val="00914608"/>
    <w:rsid w:val="009146F7"/>
    <w:rsid w:val="009147C8"/>
    <w:rsid w:val="0091480D"/>
    <w:rsid w:val="0091483D"/>
    <w:rsid w:val="00914895"/>
    <w:rsid w:val="009148AA"/>
    <w:rsid w:val="009148BC"/>
    <w:rsid w:val="00914942"/>
    <w:rsid w:val="00914A5D"/>
    <w:rsid w:val="00914B0F"/>
    <w:rsid w:val="00914B12"/>
    <w:rsid w:val="00914B25"/>
    <w:rsid w:val="00914B9E"/>
    <w:rsid w:val="00914C1E"/>
    <w:rsid w:val="00914F86"/>
    <w:rsid w:val="00915032"/>
    <w:rsid w:val="0091526B"/>
    <w:rsid w:val="0091537E"/>
    <w:rsid w:val="009153C7"/>
    <w:rsid w:val="00915450"/>
    <w:rsid w:val="009154BD"/>
    <w:rsid w:val="00915608"/>
    <w:rsid w:val="009158B9"/>
    <w:rsid w:val="00915907"/>
    <w:rsid w:val="0091590D"/>
    <w:rsid w:val="00915977"/>
    <w:rsid w:val="009159D7"/>
    <w:rsid w:val="00915B40"/>
    <w:rsid w:val="00915DB6"/>
    <w:rsid w:val="00915F76"/>
    <w:rsid w:val="0091610F"/>
    <w:rsid w:val="009161BA"/>
    <w:rsid w:val="00916437"/>
    <w:rsid w:val="00916466"/>
    <w:rsid w:val="00916496"/>
    <w:rsid w:val="009164BC"/>
    <w:rsid w:val="0091655F"/>
    <w:rsid w:val="00916591"/>
    <w:rsid w:val="0091676A"/>
    <w:rsid w:val="0091676D"/>
    <w:rsid w:val="00916827"/>
    <w:rsid w:val="009168A4"/>
    <w:rsid w:val="00916917"/>
    <w:rsid w:val="0091699E"/>
    <w:rsid w:val="00916A54"/>
    <w:rsid w:val="00916ACC"/>
    <w:rsid w:val="00916AE4"/>
    <w:rsid w:val="00916B2E"/>
    <w:rsid w:val="00916CCD"/>
    <w:rsid w:val="00916D91"/>
    <w:rsid w:val="00916E24"/>
    <w:rsid w:val="00916FBF"/>
    <w:rsid w:val="009170CE"/>
    <w:rsid w:val="00917182"/>
    <w:rsid w:val="009171B7"/>
    <w:rsid w:val="0091729D"/>
    <w:rsid w:val="00917471"/>
    <w:rsid w:val="009175EA"/>
    <w:rsid w:val="009177C1"/>
    <w:rsid w:val="009179C6"/>
    <w:rsid w:val="00917F82"/>
    <w:rsid w:val="009200D2"/>
    <w:rsid w:val="0092027D"/>
    <w:rsid w:val="00920323"/>
    <w:rsid w:val="00920443"/>
    <w:rsid w:val="00920720"/>
    <w:rsid w:val="00920A13"/>
    <w:rsid w:val="00920B31"/>
    <w:rsid w:val="00920D27"/>
    <w:rsid w:val="00920D32"/>
    <w:rsid w:val="00920E81"/>
    <w:rsid w:val="00920FE4"/>
    <w:rsid w:val="00921140"/>
    <w:rsid w:val="009216BF"/>
    <w:rsid w:val="009217DB"/>
    <w:rsid w:val="0092188F"/>
    <w:rsid w:val="009218D2"/>
    <w:rsid w:val="009218F1"/>
    <w:rsid w:val="00921970"/>
    <w:rsid w:val="00921A74"/>
    <w:rsid w:val="00921AA8"/>
    <w:rsid w:val="00921AE1"/>
    <w:rsid w:val="00921B7B"/>
    <w:rsid w:val="00921C9F"/>
    <w:rsid w:val="00921DBD"/>
    <w:rsid w:val="00921E66"/>
    <w:rsid w:val="00921E77"/>
    <w:rsid w:val="00921EA7"/>
    <w:rsid w:val="00921ED5"/>
    <w:rsid w:val="00921FA1"/>
    <w:rsid w:val="009220E3"/>
    <w:rsid w:val="009220E5"/>
    <w:rsid w:val="0092213B"/>
    <w:rsid w:val="0092239C"/>
    <w:rsid w:val="009223E2"/>
    <w:rsid w:val="009223FC"/>
    <w:rsid w:val="009224B6"/>
    <w:rsid w:val="0092252B"/>
    <w:rsid w:val="009225B6"/>
    <w:rsid w:val="00922689"/>
    <w:rsid w:val="009226E3"/>
    <w:rsid w:val="00922848"/>
    <w:rsid w:val="0092286C"/>
    <w:rsid w:val="009228BB"/>
    <w:rsid w:val="00922948"/>
    <w:rsid w:val="00922C0A"/>
    <w:rsid w:val="00922CBE"/>
    <w:rsid w:val="00922D55"/>
    <w:rsid w:val="00922D57"/>
    <w:rsid w:val="00922ECA"/>
    <w:rsid w:val="00922ED7"/>
    <w:rsid w:val="009230A7"/>
    <w:rsid w:val="00923151"/>
    <w:rsid w:val="009231DB"/>
    <w:rsid w:val="0092340F"/>
    <w:rsid w:val="009236C1"/>
    <w:rsid w:val="009236F6"/>
    <w:rsid w:val="00923887"/>
    <w:rsid w:val="009239D0"/>
    <w:rsid w:val="009239D8"/>
    <w:rsid w:val="00923A36"/>
    <w:rsid w:val="00923ABA"/>
    <w:rsid w:val="00923E09"/>
    <w:rsid w:val="00923F60"/>
    <w:rsid w:val="00923FE6"/>
    <w:rsid w:val="009240F2"/>
    <w:rsid w:val="00924108"/>
    <w:rsid w:val="00924243"/>
    <w:rsid w:val="0092434B"/>
    <w:rsid w:val="009243C4"/>
    <w:rsid w:val="009246FC"/>
    <w:rsid w:val="009247D8"/>
    <w:rsid w:val="00924842"/>
    <w:rsid w:val="00924B1B"/>
    <w:rsid w:val="00924BE9"/>
    <w:rsid w:val="00924C11"/>
    <w:rsid w:val="00924C72"/>
    <w:rsid w:val="00924F5D"/>
    <w:rsid w:val="0092507E"/>
    <w:rsid w:val="0092514A"/>
    <w:rsid w:val="0092518A"/>
    <w:rsid w:val="00925200"/>
    <w:rsid w:val="00925277"/>
    <w:rsid w:val="00925504"/>
    <w:rsid w:val="00925836"/>
    <w:rsid w:val="009259C0"/>
    <w:rsid w:val="00925A66"/>
    <w:rsid w:val="00925AE7"/>
    <w:rsid w:val="00925C3F"/>
    <w:rsid w:val="00925D39"/>
    <w:rsid w:val="00925DD1"/>
    <w:rsid w:val="00925E76"/>
    <w:rsid w:val="0092602A"/>
    <w:rsid w:val="0092602F"/>
    <w:rsid w:val="009260EC"/>
    <w:rsid w:val="0092618C"/>
    <w:rsid w:val="00926264"/>
    <w:rsid w:val="009262EB"/>
    <w:rsid w:val="0092634B"/>
    <w:rsid w:val="00926393"/>
    <w:rsid w:val="009263EC"/>
    <w:rsid w:val="00926595"/>
    <w:rsid w:val="00926872"/>
    <w:rsid w:val="0092698B"/>
    <w:rsid w:val="009269EB"/>
    <w:rsid w:val="00926BD5"/>
    <w:rsid w:val="00926BD7"/>
    <w:rsid w:val="00926DBC"/>
    <w:rsid w:val="00926DC3"/>
    <w:rsid w:val="00927060"/>
    <w:rsid w:val="009270C5"/>
    <w:rsid w:val="00927211"/>
    <w:rsid w:val="0092723A"/>
    <w:rsid w:val="009272EC"/>
    <w:rsid w:val="009276BE"/>
    <w:rsid w:val="00927752"/>
    <w:rsid w:val="009278C1"/>
    <w:rsid w:val="00927C19"/>
    <w:rsid w:val="00927D1C"/>
    <w:rsid w:val="00927D2C"/>
    <w:rsid w:val="00927F6A"/>
    <w:rsid w:val="009300D1"/>
    <w:rsid w:val="009300EE"/>
    <w:rsid w:val="0093020F"/>
    <w:rsid w:val="00930305"/>
    <w:rsid w:val="009304B5"/>
    <w:rsid w:val="009305E6"/>
    <w:rsid w:val="0093063D"/>
    <w:rsid w:val="0093093A"/>
    <w:rsid w:val="009309A6"/>
    <w:rsid w:val="00930A69"/>
    <w:rsid w:val="00930BEA"/>
    <w:rsid w:val="00930C61"/>
    <w:rsid w:val="00930F77"/>
    <w:rsid w:val="00931047"/>
    <w:rsid w:val="00931281"/>
    <w:rsid w:val="0093135E"/>
    <w:rsid w:val="009313C1"/>
    <w:rsid w:val="009314D3"/>
    <w:rsid w:val="00931568"/>
    <w:rsid w:val="00931657"/>
    <w:rsid w:val="009318E0"/>
    <w:rsid w:val="0093195D"/>
    <w:rsid w:val="009319AE"/>
    <w:rsid w:val="00931A55"/>
    <w:rsid w:val="00931A73"/>
    <w:rsid w:val="00931BDB"/>
    <w:rsid w:val="00931C1F"/>
    <w:rsid w:val="00931CAC"/>
    <w:rsid w:val="00931D98"/>
    <w:rsid w:val="00931E6E"/>
    <w:rsid w:val="00931FEA"/>
    <w:rsid w:val="00932109"/>
    <w:rsid w:val="00932149"/>
    <w:rsid w:val="009321BB"/>
    <w:rsid w:val="00932221"/>
    <w:rsid w:val="00932259"/>
    <w:rsid w:val="009322AC"/>
    <w:rsid w:val="0093232F"/>
    <w:rsid w:val="009324B1"/>
    <w:rsid w:val="009326EB"/>
    <w:rsid w:val="0093277D"/>
    <w:rsid w:val="009327B5"/>
    <w:rsid w:val="00932907"/>
    <w:rsid w:val="00932936"/>
    <w:rsid w:val="00932938"/>
    <w:rsid w:val="00932A16"/>
    <w:rsid w:val="00932A20"/>
    <w:rsid w:val="00932AE9"/>
    <w:rsid w:val="00932C9A"/>
    <w:rsid w:val="00932D6A"/>
    <w:rsid w:val="00932D7A"/>
    <w:rsid w:val="00932ED9"/>
    <w:rsid w:val="00932F0E"/>
    <w:rsid w:val="009330A0"/>
    <w:rsid w:val="0093311E"/>
    <w:rsid w:val="009331CE"/>
    <w:rsid w:val="00933503"/>
    <w:rsid w:val="0093360E"/>
    <w:rsid w:val="0093362F"/>
    <w:rsid w:val="0093370E"/>
    <w:rsid w:val="0093396F"/>
    <w:rsid w:val="00933AD1"/>
    <w:rsid w:val="00933C28"/>
    <w:rsid w:val="00933D61"/>
    <w:rsid w:val="00933DC6"/>
    <w:rsid w:val="00933DE4"/>
    <w:rsid w:val="009341BB"/>
    <w:rsid w:val="0093429C"/>
    <w:rsid w:val="009343C3"/>
    <w:rsid w:val="009344EE"/>
    <w:rsid w:val="0093450F"/>
    <w:rsid w:val="0093457F"/>
    <w:rsid w:val="0093483D"/>
    <w:rsid w:val="00934849"/>
    <w:rsid w:val="00934901"/>
    <w:rsid w:val="00934941"/>
    <w:rsid w:val="00934BB2"/>
    <w:rsid w:val="00934C83"/>
    <w:rsid w:val="00934DEF"/>
    <w:rsid w:val="00934F4B"/>
    <w:rsid w:val="00934FFB"/>
    <w:rsid w:val="0093500E"/>
    <w:rsid w:val="0093509D"/>
    <w:rsid w:val="009355F0"/>
    <w:rsid w:val="009356E5"/>
    <w:rsid w:val="0093574F"/>
    <w:rsid w:val="009357B1"/>
    <w:rsid w:val="00935827"/>
    <w:rsid w:val="00935964"/>
    <w:rsid w:val="00935AB6"/>
    <w:rsid w:val="00935B52"/>
    <w:rsid w:val="00935C79"/>
    <w:rsid w:val="00935D09"/>
    <w:rsid w:val="00935E02"/>
    <w:rsid w:val="00935E52"/>
    <w:rsid w:val="00935FD5"/>
    <w:rsid w:val="009363A2"/>
    <w:rsid w:val="009363E5"/>
    <w:rsid w:val="009364C9"/>
    <w:rsid w:val="00936571"/>
    <w:rsid w:val="009367F6"/>
    <w:rsid w:val="009368F0"/>
    <w:rsid w:val="00936951"/>
    <w:rsid w:val="00936A90"/>
    <w:rsid w:val="00936AB7"/>
    <w:rsid w:val="00936C21"/>
    <w:rsid w:val="00936C47"/>
    <w:rsid w:val="00936DFD"/>
    <w:rsid w:val="00936F24"/>
    <w:rsid w:val="00936F62"/>
    <w:rsid w:val="00937027"/>
    <w:rsid w:val="00937043"/>
    <w:rsid w:val="009370A6"/>
    <w:rsid w:val="009370AC"/>
    <w:rsid w:val="00937214"/>
    <w:rsid w:val="00937351"/>
    <w:rsid w:val="00937371"/>
    <w:rsid w:val="00937378"/>
    <w:rsid w:val="009373DA"/>
    <w:rsid w:val="0093741B"/>
    <w:rsid w:val="00937835"/>
    <w:rsid w:val="0093784A"/>
    <w:rsid w:val="00937932"/>
    <w:rsid w:val="00937AC7"/>
    <w:rsid w:val="00937BBE"/>
    <w:rsid w:val="00937D15"/>
    <w:rsid w:val="00937FBC"/>
    <w:rsid w:val="00940008"/>
    <w:rsid w:val="00940025"/>
    <w:rsid w:val="00940074"/>
    <w:rsid w:val="00940183"/>
    <w:rsid w:val="009401DD"/>
    <w:rsid w:val="009405D1"/>
    <w:rsid w:val="009406F4"/>
    <w:rsid w:val="009408C2"/>
    <w:rsid w:val="009408E8"/>
    <w:rsid w:val="009409D1"/>
    <w:rsid w:val="00940A5D"/>
    <w:rsid w:val="00940B4A"/>
    <w:rsid w:val="00940BCB"/>
    <w:rsid w:val="00940C1B"/>
    <w:rsid w:val="00940D62"/>
    <w:rsid w:val="00940D85"/>
    <w:rsid w:val="00940DF4"/>
    <w:rsid w:val="00940E50"/>
    <w:rsid w:val="00940F0A"/>
    <w:rsid w:val="00940F45"/>
    <w:rsid w:val="00940FB5"/>
    <w:rsid w:val="00941011"/>
    <w:rsid w:val="009411E3"/>
    <w:rsid w:val="009411EE"/>
    <w:rsid w:val="009412A0"/>
    <w:rsid w:val="0094131A"/>
    <w:rsid w:val="00941321"/>
    <w:rsid w:val="0094148B"/>
    <w:rsid w:val="009415C3"/>
    <w:rsid w:val="00941815"/>
    <w:rsid w:val="00941A0B"/>
    <w:rsid w:val="00941A1C"/>
    <w:rsid w:val="00941A51"/>
    <w:rsid w:val="00941B97"/>
    <w:rsid w:val="00941BD3"/>
    <w:rsid w:val="00941CE1"/>
    <w:rsid w:val="00941D45"/>
    <w:rsid w:val="00941E13"/>
    <w:rsid w:val="00941E26"/>
    <w:rsid w:val="00941E93"/>
    <w:rsid w:val="00942286"/>
    <w:rsid w:val="00942451"/>
    <w:rsid w:val="009424FE"/>
    <w:rsid w:val="00942535"/>
    <w:rsid w:val="00942584"/>
    <w:rsid w:val="009425A7"/>
    <w:rsid w:val="009425FF"/>
    <w:rsid w:val="00942648"/>
    <w:rsid w:val="009428F9"/>
    <w:rsid w:val="00942BB0"/>
    <w:rsid w:val="00942BB8"/>
    <w:rsid w:val="00942E7E"/>
    <w:rsid w:val="00942E82"/>
    <w:rsid w:val="009430D4"/>
    <w:rsid w:val="0094335F"/>
    <w:rsid w:val="009433B1"/>
    <w:rsid w:val="009434A2"/>
    <w:rsid w:val="0094354E"/>
    <w:rsid w:val="009437C8"/>
    <w:rsid w:val="00943A88"/>
    <w:rsid w:val="00943ABA"/>
    <w:rsid w:val="00943C02"/>
    <w:rsid w:val="00943D09"/>
    <w:rsid w:val="00943F47"/>
    <w:rsid w:val="0094403C"/>
    <w:rsid w:val="009441C5"/>
    <w:rsid w:val="00944202"/>
    <w:rsid w:val="00944236"/>
    <w:rsid w:val="00944238"/>
    <w:rsid w:val="0094431E"/>
    <w:rsid w:val="00944322"/>
    <w:rsid w:val="00944335"/>
    <w:rsid w:val="00944352"/>
    <w:rsid w:val="009443DC"/>
    <w:rsid w:val="00944632"/>
    <w:rsid w:val="00944710"/>
    <w:rsid w:val="00944711"/>
    <w:rsid w:val="009447D1"/>
    <w:rsid w:val="00944829"/>
    <w:rsid w:val="00944AF4"/>
    <w:rsid w:val="00944C20"/>
    <w:rsid w:val="00944C2A"/>
    <w:rsid w:val="00944C6F"/>
    <w:rsid w:val="00944C7A"/>
    <w:rsid w:val="00944D54"/>
    <w:rsid w:val="00944E2E"/>
    <w:rsid w:val="00944EC4"/>
    <w:rsid w:val="00944FD8"/>
    <w:rsid w:val="009450AA"/>
    <w:rsid w:val="00945119"/>
    <w:rsid w:val="00945337"/>
    <w:rsid w:val="009453EF"/>
    <w:rsid w:val="009453FA"/>
    <w:rsid w:val="0094541F"/>
    <w:rsid w:val="0094560B"/>
    <w:rsid w:val="0094567F"/>
    <w:rsid w:val="009456B1"/>
    <w:rsid w:val="0094574B"/>
    <w:rsid w:val="009458EF"/>
    <w:rsid w:val="00945C92"/>
    <w:rsid w:val="00945D81"/>
    <w:rsid w:val="00945E49"/>
    <w:rsid w:val="00945E9A"/>
    <w:rsid w:val="009462D8"/>
    <w:rsid w:val="00946388"/>
    <w:rsid w:val="00946452"/>
    <w:rsid w:val="00946516"/>
    <w:rsid w:val="009467A1"/>
    <w:rsid w:val="00946834"/>
    <w:rsid w:val="009469FE"/>
    <w:rsid w:val="00946E13"/>
    <w:rsid w:val="00946E5B"/>
    <w:rsid w:val="00946E5C"/>
    <w:rsid w:val="00946E62"/>
    <w:rsid w:val="00946EEA"/>
    <w:rsid w:val="0094728B"/>
    <w:rsid w:val="00947385"/>
    <w:rsid w:val="009477B7"/>
    <w:rsid w:val="009477BE"/>
    <w:rsid w:val="00947A78"/>
    <w:rsid w:val="009500E0"/>
    <w:rsid w:val="009501E9"/>
    <w:rsid w:val="009504D3"/>
    <w:rsid w:val="0095061B"/>
    <w:rsid w:val="0095061F"/>
    <w:rsid w:val="00950894"/>
    <w:rsid w:val="009509D7"/>
    <w:rsid w:val="009509ED"/>
    <w:rsid w:val="00950B09"/>
    <w:rsid w:val="00950CCF"/>
    <w:rsid w:val="00950DD1"/>
    <w:rsid w:val="00950F09"/>
    <w:rsid w:val="00950F88"/>
    <w:rsid w:val="00951063"/>
    <w:rsid w:val="0095112E"/>
    <w:rsid w:val="0095127E"/>
    <w:rsid w:val="0095133A"/>
    <w:rsid w:val="0095138B"/>
    <w:rsid w:val="00951417"/>
    <w:rsid w:val="00951521"/>
    <w:rsid w:val="0095154C"/>
    <w:rsid w:val="00951595"/>
    <w:rsid w:val="009517A9"/>
    <w:rsid w:val="009518B4"/>
    <w:rsid w:val="009518BD"/>
    <w:rsid w:val="0095195E"/>
    <w:rsid w:val="00951995"/>
    <w:rsid w:val="00951A6F"/>
    <w:rsid w:val="00951BAB"/>
    <w:rsid w:val="00951C67"/>
    <w:rsid w:val="00951C7E"/>
    <w:rsid w:val="00951CD7"/>
    <w:rsid w:val="00951CF6"/>
    <w:rsid w:val="00951D25"/>
    <w:rsid w:val="00951D6A"/>
    <w:rsid w:val="00951D8C"/>
    <w:rsid w:val="00951D97"/>
    <w:rsid w:val="00951FFD"/>
    <w:rsid w:val="00952216"/>
    <w:rsid w:val="00952252"/>
    <w:rsid w:val="0095225E"/>
    <w:rsid w:val="00952373"/>
    <w:rsid w:val="00952536"/>
    <w:rsid w:val="0095263D"/>
    <w:rsid w:val="00952700"/>
    <w:rsid w:val="00952779"/>
    <w:rsid w:val="009527EC"/>
    <w:rsid w:val="00952870"/>
    <w:rsid w:val="00952ACA"/>
    <w:rsid w:val="00952BE0"/>
    <w:rsid w:val="00952C62"/>
    <w:rsid w:val="00952C78"/>
    <w:rsid w:val="00952D17"/>
    <w:rsid w:val="00952F12"/>
    <w:rsid w:val="00952F29"/>
    <w:rsid w:val="0095307A"/>
    <w:rsid w:val="0095313C"/>
    <w:rsid w:val="00953245"/>
    <w:rsid w:val="009534C9"/>
    <w:rsid w:val="00953633"/>
    <w:rsid w:val="0095365F"/>
    <w:rsid w:val="00953726"/>
    <w:rsid w:val="009537A7"/>
    <w:rsid w:val="009537AD"/>
    <w:rsid w:val="00953B1F"/>
    <w:rsid w:val="00953C89"/>
    <w:rsid w:val="00953C99"/>
    <w:rsid w:val="00953E12"/>
    <w:rsid w:val="00953E62"/>
    <w:rsid w:val="00953EED"/>
    <w:rsid w:val="009542A5"/>
    <w:rsid w:val="009543E7"/>
    <w:rsid w:val="00954802"/>
    <w:rsid w:val="0095483D"/>
    <w:rsid w:val="009548C3"/>
    <w:rsid w:val="0095497D"/>
    <w:rsid w:val="00954994"/>
    <w:rsid w:val="00954A45"/>
    <w:rsid w:val="00954A56"/>
    <w:rsid w:val="00954BD3"/>
    <w:rsid w:val="00954CA6"/>
    <w:rsid w:val="00954CF3"/>
    <w:rsid w:val="00954E65"/>
    <w:rsid w:val="00954FF2"/>
    <w:rsid w:val="0095506D"/>
    <w:rsid w:val="009550EA"/>
    <w:rsid w:val="00955166"/>
    <w:rsid w:val="00955236"/>
    <w:rsid w:val="0095524A"/>
    <w:rsid w:val="009552BA"/>
    <w:rsid w:val="009553C4"/>
    <w:rsid w:val="009553DC"/>
    <w:rsid w:val="00955411"/>
    <w:rsid w:val="009555E2"/>
    <w:rsid w:val="009557DF"/>
    <w:rsid w:val="00955A2E"/>
    <w:rsid w:val="00955ABB"/>
    <w:rsid w:val="00955AF7"/>
    <w:rsid w:val="00955B21"/>
    <w:rsid w:val="00955DC9"/>
    <w:rsid w:val="00956101"/>
    <w:rsid w:val="009564BA"/>
    <w:rsid w:val="00956526"/>
    <w:rsid w:val="00956653"/>
    <w:rsid w:val="009566E4"/>
    <w:rsid w:val="009568D7"/>
    <w:rsid w:val="00956B7A"/>
    <w:rsid w:val="00956E8A"/>
    <w:rsid w:val="00957060"/>
    <w:rsid w:val="009570D7"/>
    <w:rsid w:val="0095716E"/>
    <w:rsid w:val="0095719B"/>
    <w:rsid w:val="009571E6"/>
    <w:rsid w:val="00957267"/>
    <w:rsid w:val="00957487"/>
    <w:rsid w:val="00957628"/>
    <w:rsid w:val="009576E1"/>
    <w:rsid w:val="0095771D"/>
    <w:rsid w:val="0095776E"/>
    <w:rsid w:val="009577FD"/>
    <w:rsid w:val="0095783D"/>
    <w:rsid w:val="0095797A"/>
    <w:rsid w:val="009579C5"/>
    <w:rsid w:val="00957A04"/>
    <w:rsid w:val="00957A69"/>
    <w:rsid w:val="00957D9C"/>
    <w:rsid w:val="00957DB7"/>
    <w:rsid w:val="00957E43"/>
    <w:rsid w:val="00957F43"/>
    <w:rsid w:val="0096013B"/>
    <w:rsid w:val="00960342"/>
    <w:rsid w:val="00960396"/>
    <w:rsid w:val="0096039F"/>
    <w:rsid w:val="009603AB"/>
    <w:rsid w:val="00960521"/>
    <w:rsid w:val="009605A5"/>
    <w:rsid w:val="009605AC"/>
    <w:rsid w:val="009607AF"/>
    <w:rsid w:val="009607C5"/>
    <w:rsid w:val="00960863"/>
    <w:rsid w:val="00960A88"/>
    <w:rsid w:val="00960AE4"/>
    <w:rsid w:val="00960B3F"/>
    <w:rsid w:val="00960BDC"/>
    <w:rsid w:val="00960C68"/>
    <w:rsid w:val="00960C9A"/>
    <w:rsid w:val="00960CA1"/>
    <w:rsid w:val="00960CB6"/>
    <w:rsid w:val="00960D27"/>
    <w:rsid w:val="00960EDF"/>
    <w:rsid w:val="00960F91"/>
    <w:rsid w:val="00961023"/>
    <w:rsid w:val="00961111"/>
    <w:rsid w:val="009611A0"/>
    <w:rsid w:val="00961225"/>
    <w:rsid w:val="009612F1"/>
    <w:rsid w:val="009613DF"/>
    <w:rsid w:val="00961467"/>
    <w:rsid w:val="009614C3"/>
    <w:rsid w:val="0096159C"/>
    <w:rsid w:val="009615CC"/>
    <w:rsid w:val="009616F1"/>
    <w:rsid w:val="009616FA"/>
    <w:rsid w:val="00961829"/>
    <w:rsid w:val="00961951"/>
    <w:rsid w:val="0096195D"/>
    <w:rsid w:val="00961B51"/>
    <w:rsid w:val="00961E6D"/>
    <w:rsid w:val="00961F21"/>
    <w:rsid w:val="00962027"/>
    <w:rsid w:val="0096218F"/>
    <w:rsid w:val="009621FF"/>
    <w:rsid w:val="0096235A"/>
    <w:rsid w:val="00962647"/>
    <w:rsid w:val="00962784"/>
    <w:rsid w:val="00962874"/>
    <w:rsid w:val="00962884"/>
    <w:rsid w:val="0096292B"/>
    <w:rsid w:val="00962AC4"/>
    <w:rsid w:val="00962B88"/>
    <w:rsid w:val="00962B8E"/>
    <w:rsid w:val="00962DE7"/>
    <w:rsid w:val="00962DE8"/>
    <w:rsid w:val="009630A5"/>
    <w:rsid w:val="009632AF"/>
    <w:rsid w:val="0096336E"/>
    <w:rsid w:val="009633A2"/>
    <w:rsid w:val="00963422"/>
    <w:rsid w:val="009634B0"/>
    <w:rsid w:val="009636CD"/>
    <w:rsid w:val="009637BB"/>
    <w:rsid w:val="0096392B"/>
    <w:rsid w:val="0096397B"/>
    <w:rsid w:val="009639F9"/>
    <w:rsid w:val="00963A0F"/>
    <w:rsid w:val="00963A7C"/>
    <w:rsid w:val="00963B8D"/>
    <w:rsid w:val="00963D74"/>
    <w:rsid w:val="00963D8A"/>
    <w:rsid w:val="00963E23"/>
    <w:rsid w:val="00963EBA"/>
    <w:rsid w:val="00963F8A"/>
    <w:rsid w:val="009640C7"/>
    <w:rsid w:val="0096454D"/>
    <w:rsid w:val="00964584"/>
    <w:rsid w:val="009646DC"/>
    <w:rsid w:val="009647F7"/>
    <w:rsid w:val="009649EA"/>
    <w:rsid w:val="00964AB5"/>
    <w:rsid w:val="00964BF6"/>
    <w:rsid w:val="00964D7D"/>
    <w:rsid w:val="00964DB8"/>
    <w:rsid w:val="00964E3C"/>
    <w:rsid w:val="00964E69"/>
    <w:rsid w:val="00964E6D"/>
    <w:rsid w:val="0096504A"/>
    <w:rsid w:val="0096504D"/>
    <w:rsid w:val="00965199"/>
    <w:rsid w:val="0096533B"/>
    <w:rsid w:val="009654A2"/>
    <w:rsid w:val="009654F0"/>
    <w:rsid w:val="00965664"/>
    <w:rsid w:val="00965788"/>
    <w:rsid w:val="009659EA"/>
    <w:rsid w:val="00965A4E"/>
    <w:rsid w:val="00965A74"/>
    <w:rsid w:val="00965AE4"/>
    <w:rsid w:val="00965B8C"/>
    <w:rsid w:val="009667CB"/>
    <w:rsid w:val="00966828"/>
    <w:rsid w:val="0096691D"/>
    <w:rsid w:val="00966ADD"/>
    <w:rsid w:val="00966B5C"/>
    <w:rsid w:val="00966D18"/>
    <w:rsid w:val="00966DC2"/>
    <w:rsid w:val="00966EC4"/>
    <w:rsid w:val="00966F77"/>
    <w:rsid w:val="00967061"/>
    <w:rsid w:val="00967081"/>
    <w:rsid w:val="009672BC"/>
    <w:rsid w:val="0096738B"/>
    <w:rsid w:val="009673CB"/>
    <w:rsid w:val="00967666"/>
    <w:rsid w:val="0096766C"/>
    <w:rsid w:val="00967737"/>
    <w:rsid w:val="00967851"/>
    <w:rsid w:val="00967902"/>
    <w:rsid w:val="00967B67"/>
    <w:rsid w:val="00967D2D"/>
    <w:rsid w:val="00967D7D"/>
    <w:rsid w:val="0097013F"/>
    <w:rsid w:val="009701C5"/>
    <w:rsid w:val="00970437"/>
    <w:rsid w:val="00970750"/>
    <w:rsid w:val="0097081E"/>
    <w:rsid w:val="00970843"/>
    <w:rsid w:val="00970872"/>
    <w:rsid w:val="009709ED"/>
    <w:rsid w:val="00970C34"/>
    <w:rsid w:val="00970DCF"/>
    <w:rsid w:val="00970E2F"/>
    <w:rsid w:val="00970F7A"/>
    <w:rsid w:val="00970FE3"/>
    <w:rsid w:val="009710B6"/>
    <w:rsid w:val="009710FA"/>
    <w:rsid w:val="00971190"/>
    <w:rsid w:val="00971266"/>
    <w:rsid w:val="0097126C"/>
    <w:rsid w:val="00971276"/>
    <w:rsid w:val="009712FC"/>
    <w:rsid w:val="00971328"/>
    <w:rsid w:val="00971353"/>
    <w:rsid w:val="0097159F"/>
    <w:rsid w:val="009718F0"/>
    <w:rsid w:val="00971C41"/>
    <w:rsid w:val="00971C62"/>
    <w:rsid w:val="00971CA1"/>
    <w:rsid w:val="00971D87"/>
    <w:rsid w:val="00971DE5"/>
    <w:rsid w:val="00971EC5"/>
    <w:rsid w:val="00971F6B"/>
    <w:rsid w:val="00971FC4"/>
    <w:rsid w:val="00971FCC"/>
    <w:rsid w:val="009721E7"/>
    <w:rsid w:val="0097249A"/>
    <w:rsid w:val="00972687"/>
    <w:rsid w:val="009726E4"/>
    <w:rsid w:val="00972754"/>
    <w:rsid w:val="0097276A"/>
    <w:rsid w:val="009728AC"/>
    <w:rsid w:val="0097298A"/>
    <w:rsid w:val="009729FE"/>
    <w:rsid w:val="00972A0B"/>
    <w:rsid w:val="00972AB4"/>
    <w:rsid w:val="00972BB7"/>
    <w:rsid w:val="00972BC5"/>
    <w:rsid w:val="00972C06"/>
    <w:rsid w:val="00972D79"/>
    <w:rsid w:val="00972EAB"/>
    <w:rsid w:val="00972EC2"/>
    <w:rsid w:val="00972F4C"/>
    <w:rsid w:val="00972FA1"/>
    <w:rsid w:val="00972FEB"/>
    <w:rsid w:val="009730C7"/>
    <w:rsid w:val="00973102"/>
    <w:rsid w:val="00973121"/>
    <w:rsid w:val="00973257"/>
    <w:rsid w:val="0097328F"/>
    <w:rsid w:val="009732C0"/>
    <w:rsid w:val="009734DE"/>
    <w:rsid w:val="00973663"/>
    <w:rsid w:val="009736BD"/>
    <w:rsid w:val="009736EA"/>
    <w:rsid w:val="0097383E"/>
    <w:rsid w:val="009738E5"/>
    <w:rsid w:val="0097398C"/>
    <w:rsid w:val="009739F8"/>
    <w:rsid w:val="00973AF9"/>
    <w:rsid w:val="00973B8C"/>
    <w:rsid w:val="00973C8B"/>
    <w:rsid w:val="00973DCA"/>
    <w:rsid w:val="00973F29"/>
    <w:rsid w:val="00973FEF"/>
    <w:rsid w:val="00974008"/>
    <w:rsid w:val="00974013"/>
    <w:rsid w:val="00974182"/>
    <w:rsid w:val="00974425"/>
    <w:rsid w:val="00974481"/>
    <w:rsid w:val="009744FF"/>
    <w:rsid w:val="00974520"/>
    <w:rsid w:val="00974559"/>
    <w:rsid w:val="00974672"/>
    <w:rsid w:val="0097496D"/>
    <w:rsid w:val="00974B0E"/>
    <w:rsid w:val="00974B9D"/>
    <w:rsid w:val="00974BA3"/>
    <w:rsid w:val="00974DB3"/>
    <w:rsid w:val="00974E1D"/>
    <w:rsid w:val="00974E6A"/>
    <w:rsid w:val="00974EBD"/>
    <w:rsid w:val="00974F47"/>
    <w:rsid w:val="0097501C"/>
    <w:rsid w:val="0097511C"/>
    <w:rsid w:val="00975142"/>
    <w:rsid w:val="009751BA"/>
    <w:rsid w:val="009752F0"/>
    <w:rsid w:val="009754B8"/>
    <w:rsid w:val="009754BB"/>
    <w:rsid w:val="00975859"/>
    <w:rsid w:val="00975CB0"/>
    <w:rsid w:val="00975F1E"/>
    <w:rsid w:val="00976198"/>
    <w:rsid w:val="009761A9"/>
    <w:rsid w:val="009761C7"/>
    <w:rsid w:val="0097687E"/>
    <w:rsid w:val="00976A85"/>
    <w:rsid w:val="00976AA7"/>
    <w:rsid w:val="00976AA8"/>
    <w:rsid w:val="00976C08"/>
    <w:rsid w:val="00976CA4"/>
    <w:rsid w:val="00976D2F"/>
    <w:rsid w:val="00976E81"/>
    <w:rsid w:val="00976F92"/>
    <w:rsid w:val="00977026"/>
    <w:rsid w:val="009770F6"/>
    <w:rsid w:val="00977145"/>
    <w:rsid w:val="0097716F"/>
    <w:rsid w:val="009772D7"/>
    <w:rsid w:val="00977311"/>
    <w:rsid w:val="009773D5"/>
    <w:rsid w:val="00977415"/>
    <w:rsid w:val="009775C2"/>
    <w:rsid w:val="00977711"/>
    <w:rsid w:val="0097777E"/>
    <w:rsid w:val="00977852"/>
    <w:rsid w:val="00977864"/>
    <w:rsid w:val="009778AB"/>
    <w:rsid w:val="009778B9"/>
    <w:rsid w:val="00977976"/>
    <w:rsid w:val="00977982"/>
    <w:rsid w:val="009779A4"/>
    <w:rsid w:val="009779B9"/>
    <w:rsid w:val="00977A04"/>
    <w:rsid w:val="00977A11"/>
    <w:rsid w:val="00977AAA"/>
    <w:rsid w:val="00977AED"/>
    <w:rsid w:val="00977B50"/>
    <w:rsid w:val="00977E4C"/>
    <w:rsid w:val="00980020"/>
    <w:rsid w:val="0098009B"/>
    <w:rsid w:val="0098020B"/>
    <w:rsid w:val="0098038F"/>
    <w:rsid w:val="0098039D"/>
    <w:rsid w:val="00980403"/>
    <w:rsid w:val="009804CB"/>
    <w:rsid w:val="00980671"/>
    <w:rsid w:val="00980924"/>
    <w:rsid w:val="009809DD"/>
    <w:rsid w:val="00980ABA"/>
    <w:rsid w:val="00980F14"/>
    <w:rsid w:val="00980F60"/>
    <w:rsid w:val="009811F1"/>
    <w:rsid w:val="0098120E"/>
    <w:rsid w:val="00981350"/>
    <w:rsid w:val="0098135A"/>
    <w:rsid w:val="0098135E"/>
    <w:rsid w:val="00981374"/>
    <w:rsid w:val="00981413"/>
    <w:rsid w:val="0098155D"/>
    <w:rsid w:val="0098164D"/>
    <w:rsid w:val="0098172B"/>
    <w:rsid w:val="009817F9"/>
    <w:rsid w:val="0098183B"/>
    <w:rsid w:val="00981A8D"/>
    <w:rsid w:val="00981F78"/>
    <w:rsid w:val="009820C0"/>
    <w:rsid w:val="009820E5"/>
    <w:rsid w:val="0098211E"/>
    <w:rsid w:val="00982296"/>
    <w:rsid w:val="009822AF"/>
    <w:rsid w:val="0098230E"/>
    <w:rsid w:val="009823A3"/>
    <w:rsid w:val="0098243D"/>
    <w:rsid w:val="009824FB"/>
    <w:rsid w:val="00982639"/>
    <w:rsid w:val="00982A3B"/>
    <w:rsid w:val="00982AB4"/>
    <w:rsid w:val="00982B3A"/>
    <w:rsid w:val="00982CE5"/>
    <w:rsid w:val="00982E5F"/>
    <w:rsid w:val="00982E67"/>
    <w:rsid w:val="00983061"/>
    <w:rsid w:val="0098306E"/>
    <w:rsid w:val="00983223"/>
    <w:rsid w:val="00983247"/>
    <w:rsid w:val="0098331B"/>
    <w:rsid w:val="009834CF"/>
    <w:rsid w:val="0098356F"/>
    <w:rsid w:val="009835DB"/>
    <w:rsid w:val="00983618"/>
    <w:rsid w:val="00983797"/>
    <w:rsid w:val="00983835"/>
    <w:rsid w:val="00983851"/>
    <w:rsid w:val="009838CE"/>
    <w:rsid w:val="009838FA"/>
    <w:rsid w:val="00983960"/>
    <w:rsid w:val="00983BF8"/>
    <w:rsid w:val="00983C41"/>
    <w:rsid w:val="00983D31"/>
    <w:rsid w:val="00983DA6"/>
    <w:rsid w:val="00983DE0"/>
    <w:rsid w:val="00983FB0"/>
    <w:rsid w:val="009840A5"/>
    <w:rsid w:val="00984206"/>
    <w:rsid w:val="00984550"/>
    <w:rsid w:val="0098461E"/>
    <w:rsid w:val="00984644"/>
    <w:rsid w:val="00984770"/>
    <w:rsid w:val="0098478F"/>
    <w:rsid w:val="00984E58"/>
    <w:rsid w:val="00984FF6"/>
    <w:rsid w:val="0098510C"/>
    <w:rsid w:val="0098511E"/>
    <w:rsid w:val="009852B3"/>
    <w:rsid w:val="009852F6"/>
    <w:rsid w:val="00985390"/>
    <w:rsid w:val="00985406"/>
    <w:rsid w:val="0098541D"/>
    <w:rsid w:val="00985499"/>
    <w:rsid w:val="009854A3"/>
    <w:rsid w:val="0098553A"/>
    <w:rsid w:val="0098555E"/>
    <w:rsid w:val="009855DA"/>
    <w:rsid w:val="00985731"/>
    <w:rsid w:val="00985806"/>
    <w:rsid w:val="009859FD"/>
    <w:rsid w:val="00985B5B"/>
    <w:rsid w:val="00985C9A"/>
    <w:rsid w:val="00985CA4"/>
    <w:rsid w:val="00985D90"/>
    <w:rsid w:val="00985F0C"/>
    <w:rsid w:val="00985F23"/>
    <w:rsid w:val="00985FC6"/>
    <w:rsid w:val="0098624A"/>
    <w:rsid w:val="009862CE"/>
    <w:rsid w:val="00986522"/>
    <w:rsid w:val="009865F5"/>
    <w:rsid w:val="009866B0"/>
    <w:rsid w:val="00986929"/>
    <w:rsid w:val="00986956"/>
    <w:rsid w:val="00986BDF"/>
    <w:rsid w:val="00986CAD"/>
    <w:rsid w:val="00986CE0"/>
    <w:rsid w:val="00986E7E"/>
    <w:rsid w:val="00986ECB"/>
    <w:rsid w:val="009872D5"/>
    <w:rsid w:val="0098742D"/>
    <w:rsid w:val="00987608"/>
    <w:rsid w:val="009876A0"/>
    <w:rsid w:val="0098775E"/>
    <w:rsid w:val="0098777C"/>
    <w:rsid w:val="00987859"/>
    <w:rsid w:val="0098788D"/>
    <w:rsid w:val="009879B5"/>
    <w:rsid w:val="009879F4"/>
    <w:rsid w:val="00987C3D"/>
    <w:rsid w:val="00987D44"/>
    <w:rsid w:val="00987D5B"/>
    <w:rsid w:val="00990297"/>
    <w:rsid w:val="00990413"/>
    <w:rsid w:val="0099050D"/>
    <w:rsid w:val="00990606"/>
    <w:rsid w:val="0099065F"/>
    <w:rsid w:val="009906D2"/>
    <w:rsid w:val="009909B3"/>
    <w:rsid w:val="00990A01"/>
    <w:rsid w:val="00990C07"/>
    <w:rsid w:val="00990D3B"/>
    <w:rsid w:val="00990DCC"/>
    <w:rsid w:val="00990E04"/>
    <w:rsid w:val="00990FB6"/>
    <w:rsid w:val="0099122A"/>
    <w:rsid w:val="00991458"/>
    <w:rsid w:val="009914B0"/>
    <w:rsid w:val="009917F3"/>
    <w:rsid w:val="009918BB"/>
    <w:rsid w:val="009919BE"/>
    <w:rsid w:val="00991A20"/>
    <w:rsid w:val="00991B2B"/>
    <w:rsid w:val="00991DF6"/>
    <w:rsid w:val="00991E1D"/>
    <w:rsid w:val="00991F39"/>
    <w:rsid w:val="00992035"/>
    <w:rsid w:val="00992043"/>
    <w:rsid w:val="009921AE"/>
    <w:rsid w:val="0099220C"/>
    <w:rsid w:val="00992218"/>
    <w:rsid w:val="00992240"/>
    <w:rsid w:val="00992246"/>
    <w:rsid w:val="009922FE"/>
    <w:rsid w:val="009923A6"/>
    <w:rsid w:val="0099249A"/>
    <w:rsid w:val="00992592"/>
    <w:rsid w:val="00992624"/>
    <w:rsid w:val="00992744"/>
    <w:rsid w:val="009927C4"/>
    <w:rsid w:val="009927F1"/>
    <w:rsid w:val="009929C8"/>
    <w:rsid w:val="00992B07"/>
    <w:rsid w:val="00992BEB"/>
    <w:rsid w:val="00992CA5"/>
    <w:rsid w:val="00992E37"/>
    <w:rsid w:val="009930C0"/>
    <w:rsid w:val="0099321F"/>
    <w:rsid w:val="0099324C"/>
    <w:rsid w:val="00993299"/>
    <w:rsid w:val="009934FC"/>
    <w:rsid w:val="00993536"/>
    <w:rsid w:val="00993627"/>
    <w:rsid w:val="00993658"/>
    <w:rsid w:val="0099367D"/>
    <w:rsid w:val="009936F0"/>
    <w:rsid w:val="00993792"/>
    <w:rsid w:val="00993C39"/>
    <w:rsid w:val="00993DA5"/>
    <w:rsid w:val="0099408C"/>
    <w:rsid w:val="0099429E"/>
    <w:rsid w:val="009943B5"/>
    <w:rsid w:val="00994436"/>
    <w:rsid w:val="009947D4"/>
    <w:rsid w:val="00994819"/>
    <w:rsid w:val="00994820"/>
    <w:rsid w:val="0099495B"/>
    <w:rsid w:val="00994A5B"/>
    <w:rsid w:val="00994B4F"/>
    <w:rsid w:val="00994BB6"/>
    <w:rsid w:val="00994E1D"/>
    <w:rsid w:val="00994FB8"/>
    <w:rsid w:val="00994FD5"/>
    <w:rsid w:val="00994FEC"/>
    <w:rsid w:val="0099506F"/>
    <w:rsid w:val="009952A8"/>
    <w:rsid w:val="00995360"/>
    <w:rsid w:val="00995412"/>
    <w:rsid w:val="00995439"/>
    <w:rsid w:val="009954AD"/>
    <w:rsid w:val="0099573B"/>
    <w:rsid w:val="00995754"/>
    <w:rsid w:val="00995878"/>
    <w:rsid w:val="00995890"/>
    <w:rsid w:val="009959E2"/>
    <w:rsid w:val="00995A98"/>
    <w:rsid w:val="00995AA0"/>
    <w:rsid w:val="00995AEE"/>
    <w:rsid w:val="00995DCD"/>
    <w:rsid w:val="00995F9D"/>
    <w:rsid w:val="0099614F"/>
    <w:rsid w:val="0099616F"/>
    <w:rsid w:val="0099636A"/>
    <w:rsid w:val="00996403"/>
    <w:rsid w:val="0099647D"/>
    <w:rsid w:val="00996546"/>
    <w:rsid w:val="0099658A"/>
    <w:rsid w:val="00996684"/>
    <w:rsid w:val="009968AC"/>
    <w:rsid w:val="0099694B"/>
    <w:rsid w:val="009969A0"/>
    <w:rsid w:val="00996A8B"/>
    <w:rsid w:val="00996B84"/>
    <w:rsid w:val="00996C20"/>
    <w:rsid w:val="00996CD1"/>
    <w:rsid w:val="00996CD4"/>
    <w:rsid w:val="00996D46"/>
    <w:rsid w:val="00996EB5"/>
    <w:rsid w:val="00996F32"/>
    <w:rsid w:val="00996F9D"/>
    <w:rsid w:val="0099703D"/>
    <w:rsid w:val="0099713E"/>
    <w:rsid w:val="00997157"/>
    <w:rsid w:val="009971EE"/>
    <w:rsid w:val="00997259"/>
    <w:rsid w:val="0099731A"/>
    <w:rsid w:val="009973BE"/>
    <w:rsid w:val="0099758C"/>
    <w:rsid w:val="00997669"/>
    <w:rsid w:val="009976FC"/>
    <w:rsid w:val="0099777C"/>
    <w:rsid w:val="0099792B"/>
    <w:rsid w:val="009979D6"/>
    <w:rsid w:val="00997AAA"/>
    <w:rsid w:val="00997B9C"/>
    <w:rsid w:val="00997C80"/>
    <w:rsid w:val="00997CA3"/>
    <w:rsid w:val="00997DB8"/>
    <w:rsid w:val="00997DCB"/>
    <w:rsid w:val="00997E93"/>
    <w:rsid w:val="00997EFC"/>
    <w:rsid w:val="00997F8A"/>
    <w:rsid w:val="009A0153"/>
    <w:rsid w:val="009A0212"/>
    <w:rsid w:val="009A023A"/>
    <w:rsid w:val="009A031F"/>
    <w:rsid w:val="009A0375"/>
    <w:rsid w:val="009A041C"/>
    <w:rsid w:val="009A049E"/>
    <w:rsid w:val="009A04D7"/>
    <w:rsid w:val="009A06D1"/>
    <w:rsid w:val="009A0886"/>
    <w:rsid w:val="009A0928"/>
    <w:rsid w:val="009A0AE7"/>
    <w:rsid w:val="009A0B73"/>
    <w:rsid w:val="009A0B97"/>
    <w:rsid w:val="009A0E4B"/>
    <w:rsid w:val="009A0EF9"/>
    <w:rsid w:val="009A11F7"/>
    <w:rsid w:val="009A124C"/>
    <w:rsid w:val="009A1263"/>
    <w:rsid w:val="009A128E"/>
    <w:rsid w:val="009A1392"/>
    <w:rsid w:val="009A1585"/>
    <w:rsid w:val="009A1722"/>
    <w:rsid w:val="009A1872"/>
    <w:rsid w:val="009A1915"/>
    <w:rsid w:val="009A1B2E"/>
    <w:rsid w:val="009A1BF0"/>
    <w:rsid w:val="009A1C7C"/>
    <w:rsid w:val="009A1CBC"/>
    <w:rsid w:val="009A1D58"/>
    <w:rsid w:val="009A1DE0"/>
    <w:rsid w:val="009A1E77"/>
    <w:rsid w:val="009A1EC8"/>
    <w:rsid w:val="009A2037"/>
    <w:rsid w:val="009A205B"/>
    <w:rsid w:val="009A20F1"/>
    <w:rsid w:val="009A2180"/>
    <w:rsid w:val="009A232A"/>
    <w:rsid w:val="009A2365"/>
    <w:rsid w:val="009A236D"/>
    <w:rsid w:val="009A246A"/>
    <w:rsid w:val="009A2505"/>
    <w:rsid w:val="009A25D7"/>
    <w:rsid w:val="009A2785"/>
    <w:rsid w:val="009A2808"/>
    <w:rsid w:val="009A2944"/>
    <w:rsid w:val="009A29E7"/>
    <w:rsid w:val="009A2B78"/>
    <w:rsid w:val="009A2C50"/>
    <w:rsid w:val="009A2D67"/>
    <w:rsid w:val="009A2E4F"/>
    <w:rsid w:val="009A2EE0"/>
    <w:rsid w:val="009A3183"/>
    <w:rsid w:val="009A322F"/>
    <w:rsid w:val="009A32E9"/>
    <w:rsid w:val="009A3378"/>
    <w:rsid w:val="009A33C3"/>
    <w:rsid w:val="009A34BB"/>
    <w:rsid w:val="009A34F2"/>
    <w:rsid w:val="009A35EC"/>
    <w:rsid w:val="009A37AC"/>
    <w:rsid w:val="009A37C4"/>
    <w:rsid w:val="009A38F3"/>
    <w:rsid w:val="009A395B"/>
    <w:rsid w:val="009A3AB5"/>
    <w:rsid w:val="009A3BF1"/>
    <w:rsid w:val="009A3C13"/>
    <w:rsid w:val="009A3E8F"/>
    <w:rsid w:val="009A40A4"/>
    <w:rsid w:val="009A40AA"/>
    <w:rsid w:val="009A4267"/>
    <w:rsid w:val="009A43D9"/>
    <w:rsid w:val="009A452C"/>
    <w:rsid w:val="009A461E"/>
    <w:rsid w:val="009A4629"/>
    <w:rsid w:val="009A465C"/>
    <w:rsid w:val="009A4A1D"/>
    <w:rsid w:val="009A4B83"/>
    <w:rsid w:val="009A4C99"/>
    <w:rsid w:val="009A4D34"/>
    <w:rsid w:val="009A4D6A"/>
    <w:rsid w:val="009A4F58"/>
    <w:rsid w:val="009A5004"/>
    <w:rsid w:val="009A50FB"/>
    <w:rsid w:val="009A516A"/>
    <w:rsid w:val="009A51BE"/>
    <w:rsid w:val="009A528E"/>
    <w:rsid w:val="009A52BC"/>
    <w:rsid w:val="009A5418"/>
    <w:rsid w:val="009A552F"/>
    <w:rsid w:val="009A5753"/>
    <w:rsid w:val="009A595B"/>
    <w:rsid w:val="009A5A00"/>
    <w:rsid w:val="009A5AD1"/>
    <w:rsid w:val="009A5B84"/>
    <w:rsid w:val="009A5CF2"/>
    <w:rsid w:val="009A5DCD"/>
    <w:rsid w:val="009A5E58"/>
    <w:rsid w:val="009A6123"/>
    <w:rsid w:val="009A6127"/>
    <w:rsid w:val="009A637B"/>
    <w:rsid w:val="009A63C5"/>
    <w:rsid w:val="009A6456"/>
    <w:rsid w:val="009A6618"/>
    <w:rsid w:val="009A681E"/>
    <w:rsid w:val="009A6B36"/>
    <w:rsid w:val="009A6BAA"/>
    <w:rsid w:val="009A6BC8"/>
    <w:rsid w:val="009A6BF5"/>
    <w:rsid w:val="009A6C74"/>
    <w:rsid w:val="009A6CA6"/>
    <w:rsid w:val="009A6CD0"/>
    <w:rsid w:val="009A6FC0"/>
    <w:rsid w:val="009A6FF4"/>
    <w:rsid w:val="009A7036"/>
    <w:rsid w:val="009A7154"/>
    <w:rsid w:val="009A71B3"/>
    <w:rsid w:val="009A7288"/>
    <w:rsid w:val="009A7421"/>
    <w:rsid w:val="009A7614"/>
    <w:rsid w:val="009A76D3"/>
    <w:rsid w:val="009A78D1"/>
    <w:rsid w:val="009A7942"/>
    <w:rsid w:val="009A7971"/>
    <w:rsid w:val="009A7A48"/>
    <w:rsid w:val="009A7C0D"/>
    <w:rsid w:val="009A7CC0"/>
    <w:rsid w:val="009A7D5B"/>
    <w:rsid w:val="009A7E9C"/>
    <w:rsid w:val="009A7F18"/>
    <w:rsid w:val="009B003C"/>
    <w:rsid w:val="009B0097"/>
    <w:rsid w:val="009B062C"/>
    <w:rsid w:val="009B079E"/>
    <w:rsid w:val="009B0951"/>
    <w:rsid w:val="009B09CB"/>
    <w:rsid w:val="009B0B98"/>
    <w:rsid w:val="009B0D09"/>
    <w:rsid w:val="009B0D80"/>
    <w:rsid w:val="009B0E0F"/>
    <w:rsid w:val="009B0E1F"/>
    <w:rsid w:val="009B0EDB"/>
    <w:rsid w:val="009B1169"/>
    <w:rsid w:val="009B117E"/>
    <w:rsid w:val="009B12E4"/>
    <w:rsid w:val="009B135D"/>
    <w:rsid w:val="009B1512"/>
    <w:rsid w:val="009B1642"/>
    <w:rsid w:val="009B16D4"/>
    <w:rsid w:val="009B1758"/>
    <w:rsid w:val="009B1979"/>
    <w:rsid w:val="009B19B9"/>
    <w:rsid w:val="009B1B81"/>
    <w:rsid w:val="009B1BBA"/>
    <w:rsid w:val="009B1DFF"/>
    <w:rsid w:val="009B1F19"/>
    <w:rsid w:val="009B1F20"/>
    <w:rsid w:val="009B1F4D"/>
    <w:rsid w:val="009B1F89"/>
    <w:rsid w:val="009B206B"/>
    <w:rsid w:val="009B2253"/>
    <w:rsid w:val="009B22E9"/>
    <w:rsid w:val="009B2353"/>
    <w:rsid w:val="009B242F"/>
    <w:rsid w:val="009B24D9"/>
    <w:rsid w:val="009B2543"/>
    <w:rsid w:val="009B26A7"/>
    <w:rsid w:val="009B2A4A"/>
    <w:rsid w:val="009B2A8C"/>
    <w:rsid w:val="009B2B98"/>
    <w:rsid w:val="009B2C29"/>
    <w:rsid w:val="009B2C90"/>
    <w:rsid w:val="009B2D95"/>
    <w:rsid w:val="009B3221"/>
    <w:rsid w:val="009B3449"/>
    <w:rsid w:val="009B346F"/>
    <w:rsid w:val="009B35DE"/>
    <w:rsid w:val="009B3694"/>
    <w:rsid w:val="009B36A1"/>
    <w:rsid w:val="009B3745"/>
    <w:rsid w:val="009B37C9"/>
    <w:rsid w:val="009B38F0"/>
    <w:rsid w:val="009B3C79"/>
    <w:rsid w:val="009B3C84"/>
    <w:rsid w:val="009B3D6D"/>
    <w:rsid w:val="009B3DAB"/>
    <w:rsid w:val="009B3E77"/>
    <w:rsid w:val="009B3E7E"/>
    <w:rsid w:val="009B3F3C"/>
    <w:rsid w:val="009B4053"/>
    <w:rsid w:val="009B40C9"/>
    <w:rsid w:val="009B424B"/>
    <w:rsid w:val="009B449D"/>
    <w:rsid w:val="009B4528"/>
    <w:rsid w:val="009B4603"/>
    <w:rsid w:val="009B4610"/>
    <w:rsid w:val="009B461D"/>
    <w:rsid w:val="009B4621"/>
    <w:rsid w:val="009B4630"/>
    <w:rsid w:val="009B4821"/>
    <w:rsid w:val="009B495E"/>
    <w:rsid w:val="009B4A9A"/>
    <w:rsid w:val="009B4B9B"/>
    <w:rsid w:val="009B4BED"/>
    <w:rsid w:val="009B4C24"/>
    <w:rsid w:val="009B4CB4"/>
    <w:rsid w:val="009B4E6F"/>
    <w:rsid w:val="009B50E4"/>
    <w:rsid w:val="009B50F7"/>
    <w:rsid w:val="009B527F"/>
    <w:rsid w:val="009B53B1"/>
    <w:rsid w:val="009B54E9"/>
    <w:rsid w:val="009B55C0"/>
    <w:rsid w:val="009B5821"/>
    <w:rsid w:val="009B5878"/>
    <w:rsid w:val="009B59A4"/>
    <w:rsid w:val="009B59B0"/>
    <w:rsid w:val="009B5A7E"/>
    <w:rsid w:val="009B5CC4"/>
    <w:rsid w:val="009B5CF4"/>
    <w:rsid w:val="009B5E26"/>
    <w:rsid w:val="009B6074"/>
    <w:rsid w:val="009B616B"/>
    <w:rsid w:val="009B61D3"/>
    <w:rsid w:val="009B6262"/>
    <w:rsid w:val="009B68AD"/>
    <w:rsid w:val="009B6943"/>
    <w:rsid w:val="009B69A0"/>
    <w:rsid w:val="009B6A7B"/>
    <w:rsid w:val="009B6B37"/>
    <w:rsid w:val="009B6C13"/>
    <w:rsid w:val="009B6E58"/>
    <w:rsid w:val="009B6F4A"/>
    <w:rsid w:val="009B6FAB"/>
    <w:rsid w:val="009B702C"/>
    <w:rsid w:val="009B7235"/>
    <w:rsid w:val="009B73E7"/>
    <w:rsid w:val="009B7402"/>
    <w:rsid w:val="009B7416"/>
    <w:rsid w:val="009B748F"/>
    <w:rsid w:val="009B75E3"/>
    <w:rsid w:val="009B78C8"/>
    <w:rsid w:val="009B7A0D"/>
    <w:rsid w:val="009B7B6E"/>
    <w:rsid w:val="009B7B9D"/>
    <w:rsid w:val="009B7BB7"/>
    <w:rsid w:val="009B7C5D"/>
    <w:rsid w:val="009B7C93"/>
    <w:rsid w:val="009B7CAC"/>
    <w:rsid w:val="009B7DE2"/>
    <w:rsid w:val="009B7FFA"/>
    <w:rsid w:val="009C00EF"/>
    <w:rsid w:val="009C0210"/>
    <w:rsid w:val="009C0316"/>
    <w:rsid w:val="009C0456"/>
    <w:rsid w:val="009C0555"/>
    <w:rsid w:val="009C05E0"/>
    <w:rsid w:val="009C0724"/>
    <w:rsid w:val="009C0896"/>
    <w:rsid w:val="009C0898"/>
    <w:rsid w:val="009C0BC1"/>
    <w:rsid w:val="009C0DBE"/>
    <w:rsid w:val="009C0E79"/>
    <w:rsid w:val="009C0F50"/>
    <w:rsid w:val="009C0F63"/>
    <w:rsid w:val="009C10DF"/>
    <w:rsid w:val="009C12A4"/>
    <w:rsid w:val="009C1352"/>
    <w:rsid w:val="009C135C"/>
    <w:rsid w:val="009C14D0"/>
    <w:rsid w:val="009C1518"/>
    <w:rsid w:val="009C16A0"/>
    <w:rsid w:val="009C16B5"/>
    <w:rsid w:val="009C16FE"/>
    <w:rsid w:val="009C1737"/>
    <w:rsid w:val="009C1983"/>
    <w:rsid w:val="009C1A35"/>
    <w:rsid w:val="009C1B3C"/>
    <w:rsid w:val="009C1C02"/>
    <w:rsid w:val="009C1C1E"/>
    <w:rsid w:val="009C1CA8"/>
    <w:rsid w:val="009C1D4B"/>
    <w:rsid w:val="009C1DE0"/>
    <w:rsid w:val="009C1E0C"/>
    <w:rsid w:val="009C1F01"/>
    <w:rsid w:val="009C1F41"/>
    <w:rsid w:val="009C2193"/>
    <w:rsid w:val="009C220B"/>
    <w:rsid w:val="009C2241"/>
    <w:rsid w:val="009C23E5"/>
    <w:rsid w:val="009C25B3"/>
    <w:rsid w:val="009C2791"/>
    <w:rsid w:val="009C2808"/>
    <w:rsid w:val="009C281C"/>
    <w:rsid w:val="009C283E"/>
    <w:rsid w:val="009C2900"/>
    <w:rsid w:val="009C29D2"/>
    <w:rsid w:val="009C29E0"/>
    <w:rsid w:val="009C2BF4"/>
    <w:rsid w:val="009C2BFB"/>
    <w:rsid w:val="009C2CFE"/>
    <w:rsid w:val="009C2D39"/>
    <w:rsid w:val="009C2DFB"/>
    <w:rsid w:val="009C3011"/>
    <w:rsid w:val="009C30AB"/>
    <w:rsid w:val="009C3173"/>
    <w:rsid w:val="009C31B7"/>
    <w:rsid w:val="009C3262"/>
    <w:rsid w:val="009C3279"/>
    <w:rsid w:val="009C329D"/>
    <w:rsid w:val="009C32C1"/>
    <w:rsid w:val="009C32CD"/>
    <w:rsid w:val="009C331B"/>
    <w:rsid w:val="009C34C0"/>
    <w:rsid w:val="009C3630"/>
    <w:rsid w:val="009C37A5"/>
    <w:rsid w:val="009C382E"/>
    <w:rsid w:val="009C3873"/>
    <w:rsid w:val="009C39B1"/>
    <w:rsid w:val="009C39CC"/>
    <w:rsid w:val="009C3A3A"/>
    <w:rsid w:val="009C3A87"/>
    <w:rsid w:val="009C3B68"/>
    <w:rsid w:val="009C3C1E"/>
    <w:rsid w:val="009C3D88"/>
    <w:rsid w:val="009C3E59"/>
    <w:rsid w:val="009C3EC1"/>
    <w:rsid w:val="009C3EDB"/>
    <w:rsid w:val="009C3EEC"/>
    <w:rsid w:val="009C4074"/>
    <w:rsid w:val="009C4117"/>
    <w:rsid w:val="009C43D1"/>
    <w:rsid w:val="009C44E7"/>
    <w:rsid w:val="009C465A"/>
    <w:rsid w:val="009C46F6"/>
    <w:rsid w:val="009C480C"/>
    <w:rsid w:val="009C4A95"/>
    <w:rsid w:val="009C4B5C"/>
    <w:rsid w:val="009C4DC3"/>
    <w:rsid w:val="009C4E5F"/>
    <w:rsid w:val="009C5202"/>
    <w:rsid w:val="009C520B"/>
    <w:rsid w:val="009C5455"/>
    <w:rsid w:val="009C5506"/>
    <w:rsid w:val="009C555E"/>
    <w:rsid w:val="009C56C4"/>
    <w:rsid w:val="009C577A"/>
    <w:rsid w:val="009C5785"/>
    <w:rsid w:val="009C57BC"/>
    <w:rsid w:val="009C5874"/>
    <w:rsid w:val="009C5935"/>
    <w:rsid w:val="009C5C93"/>
    <w:rsid w:val="009C5D16"/>
    <w:rsid w:val="009C5DC2"/>
    <w:rsid w:val="009C5DE9"/>
    <w:rsid w:val="009C5E34"/>
    <w:rsid w:val="009C5E44"/>
    <w:rsid w:val="009C6350"/>
    <w:rsid w:val="009C64A0"/>
    <w:rsid w:val="009C64A2"/>
    <w:rsid w:val="009C6530"/>
    <w:rsid w:val="009C66A5"/>
    <w:rsid w:val="009C6768"/>
    <w:rsid w:val="009C6841"/>
    <w:rsid w:val="009C6887"/>
    <w:rsid w:val="009C6894"/>
    <w:rsid w:val="009C68DA"/>
    <w:rsid w:val="009C6900"/>
    <w:rsid w:val="009C6AAD"/>
    <w:rsid w:val="009C6B3B"/>
    <w:rsid w:val="009C6B7A"/>
    <w:rsid w:val="009C6B7B"/>
    <w:rsid w:val="009C6BFC"/>
    <w:rsid w:val="009C6C17"/>
    <w:rsid w:val="009C6C48"/>
    <w:rsid w:val="009C6C66"/>
    <w:rsid w:val="009C6C9E"/>
    <w:rsid w:val="009C6CA7"/>
    <w:rsid w:val="009C6D7B"/>
    <w:rsid w:val="009C6E2C"/>
    <w:rsid w:val="009C6E60"/>
    <w:rsid w:val="009C6E93"/>
    <w:rsid w:val="009C6F75"/>
    <w:rsid w:val="009C7147"/>
    <w:rsid w:val="009C7282"/>
    <w:rsid w:val="009C728A"/>
    <w:rsid w:val="009C72B8"/>
    <w:rsid w:val="009C72F2"/>
    <w:rsid w:val="009C73F4"/>
    <w:rsid w:val="009C7573"/>
    <w:rsid w:val="009C759C"/>
    <w:rsid w:val="009C7759"/>
    <w:rsid w:val="009C7894"/>
    <w:rsid w:val="009C78D3"/>
    <w:rsid w:val="009C7A2A"/>
    <w:rsid w:val="009C7AEB"/>
    <w:rsid w:val="009C7AF4"/>
    <w:rsid w:val="009C7BAD"/>
    <w:rsid w:val="009C7C1F"/>
    <w:rsid w:val="009C7F47"/>
    <w:rsid w:val="009D0188"/>
    <w:rsid w:val="009D0222"/>
    <w:rsid w:val="009D02A3"/>
    <w:rsid w:val="009D02A7"/>
    <w:rsid w:val="009D0361"/>
    <w:rsid w:val="009D052C"/>
    <w:rsid w:val="009D0720"/>
    <w:rsid w:val="009D0757"/>
    <w:rsid w:val="009D079F"/>
    <w:rsid w:val="009D0897"/>
    <w:rsid w:val="009D08B7"/>
    <w:rsid w:val="009D0A1E"/>
    <w:rsid w:val="009D0B45"/>
    <w:rsid w:val="009D0C3F"/>
    <w:rsid w:val="009D0C84"/>
    <w:rsid w:val="009D0D20"/>
    <w:rsid w:val="009D0DA0"/>
    <w:rsid w:val="009D0E73"/>
    <w:rsid w:val="009D0F01"/>
    <w:rsid w:val="009D0F94"/>
    <w:rsid w:val="009D1292"/>
    <w:rsid w:val="009D12C0"/>
    <w:rsid w:val="009D14F0"/>
    <w:rsid w:val="009D1569"/>
    <w:rsid w:val="009D16C0"/>
    <w:rsid w:val="009D17F8"/>
    <w:rsid w:val="009D1B62"/>
    <w:rsid w:val="009D1B6C"/>
    <w:rsid w:val="009D1C67"/>
    <w:rsid w:val="009D1D55"/>
    <w:rsid w:val="009D208D"/>
    <w:rsid w:val="009D20E3"/>
    <w:rsid w:val="009D2104"/>
    <w:rsid w:val="009D2118"/>
    <w:rsid w:val="009D211E"/>
    <w:rsid w:val="009D2252"/>
    <w:rsid w:val="009D2289"/>
    <w:rsid w:val="009D22EA"/>
    <w:rsid w:val="009D2375"/>
    <w:rsid w:val="009D23E7"/>
    <w:rsid w:val="009D250B"/>
    <w:rsid w:val="009D291A"/>
    <w:rsid w:val="009D2952"/>
    <w:rsid w:val="009D29A5"/>
    <w:rsid w:val="009D2A06"/>
    <w:rsid w:val="009D2BEA"/>
    <w:rsid w:val="009D2C43"/>
    <w:rsid w:val="009D2CD3"/>
    <w:rsid w:val="009D2CFA"/>
    <w:rsid w:val="009D2D65"/>
    <w:rsid w:val="009D2E89"/>
    <w:rsid w:val="009D2EB4"/>
    <w:rsid w:val="009D2F41"/>
    <w:rsid w:val="009D2F7F"/>
    <w:rsid w:val="009D300C"/>
    <w:rsid w:val="009D31C1"/>
    <w:rsid w:val="009D3256"/>
    <w:rsid w:val="009D3427"/>
    <w:rsid w:val="009D3466"/>
    <w:rsid w:val="009D3A5A"/>
    <w:rsid w:val="009D3B64"/>
    <w:rsid w:val="009D3B8F"/>
    <w:rsid w:val="009D3CC0"/>
    <w:rsid w:val="009D3D45"/>
    <w:rsid w:val="009D3E3A"/>
    <w:rsid w:val="009D3E40"/>
    <w:rsid w:val="009D3E86"/>
    <w:rsid w:val="009D3F2B"/>
    <w:rsid w:val="009D3F6A"/>
    <w:rsid w:val="009D404A"/>
    <w:rsid w:val="009D40AC"/>
    <w:rsid w:val="009D40DC"/>
    <w:rsid w:val="009D40FF"/>
    <w:rsid w:val="009D4169"/>
    <w:rsid w:val="009D422C"/>
    <w:rsid w:val="009D4293"/>
    <w:rsid w:val="009D4303"/>
    <w:rsid w:val="009D44AE"/>
    <w:rsid w:val="009D44DB"/>
    <w:rsid w:val="009D452E"/>
    <w:rsid w:val="009D4552"/>
    <w:rsid w:val="009D46BC"/>
    <w:rsid w:val="009D46D8"/>
    <w:rsid w:val="009D46F8"/>
    <w:rsid w:val="009D4713"/>
    <w:rsid w:val="009D478C"/>
    <w:rsid w:val="009D4823"/>
    <w:rsid w:val="009D4828"/>
    <w:rsid w:val="009D4846"/>
    <w:rsid w:val="009D48D6"/>
    <w:rsid w:val="009D49A4"/>
    <w:rsid w:val="009D4A8E"/>
    <w:rsid w:val="009D4CA2"/>
    <w:rsid w:val="009D4D0D"/>
    <w:rsid w:val="009D4D1A"/>
    <w:rsid w:val="009D4DA3"/>
    <w:rsid w:val="009D4DD3"/>
    <w:rsid w:val="009D501C"/>
    <w:rsid w:val="009D508E"/>
    <w:rsid w:val="009D50B5"/>
    <w:rsid w:val="009D53D4"/>
    <w:rsid w:val="009D5510"/>
    <w:rsid w:val="009D5633"/>
    <w:rsid w:val="009D575B"/>
    <w:rsid w:val="009D5AF7"/>
    <w:rsid w:val="009D5D05"/>
    <w:rsid w:val="009D6097"/>
    <w:rsid w:val="009D60A4"/>
    <w:rsid w:val="009D610C"/>
    <w:rsid w:val="009D62E7"/>
    <w:rsid w:val="009D6445"/>
    <w:rsid w:val="009D644D"/>
    <w:rsid w:val="009D6814"/>
    <w:rsid w:val="009D6882"/>
    <w:rsid w:val="009D688A"/>
    <w:rsid w:val="009D688C"/>
    <w:rsid w:val="009D68BE"/>
    <w:rsid w:val="009D68EE"/>
    <w:rsid w:val="009D6930"/>
    <w:rsid w:val="009D69E5"/>
    <w:rsid w:val="009D69F9"/>
    <w:rsid w:val="009D6A53"/>
    <w:rsid w:val="009D6B8A"/>
    <w:rsid w:val="009D6D53"/>
    <w:rsid w:val="009D6D8B"/>
    <w:rsid w:val="009D6E5E"/>
    <w:rsid w:val="009D6F37"/>
    <w:rsid w:val="009D705F"/>
    <w:rsid w:val="009D7358"/>
    <w:rsid w:val="009D7470"/>
    <w:rsid w:val="009D7477"/>
    <w:rsid w:val="009D74FC"/>
    <w:rsid w:val="009D7505"/>
    <w:rsid w:val="009D7545"/>
    <w:rsid w:val="009D7576"/>
    <w:rsid w:val="009D75A4"/>
    <w:rsid w:val="009D75AC"/>
    <w:rsid w:val="009D772F"/>
    <w:rsid w:val="009D777A"/>
    <w:rsid w:val="009D79DD"/>
    <w:rsid w:val="009D7DEC"/>
    <w:rsid w:val="009D7E57"/>
    <w:rsid w:val="009D7E5D"/>
    <w:rsid w:val="009D7F74"/>
    <w:rsid w:val="009D7FF5"/>
    <w:rsid w:val="009E001A"/>
    <w:rsid w:val="009E0221"/>
    <w:rsid w:val="009E0435"/>
    <w:rsid w:val="009E05AC"/>
    <w:rsid w:val="009E064A"/>
    <w:rsid w:val="009E0A3E"/>
    <w:rsid w:val="009E0B92"/>
    <w:rsid w:val="009E0FC3"/>
    <w:rsid w:val="009E107B"/>
    <w:rsid w:val="009E11A9"/>
    <w:rsid w:val="009E1250"/>
    <w:rsid w:val="009E12E1"/>
    <w:rsid w:val="009E13FD"/>
    <w:rsid w:val="009E1544"/>
    <w:rsid w:val="009E1585"/>
    <w:rsid w:val="009E15AB"/>
    <w:rsid w:val="009E176B"/>
    <w:rsid w:val="009E17E9"/>
    <w:rsid w:val="009E1889"/>
    <w:rsid w:val="009E18AF"/>
    <w:rsid w:val="009E1AF3"/>
    <w:rsid w:val="009E1B0D"/>
    <w:rsid w:val="009E1B7A"/>
    <w:rsid w:val="009E1BA9"/>
    <w:rsid w:val="009E1BCD"/>
    <w:rsid w:val="009E1D4E"/>
    <w:rsid w:val="009E1E13"/>
    <w:rsid w:val="009E1E2D"/>
    <w:rsid w:val="009E1E38"/>
    <w:rsid w:val="009E1F70"/>
    <w:rsid w:val="009E1FFC"/>
    <w:rsid w:val="009E2131"/>
    <w:rsid w:val="009E2152"/>
    <w:rsid w:val="009E21E8"/>
    <w:rsid w:val="009E22C5"/>
    <w:rsid w:val="009E22E3"/>
    <w:rsid w:val="009E2379"/>
    <w:rsid w:val="009E23A0"/>
    <w:rsid w:val="009E253D"/>
    <w:rsid w:val="009E26B1"/>
    <w:rsid w:val="009E27AC"/>
    <w:rsid w:val="009E27E8"/>
    <w:rsid w:val="009E290A"/>
    <w:rsid w:val="009E2BAF"/>
    <w:rsid w:val="009E2DD9"/>
    <w:rsid w:val="009E2F97"/>
    <w:rsid w:val="009E3094"/>
    <w:rsid w:val="009E30B3"/>
    <w:rsid w:val="009E31BF"/>
    <w:rsid w:val="009E3235"/>
    <w:rsid w:val="009E34CD"/>
    <w:rsid w:val="009E36F0"/>
    <w:rsid w:val="009E36FD"/>
    <w:rsid w:val="009E370B"/>
    <w:rsid w:val="009E3790"/>
    <w:rsid w:val="009E38E3"/>
    <w:rsid w:val="009E3AD5"/>
    <w:rsid w:val="009E3B2C"/>
    <w:rsid w:val="009E3B7E"/>
    <w:rsid w:val="009E3F2E"/>
    <w:rsid w:val="009E40DA"/>
    <w:rsid w:val="009E4105"/>
    <w:rsid w:val="009E41D5"/>
    <w:rsid w:val="009E4265"/>
    <w:rsid w:val="009E42A2"/>
    <w:rsid w:val="009E42F0"/>
    <w:rsid w:val="009E4320"/>
    <w:rsid w:val="009E457F"/>
    <w:rsid w:val="009E458F"/>
    <w:rsid w:val="009E45C2"/>
    <w:rsid w:val="009E45FF"/>
    <w:rsid w:val="009E464C"/>
    <w:rsid w:val="009E4B44"/>
    <w:rsid w:val="009E4C32"/>
    <w:rsid w:val="009E4F8B"/>
    <w:rsid w:val="009E4F8D"/>
    <w:rsid w:val="009E51B8"/>
    <w:rsid w:val="009E5224"/>
    <w:rsid w:val="009E533E"/>
    <w:rsid w:val="009E53AA"/>
    <w:rsid w:val="009E53D6"/>
    <w:rsid w:val="009E543C"/>
    <w:rsid w:val="009E5445"/>
    <w:rsid w:val="009E54FA"/>
    <w:rsid w:val="009E5547"/>
    <w:rsid w:val="009E5656"/>
    <w:rsid w:val="009E5819"/>
    <w:rsid w:val="009E5979"/>
    <w:rsid w:val="009E598E"/>
    <w:rsid w:val="009E5A79"/>
    <w:rsid w:val="009E5AB4"/>
    <w:rsid w:val="009E5B99"/>
    <w:rsid w:val="009E5BCA"/>
    <w:rsid w:val="009E5FA0"/>
    <w:rsid w:val="009E605E"/>
    <w:rsid w:val="009E607D"/>
    <w:rsid w:val="009E60CD"/>
    <w:rsid w:val="009E6188"/>
    <w:rsid w:val="009E61B5"/>
    <w:rsid w:val="009E61E9"/>
    <w:rsid w:val="009E626E"/>
    <w:rsid w:val="009E641D"/>
    <w:rsid w:val="009E644C"/>
    <w:rsid w:val="009E64BE"/>
    <w:rsid w:val="009E657B"/>
    <w:rsid w:val="009E65A4"/>
    <w:rsid w:val="009E65B9"/>
    <w:rsid w:val="009E6821"/>
    <w:rsid w:val="009E682B"/>
    <w:rsid w:val="009E695E"/>
    <w:rsid w:val="009E69B2"/>
    <w:rsid w:val="009E6A47"/>
    <w:rsid w:val="009E6A49"/>
    <w:rsid w:val="009E6AF4"/>
    <w:rsid w:val="009E6C32"/>
    <w:rsid w:val="009E6E46"/>
    <w:rsid w:val="009E6EFC"/>
    <w:rsid w:val="009E6F6E"/>
    <w:rsid w:val="009E6FA7"/>
    <w:rsid w:val="009E7062"/>
    <w:rsid w:val="009E70AE"/>
    <w:rsid w:val="009E7275"/>
    <w:rsid w:val="009E7446"/>
    <w:rsid w:val="009E7481"/>
    <w:rsid w:val="009E7708"/>
    <w:rsid w:val="009E775F"/>
    <w:rsid w:val="009E78D9"/>
    <w:rsid w:val="009E798E"/>
    <w:rsid w:val="009E7B90"/>
    <w:rsid w:val="009E7BD3"/>
    <w:rsid w:val="009E7C3D"/>
    <w:rsid w:val="009E7CD9"/>
    <w:rsid w:val="009E7DDC"/>
    <w:rsid w:val="009E7E51"/>
    <w:rsid w:val="009E7F8C"/>
    <w:rsid w:val="009E7F8E"/>
    <w:rsid w:val="009F0102"/>
    <w:rsid w:val="009F0190"/>
    <w:rsid w:val="009F01DE"/>
    <w:rsid w:val="009F04E9"/>
    <w:rsid w:val="009F0595"/>
    <w:rsid w:val="009F06F6"/>
    <w:rsid w:val="009F0773"/>
    <w:rsid w:val="009F07A4"/>
    <w:rsid w:val="009F0923"/>
    <w:rsid w:val="009F0ABF"/>
    <w:rsid w:val="009F0B16"/>
    <w:rsid w:val="009F0B24"/>
    <w:rsid w:val="009F0C38"/>
    <w:rsid w:val="009F0CD1"/>
    <w:rsid w:val="009F0F93"/>
    <w:rsid w:val="009F0FFB"/>
    <w:rsid w:val="009F1033"/>
    <w:rsid w:val="009F10A0"/>
    <w:rsid w:val="009F10FC"/>
    <w:rsid w:val="009F114E"/>
    <w:rsid w:val="009F133E"/>
    <w:rsid w:val="009F14C0"/>
    <w:rsid w:val="009F15AF"/>
    <w:rsid w:val="009F1681"/>
    <w:rsid w:val="009F1746"/>
    <w:rsid w:val="009F187B"/>
    <w:rsid w:val="009F18F2"/>
    <w:rsid w:val="009F1933"/>
    <w:rsid w:val="009F1955"/>
    <w:rsid w:val="009F1B77"/>
    <w:rsid w:val="009F1BAA"/>
    <w:rsid w:val="009F1D45"/>
    <w:rsid w:val="009F1D82"/>
    <w:rsid w:val="009F1D89"/>
    <w:rsid w:val="009F1DDB"/>
    <w:rsid w:val="009F1E1D"/>
    <w:rsid w:val="009F1F34"/>
    <w:rsid w:val="009F203B"/>
    <w:rsid w:val="009F2297"/>
    <w:rsid w:val="009F271B"/>
    <w:rsid w:val="009F2BD0"/>
    <w:rsid w:val="009F2D2A"/>
    <w:rsid w:val="009F2DF2"/>
    <w:rsid w:val="009F2E51"/>
    <w:rsid w:val="009F2E7E"/>
    <w:rsid w:val="009F333F"/>
    <w:rsid w:val="009F3563"/>
    <w:rsid w:val="009F3566"/>
    <w:rsid w:val="009F3581"/>
    <w:rsid w:val="009F3639"/>
    <w:rsid w:val="009F3739"/>
    <w:rsid w:val="009F38C9"/>
    <w:rsid w:val="009F3A26"/>
    <w:rsid w:val="009F3A4B"/>
    <w:rsid w:val="009F3AEA"/>
    <w:rsid w:val="009F3D3B"/>
    <w:rsid w:val="009F3EB1"/>
    <w:rsid w:val="009F3FC9"/>
    <w:rsid w:val="009F4133"/>
    <w:rsid w:val="009F41C5"/>
    <w:rsid w:val="009F41E1"/>
    <w:rsid w:val="009F4217"/>
    <w:rsid w:val="009F4375"/>
    <w:rsid w:val="009F452D"/>
    <w:rsid w:val="009F45EF"/>
    <w:rsid w:val="009F4695"/>
    <w:rsid w:val="009F46B2"/>
    <w:rsid w:val="009F4814"/>
    <w:rsid w:val="009F4834"/>
    <w:rsid w:val="009F4877"/>
    <w:rsid w:val="009F494D"/>
    <w:rsid w:val="009F4B4A"/>
    <w:rsid w:val="009F4BAA"/>
    <w:rsid w:val="009F4C03"/>
    <w:rsid w:val="009F4CFB"/>
    <w:rsid w:val="009F4E59"/>
    <w:rsid w:val="009F4F05"/>
    <w:rsid w:val="009F51C6"/>
    <w:rsid w:val="009F51CC"/>
    <w:rsid w:val="009F520B"/>
    <w:rsid w:val="009F5234"/>
    <w:rsid w:val="009F52C0"/>
    <w:rsid w:val="009F52FE"/>
    <w:rsid w:val="009F558A"/>
    <w:rsid w:val="009F5606"/>
    <w:rsid w:val="009F5726"/>
    <w:rsid w:val="009F572D"/>
    <w:rsid w:val="009F573E"/>
    <w:rsid w:val="009F5763"/>
    <w:rsid w:val="009F57A5"/>
    <w:rsid w:val="009F57C8"/>
    <w:rsid w:val="009F57FE"/>
    <w:rsid w:val="009F5974"/>
    <w:rsid w:val="009F59A2"/>
    <w:rsid w:val="009F5CA4"/>
    <w:rsid w:val="009F5E6E"/>
    <w:rsid w:val="009F5F15"/>
    <w:rsid w:val="009F616C"/>
    <w:rsid w:val="009F63F2"/>
    <w:rsid w:val="009F6410"/>
    <w:rsid w:val="009F6415"/>
    <w:rsid w:val="009F6457"/>
    <w:rsid w:val="009F64DE"/>
    <w:rsid w:val="009F65D4"/>
    <w:rsid w:val="009F65E3"/>
    <w:rsid w:val="009F669B"/>
    <w:rsid w:val="009F66DF"/>
    <w:rsid w:val="009F6727"/>
    <w:rsid w:val="009F6810"/>
    <w:rsid w:val="009F6A0D"/>
    <w:rsid w:val="009F6EBA"/>
    <w:rsid w:val="009F7065"/>
    <w:rsid w:val="009F709D"/>
    <w:rsid w:val="009F7134"/>
    <w:rsid w:val="009F7169"/>
    <w:rsid w:val="009F7196"/>
    <w:rsid w:val="009F7379"/>
    <w:rsid w:val="009F744B"/>
    <w:rsid w:val="009F74AE"/>
    <w:rsid w:val="009F751A"/>
    <w:rsid w:val="009F7587"/>
    <w:rsid w:val="009F76CB"/>
    <w:rsid w:val="009F7746"/>
    <w:rsid w:val="009F7883"/>
    <w:rsid w:val="009F7898"/>
    <w:rsid w:val="009F7B46"/>
    <w:rsid w:val="009F7DDF"/>
    <w:rsid w:val="009F7F26"/>
    <w:rsid w:val="009F7FE2"/>
    <w:rsid w:val="00A00131"/>
    <w:rsid w:val="00A002F2"/>
    <w:rsid w:val="00A00519"/>
    <w:rsid w:val="00A0084E"/>
    <w:rsid w:val="00A008D4"/>
    <w:rsid w:val="00A009D0"/>
    <w:rsid w:val="00A009F4"/>
    <w:rsid w:val="00A00AE2"/>
    <w:rsid w:val="00A00F01"/>
    <w:rsid w:val="00A00F35"/>
    <w:rsid w:val="00A00FBD"/>
    <w:rsid w:val="00A01006"/>
    <w:rsid w:val="00A011C6"/>
    <w:rsid w:val="00A01235"/>
    <w:rsid w:val="00A012A4"/>
    <w:rsid w:val="00A01418"/>
    <w:rsid w:val="00A0147F"/>
    <w:rsid w:val="00A014B9"/>
    <w:rsid w:val="00A01567"/>
    <w:rsid w:val="00A01644"/>
    <w:rsid w:val="00A016F9"/>
    <w:rsid w:val="00A017F9"/>
    <w:rsid w:val="00A01A3B"/>
    <w:rsid w:val="00A01B61"/>
    <w:rsid w:val="00A01B77"/>
    <w:rsid w:val="00A01EAA"/>
    <w:rsid w:val="00A01F90"/>
    <w:rsid w:val="00A01FAF"/>
    <w:rsid w:val="00A02080"/>
    <w:rsid w:val="00A02183"/>
    <w:rsid w:val="00A022F3"/>
    <w:rsid w:val="00A02399"/>
    <w:rsid w:val="00A023E0"/>
    <w:rsid w:val="00A024A2"/>
    <w:rsid w:val="00A02582"/>
    <w:rsid w:val="00A0267C"/>
    <w:rsid w:val="00A02697"/>
    <w:rsid w:val="00A0270A"/>
    <w:rsid w:val="00A028E7"/>
    <w:rsid w:val="00A02986"/>
    <w:rsid w:val="00A02B26"/>
    <w:rsid w:val="00A02BE1"/>
    <w:rsid w:val="00A02D97"/>
    <w:rsid w:val="00A03060"/>
    <w:rsid w:val="00A0314F"/>
    <w:rsid w:val="00A0315E"/>
    <w:rsid w:val="00A0323C"/>
    <w:rsid w:val="00A034BC"/>
    <w:rsid w:val="00A034F2"/>
    <w:rsid w:val="00A0352F"/>
    <w:rsid w:val="00A03585"/>
    <w:rsid w:val="00A03851"/>
    <w:rsid w:val="00A03891"/>
    <w:rsid w:val="00A03893"/>
    <w:rsid w:val="00A038BA"/>
    <w:rsid w:val="00A03949"/>
    <w:rsid w:val="00A0394B"/>
    <w:rsid w:val="00A03ABC"/>
    <w:rsid w:val="00A040C4"/>
    <w:rsid w:val="00A0422C"/>
    <w:rsid w:val="00A042E3"/>
    <w:rsid w:val="00A042E8"/>
    <w:rsid w:val="00A04450"/>
    <w:rsid w:val="00A0453A"/>
    <w:rsid w:val="00A04541"/>
    <w:rsid w:val="00A04599"/>
    <w:rsid w:val="00A047BB"/>
    <w:rsid w:val="00A04846"/>
    <w:rsid w:val="00A049AB"/>
    <w:rsid w:val="00A04A6E"/>
    <w:rsid w:val="00A04A92"/>
    <w:rsid w:val="00A04B94"/>
    <w:rsid w:val="00A04C02"/>
    <w:rsid w:val="00A04E5E"/>
    <w:rsid w:val="00A04F19"/>
    <w:rsid w:val="00A05011"/>
    <w:rsid w:val="00A05114"/>
    <w:rsid w:val="00A05120"/>
    <w:rsid w:val="00A05200"/>
    <w:rsid w:val="00A05483"/>
    <w:rsid w:val="00A05543"/>
    <w:rsid w:val="00A05591"/>
    <w:rsid w:val="00A0559E"/>
    <w:rsid w:val="00A057CC"/>
    <w:rsid w:val="00A0580B"/>
    <w:rsid w:val="00A05894"/>
    <w:rsid w:val="00A058C4"/>
    <w:rsid w:val="00A0592B"/>
    <w:rsid w:val="00A05984"/>
    <w:rsid w:val="00A05A1F"/>
    <w:rsid w:val="00A05A70"/>
    <w:rsid w:val="00A05AD6"/>
    <w:rsid w:val="00A05BA9"/>
    <w:rsid w:val="00A05D40"/>
    <w:rsid w:val="00A05DFF"/>
    <w:rsid w:val="00A05F4D"/>
    <w:rsid w:val="00A05FF8"/>
    <w:rsid w:val="00A0636E"/>
    <w:rsid w:val="00A06643"/>
    <w:rsid w:val="00A06784"/>
    <w:rsid w:val="00A0680B"/>
    <w:rsid w:val="00A06813"/>
    <w:rsid w:val="00A06874"/>
    <w:rsid w:val="00A06895"/>
    <w:rsid w:val="00A06A55"/>
    <w:rsid w:val="00A06B91"/>
    <w:rsid w:val="00A06D9C"/>
    <w:rsid w:val="00A06E3A"/>
    <w:rsid w:val="00A06EA0"/>
    <w:rsid w:val="00A06F57"/>
    <w:rsid w:val="00A07443"/>
    <w:rsid w:val="00A074DF"/>
    <w:rsid w:val="00A075E0"/>
    <w:rsid w:val="00A075FD"/>
    <w:rsid w:val="00A07654"/>
    <w:rsid w:val="00A0767A"/>
    <w:rsid w:val="00A077BA"/>
    <w:rsid w:val="00A077E9"/>
    <w:rsid w:val="00A07B16"/>
    <w:rsid w:val="00A07CA2"/>
    <w:rsid w:val="00A07DA1"/>
    <w:rsid w:val="00A07EA6"/>
    <w:rsid w:val="00A07ED3"/>
    <w:rsid w:val="00A07EEB"/>
    <w:rsid w:val="00A10032"/>
    <w:rsid w:val="00A100C1"/>
    <w:rsid w:val="00A10220"/>
    <w:rsid w:val="00A103A3"/>
    <w:rsid w:val="00A105DB"/>
    <w:rsid w:val="00A106FE"/>
    <w:rsid w:val="00A10764"/>
    <w:rsid w:val="00A10795"/>
    <w:rsid w:val="00A1079B"/>
    <w:rsid w:val="00A107D4"/>
    <w:rsid w:val="00A10A88"/>
    <w:rsid w:val="00A10A8D"/>
    <w:rsid w:val="00A10B48"/>
    <w:rsid w:val="00A10BB3"/>
    <w:rsid w:val="00A10CB4"/>
    <w:rsid w:val="00A10EC2"/>
    <w:rsid w:val="00A11041"/>
    <w:rsid w:val="00A113A9"/>
    <w:rsid w:val="00A11413"/>
    <w:rsid w:val="00A11444"/>
    <w:rsid w:val="00A114B5"/>
    <w:rsid w:val="00A115BF"/>
    <w:rsid w:val="00A1167F"/>
    <w:rsid w:val="00A1196E"/>
    <w:rsid w:val="00A11ACA"/>
    <w:rsid w:val="00A11AE2"/>
    <w:rsid w:val="00A11B83"/>
    <w:rsid w:val="00A11D03"/>
    <w:rsid w:val="00A11E0F"/>
    <w:rsid w:val="00A11FA2"/>
    <w:rsid w:val="00A11FDA"/>
    <w:rsid w:val="00A12001"/>
    <w:rsid w:val="00A12051"/>
    <w:rsid w:val="00A121EA"/>
    <w:rsid w:val="00A12206"/>
    <w:rsid w:val="00A122ED"/>
    <w:rsid w:val="00A12301"/>
    <w:rsid w:val="00A123EE"/>
    <w:rsid w:val="00A124DD"/>
    <w:rsid w:val="00A12507"/>
    <w:rsid w:val="00A12607"/>
    <w:rsid w:val="00A1260C"/>
    <w:rsid w:val="00A12661"/>
    <w:rsid w:val="00A128AA"/>
    <w:rsid w:val="00A1290A"/>
    <w:rsid w:val="00A12A73"/>
    <w:rsid w:val="00A12B99"/>
    <w:rsid w:val="00A12BEE"/>
    <w:rsid w:val="00A12C5C"/>
    <w:rsid w:val="00A12CC8"/>
    <w:rsid w:val="00A12CCF"/>
    <w:rsid w:val="00A12D28"/>
    <w:rsid w:val="00A12E52"/>
    <w:rsid w:val="00A12EE8"/>
    <w:rsid w:val="00A131A4"/>
    <w:rsid w:val="00A131F2"/>
    <w:rsid w:val="00A13293"/>
    <w:rsid w:val="00A13375"/>
    <w:rsid w:val="00A1341C"/>
    <w:rsid w:val="00A13460"/>
    <w:rsid w:val="00A13511"/>
    <w:rsid w:val="00A13550"/>
    <w:rsid w:val="00A1367A"/>
    <w:rsid w:val="00A136E0"/>
    <w:rsid w:val="00A13715"/>
    <w:rsid w:val="00A1373F"/>
    <w:rsid w:val="00A13AAA"/>
    <w:rsid w:val="00A13AD7"/>
    <w:rsid w:val="00A13B36"/>
    <w:rsid w:val="00A13CF1"/>
    <w:rsid w:val="00A13E32"/>
    <w:rsid w:val="00A13EDE"/>
    <w:rsid w:val="00A14143"/>
    <w:rsid w:val="00A14171"/>
    <w:rsid w:val="00A145D0"/>
    <w:rsid w:val="00A1464C"/>
    <w:rsid w:val="00A14738"/>
    <w:rsid w:val="00A14743"/>
    <w:rsid w:val="00A14821"/>
    <w:rsid w:val="00A14858"/>
    <w:rsid w:val="00A14A05"/>
    <w:rsid w:val="00A14AE5"/>
    <w:rsid w:val="00A14B5D"/>
    <w:rsid w:val="00A14C49"/>
    <w:rsid w:val="00A14E61"/>
    <w:rsid w:val="00A14ED1"/>
    <w:rsid w:val="00A14F5B"/>
    <w:rsid w:val="00A14FE6"/>
    <w:rsid w:val="00A150A8"/>
    <w:rsid w:val="00A1521D"/>
    <w:rsid w:val="00A15261"/>
    <w:rsid w:val="00A15319"/>
    <w:rsid w:val="00A153B6"/>
    <w:rsid w:val="00A1548D"/>
    <w:rsid w:val="00A15495"/>
    <w:rsid w:val="00A155A6"/>
    <w:rsid w:val="00A1562F"/>
    <w:rsid w:val="00A15763"/>
    <w:rsid w:val="00A157EC"/>
    <w:rsid w:val="00A15BBB"/>
    <w:rsid w:val="00A15C21"/>
    <w:rsid w:val="00A15C74"/>
    <w:rsid w:val="00A15D98"/>
    <w:rsid w:val="00A16098"/>
    <w:rsid w:val="00A16150"/>
    <w:rsid w:val="00A1616C"/>
    <w:rsid w:val="00A1619A"/>
    <w:rsid w:val="00A1622E"/>
    <w:rsid w:val="00A1629C"/>
    <w:rsid w:val="00A1630A"/>
    <w:rsid w:val="00A16345"/>
    <w:rsid w:val="00A1637F"/>
    <w:rsid w:val="00A16416"/>
    <w:rsid w:val="00A164DC"/>
    <w:rsid w:val="00A16503"/>
    <w:rsid w:val="00A1655D"/>
    <w:rsid w:val="00A165AD"/>
    <w:rsid w:val="00A16601"/>
    <w:rsid w:val="00A16908"/>
    <w:rsid w:val="00A16A02"/>
    <w:rsid w:val="00A1707C"/>
    <w:rsid w:val="00A171CC"/>
    <w:rsid w:val="00A1732E"/>
    <w:rsid w:val="00A17345"/>
    <w:rsid w:val="00A17670"/>
    <w:rsid w:val="00A176BA"/>
    <w:rsid w:val="00A17709"/>
    <w:rsid w:val="00A177B9"/>
    <w:rsid w:val="00A1789B"/>
    <w:rsid w:val="00A17C1A"/>
    <w:rsid w:val="00A17D53"/>
    <w:rsid w:val="00A17EA6"/>
    <w:rsid w:val="00A17EE0"/>
    <w:rsid w:val="00A2024E"/>
    <w:rsid w:val="00A20253"/>
    <w:rsid w:val="00A2049C"/>
    <w:rsid w:val="00A20517"/>
    <w:rsid w:val="00A20585"/>
    <w:rsid w:val="00A205BF"/>
    <w:rsid w:val="00A2062B"/>
    <w:rsid w:val="00A2068C"/>
    <w:rsid w:val="00A20846"/>
    <w:rsid w:val="00A2084B"/>
    <w:rsid w:val="00A2099E"/>
    <w:rsid w:val="00A20CD5"/>
    <w:rsid w:val="00A2104B"/>
    <w:rsid w:val="00A210E9"/>
    <w:rsid w:val="00A21147"/>
    <w:rsid w:val="00A211A0"/>
    <w:rsid w:val="00A2121F"/>
    <w:rsid w:val="00A2125B"/>
    <w:rsid w:val="00A21423"/>
    <w:rsid w:val="00A218AE"/>
    <w:rsid w:val="00A21A9D"/>
    <w:rsid w:val="00A21A9F"/>
    <w:rsid w:val="00A21AA0"/>
    <w:rsid w:val="00A21AAA"/>
    <w:rsid w:val="00A21AC4"/>
    <w:rsid w:val="00A21BBC"/>
    <w:rsid w:val="00A21C53"/>
    <w:rsid w:val="00A21C63"/>
    <w:rsid w:val="00A21D48"/>
    <w:rsid w:val="00A21DD4"/>
    <w:rsid w:val="00A21E2D"/>
    <w:rsid w:val="00A21E51"/>
    <w:rsid w:val="00A21F9B"/>
    <w:rsid w:val="00A22132"/>
    <w:rsid w:val="00A221E1"/>
    <w:rsid w:val="00A221EA"/>
    <w:rsid w:val="00A221F1"/>
    <w:rsid w:val="00A221F2"/>
    <w:rsid w:val="00A22207"/>
    <w:rsid w:val="00A2231B"/>
    <w:rsid w:val="00A223DD"/>
    <w:rsid w:val="00A224C8"/>
    <w:rsid w:val="00A225E2"/>
    <w:rsid w:val="00A226BE"/>
    <w:rsid w:val="00A22952"/>
    <w:rsid w:val="00A22A06"/>
    <w:rsid w:val="00A22A25"/>
    <w:rsid w:val="00A22AC5"/>
    <w:rsid w:val="00A22D9C"/>
    <w:rsid w:val="00A22E6F"/>
    <w:rsid w:val="00A22E90"/>
    <w:rsid w:val="00A23001"/>
    <w:rsid w:val="00A23144"/>
    <w:rsid w:val="00A23162"/>
    <w:rsid w:val="00A23247"/>
    <w:rsid w:val="00A233FC"/>
    <w:rsid w:val="00A234CD"/>
    <w:rsid w:val="00A2351A"/>
    <w:rsid w:val="00A23649"/>
    <w:rsid w:val="00A23686"/>
    <w:rsid w:val="00A237A1"/>
    <w:rsid w:val="00A23898"/>
    <w:rsid w:val="00A23921"/>
    <w:rsid w:val="00A23BFB"/>
    <w:rsid w:val="00A23E5A"/>
    <w:rsid w:val="00A23E5C"/>
    <w:rsid w:val="00A23E77"/>
    <w:rsid w:val="00A23F1C"/>
    <w:rsid w:val="00A2408B"/>
    <w:rsid w:val="00A240A0"/>
    <w:rsid w:val="00A24150"/>
    <w:rsid w:val="00A243C1"/>
    <w:rsid w:val="00A243F9"/>
    <w:rsid w:val="00A24508"/>
    <w:rsid w:val="00A2453E"/>
    <w:rsid w:val="00A2470A"/>
    <w:rsid w:val="00A2481C"/>
    <w:rsid w:val="00A24901"/>
    <w:rsid w:val="00A249D0"/>
    <w:rsid w:val="00A24CCF"/>
    <w:rsid w:val="00A24D6A"/>
    <w:rsid w:val="00A24E1D"/>
    <w:rsid w:val="00A24FBA"/>
    <w:rsid w:val="00A25062"/>
    <w:rsid w:val="00A250C1"/>
    <w:rsid w:val="00A25110"/>
    <w:rsid w:val="00A251B2"/>
    <w:rsid w:val="00A252A2"/>
    <w:rsid w:val="00A252E3"/>
    <w:rsid w:val="00A2567E"/>
    <w:rsid w:val="00A256CE"/>
    <w:rsid w:val="00A25837"/>
    <w:rsid w:val="00A25907"/>
    <w:rsid w:val="00A25A28"/>
    <w:rsid w:val="00A25B4A"/>
    <w:rsid w:val="00A25CA7"/>
    <w:rsid w:val="00A25DE6"/>
    <w:rsid w:val="00A25E4E"/>
    <w:rsid w:val="00A261E4"/>
    <w:rsid w:val="00A26200"/>
    <w:rsid w:val="00A26337"/>
    <w:rsid w:val="00A264D5"/>
    <w:rsid w:val="00A264F0"/>
    <w:rsid w:val="00A265E3"/>
    <w:rsid w:val="00A26677"/>
    <w:rsid w:val="00A26883"/>
    <w:rsid w:val="00A268A1"/>
    <w:rsid w:val="00A268C3"/>
    <w:rsid w:val="00A26B1C"/>
    <w:rsid w:val="00A26D60"/>
    <w:rsid w:val="00A26E12"/>
    <w:rsid w:val="00A26E54"/>
    <w:rsid w:val="00A26EE0"/>
    <w:rsid w:val="00A27080"/>
    <w:rsid w:val="00A270EB"/>
    <w:rsid w:val="00A275E4"/>
    <w:rsid w:val="00A2774C"/>
    <w:rsid w:val="00A2777A"/>
    <w:rsid w:val="00A27AB4"/>
    <w:rsid w:val="00A27B45"/>
    <w:rsid w:val="00A27B9D"/>
    <w:rsid w:val="00A27E36"/>
    <w:rsid w:val="00A27F11"/>
    <w:rsid w:val="00A27F4B"/>
    <w:rsid w:val="00A27F50"/>
    <w:rsid w:val="00A27F7C"/>
    <w:rsid w:val="00A30082"/>
    <w:rsid w:val="00A3008E"/>
    <w:rsid w:val="00A3027A"/>
    <w:rsid w:val="00A30319"/>
    <w:rsid w:val="00A3047A"/>
    <w:rsid w:val="00A304B7"/>
    <w:rsid w:val="00A305C4"/>
    <w:rsid w:val="00A3072C"/>
    <w:rsid w:val="00A30A50"/>
    <w:rsid w:val="00A30BAE"/>
    <w:rsid w:val="00A30C34"/>
    <w:rsid w:val="00A30C7C"/>
    <w:rsid w:val="00A30E4A"/>
    <w:rsid w:val="00A3128D"/>
    <w:rsid w:val="00A312BA"/>
    <w:rsid w:val="00A313CB"/>
    <w:rsid w:val="00A313D0"/>
    <w:rsid w:val="00A314A9"/>
    <w:rsid w:val="00A31591"/>
    <w:rsid w:val="00A315CF"/>
    <w:rsid w:val="00A315DE"/>
    <w:rsid w:val="00A3170C"/>
    <w:rsid w:val="00A318FF"/>
    <w:rsid w:val="00A3196F"/>
    <w:rsid w:val="00A31C37"/>
    <w:rsid w:val="00A31C81"/>
    <w:rsid w:val="00A31C8D"/>
    <w:rsid w:val="00A31DB6"/>
    <w:rsid w:val="00A31E3B"/>
    <w:rsid w:val="00A31E88"/>
    <w:rsid w:val="00A31F94"/>
    <w:rsid w:val="00A31FE5"/>
    <w:rsid w:val="00A321EE"/>
    <w:rsid w:val="00A32461"/>
    <w:rsid w:val="00A3251B"/>
    <w:rsid w:val="00A3256A"/>
    <w:rsid w:val="00A325C2"/>
    <w:rsid w:val="00A325CC"/>
    <w:rsid w:val="00A325E4"/>
    <w:rsid w:val="00A32724"/>
    <w:rsid w:val="00A327E2"/>
    <w:rsid w:val="00A32804"/>
    <w:rsid w:val="00A32A83"/>
    <w:rsid w:val="00A32AD3"/>
    <w:rsid w:val="00A32C16"/>
    <w:rsid w:val="00A32C1A"/>
    <w:rsid w:val="00A32C37"/>
    <w:rsid w:val="00A32C7B"/>
    <w:rsid w:val="00A32D0B"/>
    <w:rsid w:val="00A32E3C"/>
    <w:rsid w:val="00A33011"/>
    <w:rsid w:val="00A3301A"/>
    <w:rsid w:val="00A3311A"/>
    <w:rsid w:val="00A33164"/>
    <w:rsid w:val="00A33167"/>
    <w:rsid w:val="00A331A9"/>
    <w:rsid w:val="00A331B1"/>
    <w:rsid w:val="00A3361A"/>
    <w:rsid w:val="00A33A56"/>
    <w:rsid w:val="00A33BC8"/>
    <w:rsid w:val="00A33C3D"/>
    <w:rsid w:val="00A33C61"/>
    <w:rsid w:val="00A33C9E"/>
    <w:rsid w:val="00A33CAE"/>
    <w:rsid w:val="00A33E5B"/>
    <w:rsid w:val="00A34155"/>
    <w:rsid w:val="00A3423E"/>
    <w:rsid w:val="00A342EC"/>
    <w:rsid w:val="00A346AC"/>
    <w:rsid w:val="00A346B4"/>
    <w:rsid w:val="00A34790"/>
    <w:rsid w:val="00A3480E"/>
    <w:rsid w:val="00A34C4B"/>
    <w:rsid w:val="00A34D39"/>
    <w:rsid w:val="00A34DD0"/>
    <w:rsid w:val="00A34EC2"/>
    <w:rsid w:val="00A34EF6"/>
    <w:rsid w:val="00A3505E"/>
    <w:rsid w:val="00A35132"/>
    <w:rsid w:val="00A351C8"/>
    <w:rsid w:val="00A353AF"/>
    <w:rsid w:val="00A354C8"/>
    <w:rsid w:val="00A355A9"/>
    <w:rsid w:val="00A35735"/>
    <w:rsid w:val="00A3583A"/>
    <w:rsid w:val="00A35A0B"/>
    <w:rsid w:val="00A35A40"/>
    <w:rsid w:val="00A35CBB"/>
    <w:rsid w:val="00A35CDC"/>
    <w:rsid w:val="00A35DC7"/>
    <w:rsid w:val="00A35E15"/>
    <w:rsid w:val="00A36027"/>
    <w:rsid w:val="00A361AF"/>
    <w:rsid w:val="00A3623F"/>
    <w:rsid w:val="00A3625A"/>
    <w:rsid w:val="00A362CB"/>
    <w:rsid w:val="00A3632E"/>
    <w:rsid w:val="00A36344"/>
    <w:rsid w:val="00A36423"/>
    <w:rsid w:val="00A36694"/>
    <w:rsid w:val="00A36789"/>
    <w:rsid w:val="00A3694A"/>
    <w:rsid w:val="00A36953"/>
    <w:rsid w:val="00A36975"/>
    <w:rsid w:val="00A36BB4"/>
    <w:rsid w:val="00A36C35"/>
    <w:rsid w:val="00A36CA3"/>
    <w:rsid w:val="00A36D5C"/>
    <w:rsid w:val="00A36E2F"/>
    <w:rsid w:val="00A36F0B"/>
    <w:rsid w:val="00A36F52"/>
    <w:rsid w:val="00A37253"/>
    <w:rsid w:val="00A373D3"/>
    <w:rsid w:val="00A3747D"/>
    <w:rsid w:val="00A37507"/>
    <w:rsid w:val="00A37642"/>
    <w:rsid w:val="00A3774A"/>
    <w:rsid w:val="00A377EC"/>
    <w:rsid w:val="00A378E8"/>
    <w:rsid w:val="00A37922"/>
    <w:rsid w:val="00A3794C"/>
    <w:rsid w:val="00A379B2"/>
    <w:rsid w:val="00A37A35"/>
    <w:rsid w:val="00A37A59"/>
    <w:rsid w:val="00A37A5A"/>
    <w:rsid w:val="00A37A8E"/>
    <w:rsid w:val="00A37B55"/>
    <w:rsid w:val="00A37B97"/>
    <w:rsid w:val="00A37D7A"/>
    <w:rsid w:val="00A37DDB"/>
    <w:rsid w:val="00A37DED"/>
    <w:rsid w:val="00A37E6D"/>
    <w:rsid w:val="00A37E9D"/>
    <w:rsid w:val="00A37EEF"/>
    <w:rsid w:val="00A40067"/>
    <w:rsid w:val="00A40143"/>
    <w:rsid w:val="00A4039E"/>
    <w:rsid w:val="00A40531"/>
    <w:rsid w:val="00A4053F"/>
    <w:rsid w:val="00A405FF"/>
    <w:rsid w:val="00A407D9"/>
    <w:rsid w:val="00A40889"/>
    <w:rsid w:val="00A40BFD"/>
    <w:rsid w:val="00A40C01"/>
    <w:rsid w:val="00A40E7C"/>
    <w:rsid w:val="00A40F3E"/>
    <w:rsid w:val="00A41009"/>
    <w:rsid w:val="00A41179"/>
    <w:rsid w:val="00A41203"/>
    <w:rsid w:val="00A41263"/>
    <w:rsid w:val="00A413B2"/>
    <w:rsid w:val="00A413EB"/>
    <w:rsid w:val="00A41709"/>
    <w:rsid w:val="00A41772"/>
    <w:rsid w:val="00A4177A"/>
    <w:rsid w:val="00A418AD"/>
    <w:rsid w:val="00A418E6"/>
    <w:rsid w:val="00A4196E"/>
    <w:rsid w:val="00A41A40"/>
    <w:rsid w:val="00A41A65"/>
    <w:rsid w:val="00A41BDB"/>
    <w:rsid w:val="00A41CA0"/>
    <w:rsid w:val="00A41CBE"/>
    <w:rsid w:val="00A41D85"/>
    <w:rsid w:val="00A423D3"/>
    <w:rsid w:val="00A42538"/>
    <w:rsid w:val="00A425F6"/>
    <w:rsid w:val="00A42659"/>
    <w:rsid w:val="00A42721"/>
    <w:rsid w:val="00A42819"/>
    <w:rsid w:val="00A42897"/>
    <w:rsid w:val="00A428F9"/>
    <w:rsid w:val="00A42969"/>
    <w:rsid w:val="00A429DE"/>
    <w:rsid w:val="00A42B12"/>
    <w:rsid w:val="00A42B40"/>
    <w:rsid w:val="00A42B8A"/>
    <w:rsid w:val="00A42C7F"/>
    <w:rsid w:val="00A42C83"/>
    <w:rsid w:val="00A42D24"/>
    <w:rsid w:val="00A42D3C"/>
    <w:rsid w:val="00A4307C"/>
    <w:rsid w:val="00A43105"/>
    <w:rsid w:val="00A431E1"/>
    <w:rsid w:val="00A43383"/>
    <w:rsid w:val="00A4339C"/>
    <w:rsid w:val="00A43491"/>
    <w:rsid w:val="00A438AF"/>
    <w:rsid w:val="00A43A0D"/>
    <w:rsid w:val="00A43A47"/>
    <w:rsid w:val="00A43C6B"/>
    <w:rsid w:val="00A43D58"/>
    <w:rsid w:val="00A43E2A"/>
    <w:rsid w:val="00A43E6F"/>
    <w:rsid w:val="00A4400D"/>
    <w:rsid w:val="00A44051"/>
    <w:rsid w:val="00A443B9"/>
    <w:rsid w:val="00A4449D"/>
    <w:rsid w:val="00A44530"/>
    <w:rsid w:val="00A44882"/>
    <w:rsid w:val="00A4496C"/>
    <w:rsid w:val="00A44AA5"/>
    <w:rsid w:val="00A44B56"/>
    <w:rsid w:val="00A44B92"/>
    <w:rsid w:val="00A44CC3"/>
    <w:rsid w:val="00A44E28"/>
    <w:rsid w:val="00A44ED0"/>
    <w:rsid w:val="00A44EF1"/>
    <w:rsid w:val="00A44F00"/>
    <w:rsid w:val="00A450BC"/>
    <w:rsid w:val="00A451D5"/>
    <w:rsid w:val="00A45256"/>
    <w:rsid w:val="00A453AC"/>
    <w:rsid w:val="00A454AC"/>
    <w:rsid w:val="00A456A5"/>
    <w:rsid w:val="00A4570E"/>
    <w:rsid w:val="00A45A3B"/>
    <w:rsid w:val="00A45ADF"/>
    <w:rsid w:val="00A45B66"/>
    <w:rsid w:val="00A45C76"/>
    <w:rsid w:val="00A45D21"/>
    <w:rsid w:val="00A45FF0"/>
    <w:rsid w:val="00A46252"/>
    <w:rsid w:val="00A46395"/>
    <w:rsid w:val="00A463C1"/>
    <w:rsid w:val="00A463DA"/>
    <w:rsid w:val="00A465BB"/>
    <w:rsid w:val="00A46628"/>
    <w:rsid w:val="00A468C8"/>
    <w:rsid w:val="00A4696E"/>
    <w:rsid w:val="00A469DC"/>
    <w:rsid w:val="00A46A08"/>
    <w:rsid w:val="00A46B02"/>
    <w:rsid w:val="00A46B2E"/>
    <w:rsid w:val="00A46B88"/>
    <w:rsid w:val="00A46C1C"/>
    <w:rsid w:val="00A46F7C"/>
    <w:rsid w:val="00A46FAD"/>
    <w:rsid w:val="00A46FD4"/>
    <w:rsid w:val="00A470ED"/>
    <w:rsid w:val="00A47132"/>
    <w:rsid w:val="00A47430"/>
    <w:rsid w:val="00A47523"/>
    <w:rsid w:val="00A475EF"/>
    <w:rsid w:val="00A4761F"/>
    <w:rsid w:val="00A4768E"/>
    <w:rsid w:val="00A476BF"/>
    <w:rsid w:val="00A47773"/>
    <w:rsid w:val="00A47876"/>
    <w:rsid w:val="00A47B4B"/>
    <w:rsid w:val="00A47D2E"/>
    <w:rsid w:val="00A47D63"/>
    <w:rsid w:val="00A503B5"/>
    <w:rsid w:val="00A5044D"/>
    <w:rsid w:val="00A50457"/>
    <w:rsid w:val="00A50663"/>
    <w:rsid w:val="00A5067C"/>
    <w:rsid w:val="00A506CE"/>
    <w:rsid w:val="00A509D7"/>
    <w:rsid w:val="00A50AED"/>
    <w:rsid w:val="00A50B00"/>
    <w:rsid w:val="00A50B18"/>
    <w:rsid w:val="00A50B81"/>
    <w:rsid w:val="00A50D89"/>
    <w:rsid w:val="00A50E3B"/>
    <w:rsid w:val="00A5100D"/>
    <w:rsid w:val="00A510F5"/>
    <w:rsid w:val="00A51133"/>
    <w:rsid w:val="00A511FB"/>
    <w:rsid w:val="00A51343"/>
    <w:rsid w:val="00A51402"/>
    <w:rsid w:val="00A51409"/>
    <w:rsid w:val="00A5143A"/>
    <w:rsid w:val="00A514EB"/>
    <w:rsid w:val="00A5160D"/>
    <w:rsid w:val="00A516E0"/>
    <w:rsid w:val="00A51722"/>
    <w:rsid w:val="00A5176F"/>
    <w:rsid w:val="00A51A02"/>
    <w:rsid w:val="00A51A98"/>
    <w:rsid w:val="00A51B76"/>
    <w:rsid w:val="00A51D5A"/>
    <w:rsid w:val="00A51EE8"/>
    <w:rsid w:val="00A51F54"/>
    <w:rsid w:val="00A5211C"/>
    <w:rsid w:val="00A5211D"/>
    <w:rsid w:val="00A52192"/>
    <w:rsid w:val="00A521C9"/>
    <w:rsid w:val="00A521E0"/>
    <w:rsid w:val="00A52607"/>
    <w:rsid w:val="00A526B0"/>
    <w:rsid w:val="00A5280A"/>
    <w:rsid w:val="00A529C7"/>
    <w:rsid w:val="00A52A54"/>
    <w:rsid w:val="00A52AED"/>
    <w:rsid w:val="00A52C33"/>
    <w:rsid w:val="00A52D1E"/>
    <w:rsid w:val="00A52D9E"/>
    <w:rsid w:val="00A52E5E"/>
    <w:rsid w:val="00A52FFE"/>
    <w:rsid w:val="00A53007"/>
    <w:rsid w:val="00A53013"/>
    <w:rsid w:val="00A531A1"/>
    <w:rsid w:val="00A53284"/>
    <w:rsid w:val="00A534C3"/>
    <w:rsid w:val="00A53552"/>
    <w:rsid w:val="00A53577"/>
    <w:rsid w:val="00A537C0"/>
    <w:rsid w:val="00A538B8"/>
    <w:rsid w:val="00A53DDA"/>
    <w:rsid w:val="00A53F04"/>
    <w:rsid w:val="00A53F7D"/>
    <w:rsid w:val="00A54052"/>
    <w:rsid w:val="00A54112"/>
    <w:rsid w:val="00A54197"/>
    <w:rsid w:val="00A54271"/>
    <w:rsid w:val="00A544BF"/>
    <w:rsid w:val="00A544FE"/>
    <w:rsid w:val="00A5456D"/>
    <w:rsid w:val="00A54779"/>
    <w:rsid w:val="00A5478D"/>
    <w:rsid w:val="00A5483D"/>
    <w:rsid w:val="00A54982"/>
    <w:rsid w:val="00A54A90"/>
    <w:rsid w:val="00A54BBE"/>
    <w:rsid w:val="00A54D16"/>
    <w:rsid w:val="00A54ED3"/>
    <w:rsid w:val="00A54F54"/>
    <w:rsid w:val="00A5511E"/>
    <w:rsid w:val="00A551F9"/>
    <w:rsid w:val="00A55311"/>
    <w:rsid w:val="00A5537A"/>
    <w:rsid w:val="00A5552B"/>
    <w:rsid w:val="00A55796"/>
    <w:rsid w:val="00A5579B"/>
    <w:rsid w:val="00A55877"/>
    <w:rsid w:val="00A55907"/>
    <w:rsid w:val="00A55931"/>
    <w:rsid w:val="00A55938"/>
    <w:rsid w:val="00A55989"/>
    <w:rsid w:val="00A55AA4"/>
    <w:rsid w:val="00A55B3E"/>
    <w:rsid w:val="00A55BA6"/>
    <w:rsid w:val="00A55BB7"/>
    <w:rsid w:val="00A55CCE"/>
    <w:rsid w:val="00A55D60"/>
    <w:rsid w:val="00A55DF8"/>
    <w:rsid w:val="00A55E53"/>
    <w:rsid w:val="00A55E76"/>
    <w:rsid w:val="00A55EC8"/>
    <w:rsid w:val="00A55F2B"/>
    <w:rsid w:val="00A55F30"/>
    <w:rsid w:val="00A5602B"/>
    <w:rsid w:val="00A560FA"/>
    <w:rsid w:val="00A56200"/>
    <w:rsid w:val="00A5620B"/>
    <w:rsid w:val="00A5637C"/>
    <w:rsid w:val="00A56440"/>
    <w:rsid w:val="00A564F1"/>
    <w:rsid w:val="00A565AD"/>
    <w:rsid w:val="00A565D0"/>
    <w:rsid w:val="00A56735"/>
    <w:rsid w:val="00A56761"/>
    <w:rsid w:val="00A5681E"/>
    <w:rsid w:val="00A56BF3"/>
    <w:rsid w:val="00A56C2C"/>
    <w:rsid w:val="00A56E22"/>
    <w:rsid w:val="00A56ED3"/>
    <w:rsid w:val="00A56F44"/>
    <w:rsid w:val="00A56FB8"/>
    <w:rsid w:val="00A570E9"/>
    <w:rsid w:val="00A571B2"/>
    <w:rsid w:val="00A57311"/>
    <w:rsid w:val="00A576C0"/>
    <w:rsid w:val="00A57738"/>
    <w:rsid w:val="00A57780"/>
    <w:rsid w:val="00A577E9"/>
    <w:rsid w:val="00A57984"/>
    <w:rsid w:val="00A57A93"/>
    <w:rsid w:val="00A57B96"/>
    <w:rsid w:val="00A57C08"/>
    <w:rsid w:val="00A57F28"/>
    <w:rsid w:val="00A57F96"/>
    <w:rsid w:val="00A6001D"/>
    <w:rsid w:val="00A60100"/>
    <w:rsid w:val="00A60171"/>
    <w:rsid w:val="00A602EE"/>
    <w:rsid w:val="00A606AA"/>
    <w:rsid w:val="00A6070B"/>
    <w:rsid w:val="00A607E3"/>
    <w:rsid w:val="00A607F2"/>
    <w:rsid w:val="00A607F9"/>
    <w:rsid w:val="00A6098D"/>
    <w:rsid w:val="00A609F0"/>
    <w:rsid w:val="00A60C82"/>
    <w:rsid w:val="00A60D9E"/>
    <w:rsid w:val="00A60E31"/>
    <w:rsid w:val="00A6102A"/>
    <w:rsid w:val="00A61071"/>
    <w:rsid w:val="00A611F2"/>
    <w:rsid w:val="00A61344"/>
    <w:rsid w:val="00A61422"/>
    <w:rsid w:val="00A61447"/>
    <w:rsid w:val="00A6150C"/>
    <w:rsid w:val="00A615D0"/>
    <w:rsid w:val="00A615F0"/>
    <w:rsid w:val="00A61680"/>
    <w:rsid w:val="00A61828"/>
    <w:rsid w:val="00A61B0E"/>
    <w:rsid w:val="00A61D71"/>
    <w:rsid w:val="00A61EAA"/>
    <w:rsid w:val="00A61EB2"/>
    <w:rsid w:val="00A61ED1"/>
    <w:rsid w:val="00A61F25"/>
    <w:rsid w:val="00A61F3B"/>
    <w:rsid w:val="00A61F54"/>
    <w:rsid w:val="00A62070"/>
    <w:rsid w:val="00A620AA"/>
    <w:rsid w:val="00A6222A"/>
    <w:rsid w:val="00A6222C"/>
    <w:rsid w:val="00A6228E"/>
    <w:rsid w:val="00A62340"/>
    <w:rsid w:val="00A623EE"/>
    <w:rsid w:val="00A624FB"/>
    <w:rsid w:val="00A626E5"/>
    <w:rsid w:val="00A62953"/>
    <w:rsid w:val="00A62961"/>
    <w:rsid w:val="00A62A69"/>
    <w:rsid w:val="00A62AEA"/>
    <w:rsid w:val="00A62B7F"/>
    <w:rsid w:val="00A62BBA"/>
    <w:rsid w:val="00A62D25"/>
    <w:rsid w:val="00A62D42"/>
    <w:rsid w:val="00A63033"/>
    <w:rsid w:val="00A630CF"/>
    <w:rsid w:val="00A630D9"/>
    <w:rsid w:val="00A630EC"/>
    <w:rsid w:val="00A630F5"/>
    <w:rsid w:val="00A631F5"/>
    <w:rsid w:val="00A6327E"/>
    <w:rsid w:val="00A63564"/>
    <w:rsid w:val="00A6364F"/>
    <w:rsid w:val="00A637E3"/>
    <w:rsid w:val="00A6386E"/>
    <w:rsid w:val="00A63872"/>
    <w:rsid w:val="00A639EF"/>
    <w:rsid w:val="00A63A37"/>
    <w:rsid w:val="00A63A89"/>
    <w:rsid w:val="00A63AA2"/>
    <w:rsid w:val="00A63AEF"/>
    <w:rsid w:val="00A63BF1"/>
    <w:rsid w:val="00A63C35"/>
    <w:rsid w:val="00A63DCD"/>
    <w:rsid w:val="00A63FA0"/>
    <w:rsid w:val="00A6404A"/>
    <w:rsid w:val="00A64196"/>
    <w:rsid w:val="00A6440A"/>
    <w:rsid w:val="00A64BC7"/>
    <w:rsid w:val="00A64D7B"/>
    <w:rsid w:val="00A64DC0"/>
    <w:rsid w:val="00A64EB1"/>
    <w:rsid w:val="00A64F12"/>
    <w:rsid w:val="00A64F93"/>
    <w:rsid w:val="00A65214"/>
    <w:rsid w:val="00A65354"/>
    <w:rsid w:val="00A6537B"/>
    <w:rsid w:val="00A6560E"/>
    <w:rsid w:val="00A6567F"/>
    <w:rsid w:val="00A656DF"/>
    <w:rsid w:val="00A657C6"/>
    <w:rsid w:val="00A657CF"/>
    <w:rsid w:val="00A659F6"/>
    <w:rsid w:val="00A659FD"/>
    <w:rsid w:val="00A65CC4"/>
    <w:rsid w:val="00A65DCF"/>
    <w:rsid w:val="00A65E75"/>
    <w:rsid w:val="00A65FBF"/>
    <w:rsid w:val="00A66089"/>
    <w:rsid w:val="00A6632B"/>
    <w:rsid w:val="00A66607"/>
    <w:rsid w:val="00A667E0"/>
    <w:rsid w:val="00A668EE"/>
    <w:rsid w:val="00A6691E"/>
    <w:rsid w:val="00A66A0F"/>
    <w:rsid w:val="00A66A5A"/>
    <w:rsid w:val="00A66B05"/>
    <w:rsid w:val="00A66B38"/>
    <w:rsid w:val="00A66C9D"/>
    <w:rsid w:val="00A66E21"/>
    <w:rsid w:val="00A670B5"/>
    <w:rsid w:val="00A671F1"/>
    <w:rsid w:val="00A674FF"/>
    <w:rsid w:val="00A6753A"/>
    <w:rsid w:val="00A67551"/>
    <w:rsid w:val="00A675E9"/>
    <w:rsid w:val="00A67629"/>
    <w:rsid w:val="00A677A0"/>
    <w:rsid w:val="00A677A1"/>
    <w:rsid w:val="00A677C1"/>
    <w:rsid w:val="00A677D3"/>
    <w:rsid w:val="00A677E7"/>
    <w:rsid w:val="00A6783A"/>
    <w:rsid w:val="00A67990"/>
    <w:rsid w:val="00A67A8E"/>
    <w:rsid w:val="00A67AC6"/>
    <w:rsid w:val="00A67B2C"/>
    <w:rsid w:val="00A67B38"/>
    <w:rsid w:val="00A67B76"/>
    <w:rsid w:val="00A67BDA"/>
    <w:rsid w:val="00A67C48"/>
    <w:rsid w:val="00A67DC3"/>
    <w:rsid w:val="00A67DF2"/>
    <w:rsid w:val="00A701E2"/>
    <w:rsid w:val="00A702B9"/>
    <w:rsid w:val="00A702C2"/>
    <w:rsid w:val="00A702EB"/>
    <w:rsid w:val="00A70471"/>
    <w:rsid w:val="00A704B5"/>
    <w:rsid w:val="00A7051C"/>
    <w:rsid w:val="00A705F3"/>
    <w:rsid w:val="00A70856"/>
    <w:rsid w:val="00A709B4"/>
    <w:rsid w:val="00A70A02"/>
    <w:rsid w:val="00A70A35"/>
    <w:rsid w:val="00A70BC4"/>
    <w:rsid w:val="00A70F85"/>
    <w:rsid w:val="00A7100A"/>
    <w:rsid w:val="00A7108B"/>
    <w:rsid w:val="00A711DC"/>
    <w:rsid w:val="00A7123A"/>
    <w:rsid w:val="00A7124E"/>
    <w:rsid w:val="00A712E1"/>
    <w:rsid w:val="00A71351"/>
    <w:rsid w:val="00A71399"/>
    <w:rsid w:val="00A7141F"/>
    <w:rsid w:val="00A71476"/>
    <w:rsid w:val="00A714CD"/>
    <w:rsid w:val="00A719C6"/>
    <w:rsid w:val="00A719F5"/>
    <w:rsid w:val="00A71D6B"/>
    <w:rsid w:val="00A71DDE"/>
    <w:rsid w:val="00A71E66"/>
    <w:rsid w:val="00A71EA7"/>
    <w:rsid w:val="00A71EB5"/>
    <w:rsid w:val="00A72343"/>
    <w:rsid w:val="00A72351"/>
    <w:rsid w:val="00A724E3"/>
    <w:rsid w:val="00A72888"/>
    <w:rsid w:val="00A72CF9"/>
    <w:rsid w:val="00A72D0D"/>
    <w:rsid w:val="00A730FB"/>
    <w:rsid w:val="00A7320C"/>
    <w:rsid w:val="00A734FB"/>
    <w:rsid w:val="00A73541"/>
    <w:rsid w:val="00A73586"/>
    <w:rsid w:val="00A73665"/>
    <w:rsid w:val="00A73873"/>
    <w:rsid w:val="00A73A4F"/>
    <w:rsid w:val="00A73C02"/>
    <w:rsid w:val="00A73C05"/>
    <w:rsid w:val="00A73E88"/>
    <w:rsid w:val="00A74010"/>
    <w:rsid w:val="00A74023"/>
    <w:rsid w:val="00A742E4"/>
    <w:rsid w:val="00A744A2"/>
    <w:rsid w:val="00A74580"/>
    <w:rsid w:val="00A745D9"/>
    <w:rsid w:val="00A74715"/>
    <w:rsid w:val="00A748C3"/>
    <w:rsid w:val="00A74955"/>
    <w:rsid w:val="00A74AFC"/>
    <w:rsid w:val="00A74BB8"/>
    <w:rsid w:val="00A74D1F"/>
    <w:rsid w:val="00A74E04"/>
    <w:rsid w:val="00A74F62"/>
    <w:rsid w:val="00A74F6C"/>
    <w:rsid w:val="00A75204"/>
    <w:rsid w:val="00A75212"/>
    <w:rsid w:val="00A75353"/>
    <w:rsid w:val="00A7538B"/>
    <w:rsid w:val="00A7539D"/>
    <w:rsid w:val="00A7571E"/>
    <w:rsid w:val="00A75731"/>
    <w:rsid w:val="00A75735"/>
    <w:rsid w:val="00A75845"/>
    <w:rsid w:val="00A75857"/>
    <w:rsid w:val="00A75920"/>
    <w:rsid w:val="00A7592C"/>
    <w:rsid w:val="00A75958"/>
    <w:rsid w:val="00A75998"/>
    <w:rsid w:val="00A75CD3"/>
    <w:rsid w:val="00A75E4C"/>
    <w:rsid w:val="00A75E89"/>
    <w:rsid w:val="00A75E98"/>
    <w:rsid w:val="00A75EA2"/>
    <w:rsid w:val="00A75ED7"/>
    <w:rsid w:val="00A75FE7"/>
    <w:rsid w:val="00A761FA"/>
    <w:rsid w:val="00A76215"/>
    <w:rsid w:val="00A76235"/>
    <w:rsid w:val="00A7634B"/>
    <w:rsid w:val="00A763C7"/>
    <w:rsid w:val="00A763F3"/>
    <w:rsid w:val="00A7662C"/>
    <w:rsid w:val="00A76696"/>
    <w:rsid w:val="00A767BD"/>
    <w:rsid w:val="00A767D5"/>
    <w:rsid w:val="00A769CE"/>
    <w:rsid w:val="00A76A52"/>
    <w:rsid w:val="00A76B29"/>
    <w:rsid w:val="00A76BF2"/>
    <w:rsid w:val="00A76CB2"/>
    <w:rsid w:val="00A76D98"/>
    <w:rsid w:val="00A76EC2"/>
    <w:rsid w:val="00A76F1A"/>
    <w:rsid w:val="00A76FC0"/>
    <w:rsid w:val="00A770A5"/>
    <w:rsid w:val="00A77140"/>
    <w:rsid w:val="00A7735F"/>
    <w:rsid w:val="00A77695"/>
    <w:rsid w:val="00A77816"/>
    <w:rsid w:val="00A779F9"/>
    <w:rsid w:val="00A77A32"/>
    <w:rsid w:val="00A77BED"/>
    <w:rsid w:val="00A77BFC"/>
    <w:rsid w:val="00A77C0E"/>
    <w:rsid w:val="00A77C51"/>
    <w:rsid w:val="00A77C7A"/>
    <w:rsid w:val="00A77CAC"/>
    <w:rsid w:val="00A77E0C"/>
    <w:rsid w:val="00A77E22"/>
    <w:rsid w:val="00A77E87"/>
    <w:rsid w:val="00A800F2"/>
    <w:rsid w:val="00A801D5"/>
    <w:rsid w:val="00A806D6"/>
    <w:rsid w:val="00A8070A"/>
    <w:rsid w:val="00A80888"/>
    <w:rsid w:val="00A809B2"/>
    <w:rsid w:val="00A80BF2"/>
    <w:rsid w:val="00A80CBB"/>
    <w:rsid w:val="00A80CE2"/>
    <w:rsid w:val="00A80E0C"/>
    <w:rsid w:val="00A80E52"/>
    <w:rsid w:val="00A80F4D"/>
    <w:rsid w:val="00A80F54"/>
    <w:rsid w:val="00A80FEE"/>
    <w:rsid w:val="00A8135C"/>
    <w:rsid w:val="00A81458"/>
    <w:rsid w:val="00A814C5"/>
    <w:rsid w:val="00A815C4"/>
    <w:rsid w:val="00A81633"/>
    <w:rsid w:val="00A8163B"/>
    <w:rsid w:val="00A81768"/>
    <w:rsid w:val="00A8180F"/>
    <w:rsid w:val="00A8186B"/>
    <w:rsid w:val="00A81897"/>
    <w:rsid w:val="00A8192A"/>
    <w:rsid w:val="00A819DA"/>
    <w:rsid w:val="00A81B28"/>
    <w:rsid w:val="00A81BAD"/>
    <w:rsid w:val="00A81CAC"/>
    <w:rsid w:val="00A81EE4"/>
    <w:rsid w:val="00A81F4B"/>
    <w:rsid w:val="00A8221B"/>
    <w:rsid w:val="00A8229B"/>
    <w:rsid w:val="00A82665"/>
    <w:rsid w:val="00A826E0"/>
    <w:rsid w:val="00A8288F"/>
    <w:rsid w:val="00A82C53"/>
    <w:rsid w:val="00A82D63"/>
    <w:rsid w:val="00A82E1D"/>
    <w:rsid w:val="00A82F4F"/>
    <w:rsid w:val="00A82FFB"/>
    <w:rsid w:val="00A831A7"/>
    <w:rsid w:val="00A831F0"/>
    <w:rsid w:val="00A8324C"/>
    <w:rsid w:val="00A832EA"/>
    <w:rsid w:val="00A834EC"/>
    <w:rsid w:val="00A8359D"/>
    <w:rsid w:val="00A835A9"/>
    <w:rsid w:val="00A839A9"/>
    <w:rsid w:val="00A839FE"/>
    <w:rsid w:val="00A83BF1"/>
    <w:rsid w:val="00A83C06"/>
    <w:rsid w:val="00A83C7E"/>
    <w:rsid w:val="00A84032"/>
    <w:rsid w:val="00A84037"/>
    <w:rsid w:val="00A84156"/>
    <w:rsid w:val="00A84298"/>
    <w:rsid w:val="00A84360"/>
    <w:rsid w:val="00A845CA"/>
    <w:rsid w:val="00A845EA"/>
    <w:rsid w:val="00A846B7"/>
    <w:rsid w:val="00A84727"/>
    <w:rsid w:val="00A847C9"/>
    <w:rsid w:val="00A84A56"/>
    <w:rsid w:val="00A84CB5"/>
    <w:rsid w:val="00A84F0A"/>
    <w:rsid w:val="00A84F1E"/>
    <w:rsid w:val="00A84F21"/>
    <w:rsid w:val="00A84F65"/>
    <w:rsid w:val="00A84F6E"/>
    <w:rsid w:val="00A8513A"/>
    <w:rsid w:val="00A8523D"/>
    <w:rsid w:val="00A853DF"/>
    <w:rsid w:val="00A85472"/>
    <w:rsid w:val="00A85530"/>
    <w:rsid w:val="00A85596"/>
    <w:rsid w:val="00A855BD"/>
    <w:rsid w:val="00A855D5"/>
    <w:rsid w:val="00A8560F"/>
    <w:rsid w:val="00A85661"/>
    <w:rsid w:val="00A8584F"/>
    <w:rsid w:val="00A85D46"/>
    <w:rsid w:val="00A85E66"/>
    <w:rsid w:val="00A85F2B"/>
    <w:rsid w:val="00A85F90"/>
    <w:rsid w:val="00A85FFF"/>
    <w:rsid w:val="00A86015"/>
    <w:rsid w:val="00A86319"/>
    <w:rsid w:val="00A86356"/>
    <w:rsid w:val="00A865AF"/>
    <w:rsid w:val="00A865BD"/>
    <w:rsid w:val="00A866D4"/>
    <w:rsid w:val="00A86736"/>
    <w:rsid w:val="00A867C4"/>
    <w:rsid w:val="00A869C5"/>
    <w:rsid w:val="00A86ACD"/>
    <w:rsid w:val="00A86D20"/>
    <w:rsid w:val="00A86F53"/>
    <w:rsid w:val="00A86FEF"/>
    <w:rsid w:val="00A87336"/>
    <w:rsid w:val="00A87433"/>
    <w:rsid w:val="00A8745A"/>
    <w:rsid w:val="00A87482"/>
    <w:rsid w:val="00A874BE"/>
    <w:rsid w:val="00A874D2"/>
    <w:rsid w:val="00A8751C"/>
    <w:rsid w:val="00A875E8"/>
    <w:rsid w:val="00A8782D"/>
    <w:rsid w:val="00A87947"/>
    <w:rsid w:val="00A87C98"/>
    <w:rsid w:val="00A87CA2"/>
    <w:rsid w:val="00A87CD9"/>
    <w:rsid w:val="00A87E7E"/>
    <w:rsid w:val="00A87EE3"/>
    <w:rsid w:val="00A87F3C"/>
    <w:rsid w:val="00A87F9E"/>
    <w:rsid w:val="00A90232"/>
    <w:rsid w:val="00A9028F"/>
    <w:rsid w:val="00A90480"/>
    <w:rsid w:val="00A904D6"/>
    <w:rsid w:val="00A9058C"/>
    <w:rsid w:val="00A905E9"/>
    <w:rsid w:val="00A905F1"/>
    <w:rsid w:val="00A907F7"/>
    <w:rsid w:val="00A9088D"/>
    <w:rsid w:val="00A90960"/>
    <w:rsid w:val="00A909C9"/>
    <w:rsid w:val="00A90A09"/>
    <w:rsid w:val="00A90A87"/>
    <w:rsid w:val="00A90AC0"/>
    <w:rsid w:val="00A90C80"/>
    <w:rsid w:val="00A90C89"/>
    <w:rsid w:val="00A90D3B"/>
    <w:rsid w:val="00A90E27"/>
    <w:rsid w:val="00A90FDF"/>
    <w:rsid w:val="00A91216"/>
    <w:rsid w:val="00A91218"/>
    <w:rsid w:val="00A9138F"/>
    <w:rsid w:val="00A913EA"/>
    <w:rsid w:val="00A91469"/>
    <w:rsid w:val="00A914F4"/>
    <w:rsid w:val="00A91592"/>
    <w:rsid w:val="00A9164F"/>
    <w:rsid w:val="00A91664"/>
    <w:rsid w:val="00A916D8"/>
    <w:rsid w:val="00A916EA"/>
    <w:rsid w:val="00A91856"/>
    <w:rsid w:val="00A91982"/>
    <w:rsid w:val="00A91B58"/>
    <w:rsid w:val="00A91C9F"/>
    <w:rsid w:val="00A91CA3"/>
    <w:rsid w:val="00A91E55"/>
    <w:rsid w:val="00A91E8E"/>
    <w:rsid w:val="00A91EA7"/>
    <w:rsid w:val="00A91F27"/>
    <w:rsid w:val="00A91F3E"/>
    <w:rsid w:val="00A92199"/>
    <w:rsid w:val="00A92204"/>
    <w:rsid w:val="00A9223D"/>
    <w:rsid w:val="00A922C6"/>
    <w:rsid w:val="00A9234A"/>
    <w:rsid w:val="00A92353"/>
    <w:rsid w:val="00A92490"/>
    <w:rsid w:val="00A92647"/>
    <w:rsid w:val="00A92708"/>
    <w:rsid w:val="00A9287D"/>
    <w:rsid w:val="00A928CC"/>
    <w:rsid w:val="00A92923"/>
    <w:rsid w:val="00A92941"/>
    <w:rsid w:val="00A92A0A"/>
    <w:rsid w:val="00A92B0A"/>
    <w:rsid w:val="00A92D1A"/>
    <w:rsid w:val="00A92E59"/>
    <w:rsid w:val="00A92EB3"/>
    <w:rsid w:val="00A93029"/>
    <w:rsid w:val="00A93030"/>
    <w:rsid w:val="00A9303F"/>
    <w:rsid w:val="00A93053"/>
    <w:rsid w:val="00A930F9"/>
    <w:rsid w:val="00A93270"/>
    <w:rsid w:val="00A934FE"/>
    <w:rsid w:val="00A93715"/>
    <w:rsid w:val="00A93792"/>
    <w:rsid w:val="00A9399B"/>
    <w:rsid w:val="00A939D3"/>
    <w:rsid w:val="00A93A1F"/>
    <w:rsid w:val="00A93BDA"/>
    <w:rsid w:val="00A93C7E"/>
    <w:rsid w:val="00A93C9D"/>
    <w:rsid w:val="00A93E0E"/>
    <w:rsid w:val="00A93E41"/>
    <w:rsid w:val="00A94186"/>
    <w:rsid w:val="00A94359"/>
    <w:rsid w:val="00A94452"/>
    <w:rsid w:val="00A94560"/>
    <w:rsid w:val="00A945EB"/>
    <w:rsid w:val="00A9469E"/>
    <w:rsid w:val="00A94975"/>
    <w:rsid w:val="00A949BB"/>
    <w:rsid w:val="00A949D9"/>
    <w:rsid w:val="00A94A70"/>
    <w:rsid w:val="00A94BD8"/>
    <w:rsid w:val="00A94CC8"/>
    <w:rsid w:val="00A94CEE"/>
    <w:rsid w:val="00A94E51"/>
    <w:rsid w:val="00A94F5C"/>
    <w:rsid w:val="00A9505F"/>
    <w:rsid w:val="00A9515A"/>
    <w:rsid w:val="00A9517C"/>
    <w:rsid w:val="00A9518C"/>
    <w:rsid w:val="00A9526D"/>
    <w:rsid w:val="00A95396"/>
    <w:rsid w:val="00A95407"/>
    <w:rsid w:val="00A95445"/>
    <w:rsid w:val="00A95777"/>
    <w:rsid w:val="00A957F8"/>
    <w:rsid w:val="00A95899"/>
    <w:rsid w:val="00A958F4"/>
    <w:rsid w:val="00A95A3E"/>
    <w:rsid w:val="00A95B02"/>
    <w:rsid w:val="00A95B54"/>
    <w:rsid w:val="00A95C62"/>
    <w:rsid w:val="00A95E34"/>
    <w:rsid w:val="00A96058"/>
    <w:rsid w:val="00A962CD"/>
    <w:rsid w:val="00A96389"/>
    <w:rsid w:val="00A9640D"/>
    <w:rsid w:val="00A96432"/>
    <w:rsid w:val="00A965C1"/>
    <w:rsid w:val="00A96801"/>
    <w:rsid w:val="00A9692B"/>
    <w:rsid w:val="00A96C5F"/>
    <w:rsid w:val="00A96D55"/>
    <w:rsid w:val="00A96D7E"/>
    <w:rsid w:val="00A96EBD"/>
    <w:rsid w:val="00A96F6B"/>
    <w:rsid w:val="00A96F97"/>
    <w:rsid w:val="00A97160"/>
    <w:rsid w:val="00A971EC"/>
    <w:rsid w:val="00A9727C"/>
    <w:rsid w:val="00A9735A"/>
    <w:rsid w:val="00A97528"/>
    <w:rsid w:val="00A9754A"/>
    <w:rsid w:val="00A97666"/>
    <w:rsid w:val="00A97691"/>
    <w:rsid w:val="00A97835"/>
    <w:rsid w:val="00A97A8A"/>
    <w:rsid w:val="00A97B8C"/>
    <w:rsid w:val="00A97BB0"/>
    <w:rsid w:val="00A97BC6"/>
    <w:rsid w:val="00A97BD6"/>
    <w:rsid w:val="00A97CAA"/>
    <w:rsid w:val="00A97E74"/>
    <w:rsid w:val="00A97E7B"/>
    <w:rsid w:val="00A97EFE"/>
    <w:rsid w:val="00A97F0A"/>
    <w:rsid w:val="00AA0003"/>
    <w:rsid w:val="00AA01B8"/>
    <w:rsid w:val="00AA0234"/>
    <w:rsid w:val="00AA0478"/>
    <w:rsid w:val="00AA06A0"/>
    <w:rsid w:val="00AA0A0B"/>
    <w:rsid w:val="00AA0B8A"/>
    <w:rsid w:val="00AA0C46"/>
    <w:rsid w:val="00AA0D6B"/>
    <w:rsid w:val="00AA0E73"/>
    <w:rsid w:val="00AA0ECE"/>
    <w:rsid w:val="00AA104F"/>
    <w:rsid w:val="00AA1548"/>
    <w:rsid w:val="00AA158B"/>
    <w:rsid w:val="00AA1628"/>
    <w:rsid w:val="00AA171D"/>
    <w:rsid w:val="00AA1842"/>
    <w:rsid w:val="00AA18E6"/>
    <w:rsid w:val="00AA1A4E"/>
    <w:rsid w:val="00AA1B0E"/>
    <w:rsid w:val="00AA1BBE"/>
    <w:rsid w:val="00AA1D12"/>
    <w:rsid w:val="00AA1D46"/>
    <w:rsid w:val="00AA1DBC"/>
    <w:rsid w:val="00AA1E18"/>
    <w:rsid w:val="00AA1EDE"/>
    <w:rsid w:val="00AA1EEC"/>
    <w:rsid w:val="00AA1F14"/>
    <w:rsid w:val="00AA1FD0"/>
    <w:rsid w:val="00AA210C"/>
    <w:rsid w:val="00AA2457"/>
    <w:rsid w:val="00AA2463"/>
    <w:rsid w:val="00AA275E"/>
    <w:rsid w:val="00AA27A2"/>
    <w:rsid w:val="00AA27BF"/>
    <w:rsid w:val="00AA27F7"/>
    <w:rsid w:val="00AA2849"/>
    <w:rsid w:val="00AA284C"/>
    <w:rsid w:val="00AA29CC"/>
    <w:rsid w:val="00AA29F2"/>
    <w:rsid w:val="00AA2CD8"/>
    <w:rsid w:val="00AA2CDB"/>
    <w:rsid w:val="00AA2D01"/>
    <w:rsid w:val="00AA2E2E"/>
    <w:rsid w:val="00AA2FDC"/>
    <w:rsid w:val="00AA3019"/>
    <w:rsid w:val="00AA3070"/>
    <w:rsid w:val="00AA30A2"/>
    <w:rsid w:val="00AA30CB"/>
    <w:rsid w:val="00AA3354"/>
    <w:rsid w:val="00AA34E4"/>
    <w:rsid w:val="00AA3581"/>
    <w:rsid w:val="00AA3694"/>
    <w:rsid w:val="00AA3699"/>
    <w:rsid w:val="00AA3720"/>
    <w:rsid w:val="00AA389E"/>
    <w:rsid w:val="00AA3919"/>
    <w:rsid w:val="00AA3927"/>
    <w:rsid w:val="00AA3B06"/>
    <w:rsid w:val="00AA3B07"/>
    <w:rsid w:val="00AA3B44"/>
    <w:rsid w:val="00AA3B75"/>
    <w:rsid w:val="00AA3BBE"/>
    <w:rsid w:val="00AA3BCE"/>
    <w:rsid w:val="00AA3C0C"/>
    <w:rsid w:val="00AA3C68"/>
    <w:rsid w:val="00AA3D54"/>
    <w:rsid w:val="00AA3F2A"/>
    <w:rsid w:val="00AA3FA6"/>
    <w:rsid w:val="00AA3FF1"/>
    <w:rsid w:val="00AA4005"/>
    <w:rsid w:val="00AA4006"/>
    <w:rsid w:val="00AA4048"/>
    <w:rsid w:val="00AA42A5"/>
    <w:rsid w:val="00AA444D"/>
    <w:rsid w:val="00AA4474"/>
    <w:rsid w:val="00AA461D"/>
    <w:rsid w:val="00AA46F1"/>
    <w:rsid w:val="00AA4757"/>
    <w:rsid w:val="00AA4821"/>
    <w:rsid w:val="00AA4830"/>
    <w:rsid w:val="00AA4845"/>
    <w:rsid w:val="00AA494B"/>
    <w:rsid w:val="00AA4AD5"/>
    <w:rsid w:val="00AA4B1B"/>
    <w:rsid w:val="00AA4B36"/>
    <w:rsid w:val="00AA4DC2"/>
    <w:rsid w:val="00AA4F6C"/>
    <w:rsid w:val="00AA4F98"/>
    <w:rsid w:val="00AA4FA2"/>
    <w:rsid w:val="00AA4FB4"/>
    <w:rsid w:val="00AA4FE1"/>
    <w:rsid w:val="00AA5144"/>
    <w:rsid w:val="00AA524E"/>
    <w:rsid w:val="00AA52AD"/>
    <w:rsid w:val="00AA53A4"/>
    <w:rsid w:val="00AA53BC"/>
    <w:rsid w:val="00AA53FD"/>
    <w:rsid w:val="00AA5518"/>
    <w:rsid w:val="00AA5584"/>
    <w:rsid w:val="00AA55AA"/>
    <w:rsid w:val="00AA56DA"/>
    <w:rsid w:val="00AA576A"/>
    <w:rsid w:val="00AA57E9"/>
    <w:rsid w:val="00AA5903"/>
    <w:rsid w:val="00AA59DA"/>
    <w:rsid w:val="00AA59F5"/>
    <w:rsid w:val="00AA59F9"/>
    <w:rsid w:val="00AA5B22"/>
    <w:rsid w:val="00AA5B89"/>
    <w:rsid w:val="00AA5BD6"/>
    <w:rsid w:val="00AA5DAE"/>
    <w:rsid w:val="00AA5E58"/>
    <w:rsid w:val="00AA5EE1"/>
    <w:rsid w:val="00AA6026"/>
    <w:rsid w:val="00AA60B1"/>
    <w:rsid w:val="00AA60B9"/>
    <w:rsid w:val="00AA6206"/>
    <w:rsid w:val="00AA6246"/>
    <w:rsid w:val="00AA629C"/>
    <w:rsid w:val="00AA62ED"/>
    <w:rsid w:val="00AA630A"/>
    <w:rsid w:val="00AA64A1"/>
    <w:rsid w:val="00AA65FB"/>
    <w:rsid w:val="00AA67FC"/>
    <w:rsid w:val="00AA6823"/>
    <w:rsid w:val="00AA69B4"/>
    <w:rsid w:val="00AA69EF"/>
    <w:rsid w:val="00AA6A93"/>
    <w:rsid w:val="00AA6B64"/>
    <w:rsid w:val="00AA6D3C"/>
    <w:rsid w:val="00AA6E92"/>
    <w:rsid w:val="00AA6F9A"/>
    <w:rsid w:val="00AA6FAD"/>
    <w:rsid w:val="00AA7371"/>
    <w:rsid w:val="00AA74ED"/>
    <w:rsid w:val="00AA75B7"/>
    <w:rsid w:val="00AA75CA"/>
    <w:rsid w:val="00AA7951"/>
    <w:rsid w:val="00AA7A3D"/>
    <w:rsid w:val="00AA7B35"/>
    <w:rsid w:val="00AA7B8D"/>
    <w:rsid w:val="00AA7C3A"/>
    <w:rsid w:val="00AA7C4F"/>
    <w:rsid w:val="00AA7DA9"/>
    <w:rsid w:val="00AA7DD5"/>
    <w:rsid w:val="00AA7E5F"/>
    <w:rsid w:val="00AA7F38"/>
    <w:rsid w:val="00AB001C"/>
    <w:rsid w:val="00AB003A"/>
    <w:rsid w:val="00AB00DE"/>
    <w:rsid w:val="00AB02C8"/>
    <w:rsid w:val="00AB02F8"/>
    <w:rsid w:val="00AB031F"/>
    <w:rsid w:val="00AB0358"/>
    <w:rsid w:val="00AB06B8"/>
    <w:rsid w:val="00AB0804"/>
    <w:rsid w:val="00AB085D"/>
    <w:rsid w:val="00AB091C"/>
    <w:rsid w:val="00AB0A4C"/>
    <w:rsid w:val="00AB0ADE"/>
    <w:rsid w:val="00AB0B71"/>
    <w:rsid w:val="00AB0C2C"/>
    <w:rsid w:val="00AB0C79"/>
    <w:rsid w:val="00AB0CA0"/>
    <w:rsid w:val="00AB0DBA"/>
    <w:rsid w:val="00AB0E40"/>
    <w:rsid w:val="00AB0F5B"/>
    <w:rsid w:val="00AB0FC5"/>
    <w:rsid w:val="00AB102D"/>
    <w:rsid w:val="00AB103A"/>
    <w:rsid w:val="00AB1205"/>
    <w:rsid w:val="00AB120F"/>
    <w:rsid w:val="00AB1268"/>
    <w:rsid w:val="00AB128E"/>
    <w:rsid w:val="00AB13BE"/>
    <w:rsid w:val="00AB150F"/>
    <w:rsid w:val="00AB152E"/>
    <w:rsid w:val="00AB1533"/>
    <w:rsid w:val="00AB16A2"/>
    <w:rsid w:val="00AB1A33"/>
    <w:rsid w:val="00AB1BBE"/>
    <w:rsid w:val="00AB1BDB"/>
    <w:rsid w:val="00AB1C0A"/>
    <w:rsid w:val="00AB1C99"/>
    <w:rsid w:val="00AB1D59"/>
    <w:rsid w:val="00AB1F11"/>
    <w:rsid w:val="00AB205A"/>
    <w:rsid w:val="00AB20EA"/>
    <w:rsid w:val="00AB2106"/>
    <w:rsid w:val="00AB261F"/>
    <w:rsid w:val="00AB282E"/>
    <w:rsid w:val="00AB2857"/>
    <w:rsid w:val="00AB2A2B"/>
    <w:rsid w:val="00AB2B77"/>
    <w:rsid w:val="00AB2BBB"/>
    <w:rsid w:val="00AB2CA1"/>
    <w:rsid w:val="00AB2EE1"/>
    <w:rsid w:val="00AB2EED"/>
    <w:rsid w:val="00AB2F06"/>
    <w:rsid w:val="00AB2FD5"/>
    <w:rsid w:val="00AB3074"/>
    <w:rsid w:val="00AB3116"/>
    <w:rsid w:val="00AB3168"/>
    <w:rsid w:val="00AB3269"/>
    <w:rsid w:val="00AB3299"/>
    <w:rsid w:val="00AB335E"/>
    <w:rsid w:val="00AB33D1"/>
    <w:rsid w:val="00AB3418"/>
    <w:rsid w:val="00AB3491"/>
    <w:rsid w:val="00AB3612"/>
    <w:rsid w:val="00AB3638"/>
    <w:rsid w:val="00AB36EA"/>
    <w:rsid w:val="00AB3753"/>
    <w:rsid w:val="00AB379D"/>
    <w:rsid w:val="00AB3956"/>
    <w:rsid w:val="00AB3A95"/>
    <w:rsid w:val="00AB3B23"/>
    <w:rsid w:val="00AB3C02"/>
    <w:rsid w:val="00AB3C79"/>
    <w:rsid w:val="00AB3CD2"/>
    <w:rsid w:val="00AB3CD4"/>
    <w:rsid w:val="00AB3D28"/>
    <w:rsid w:val="00AB3D94"/>
    <w:rsid w:val="00AB3E16"/>
    <w:rsid w:val="00AB3E3E"/>
    <w:rsid w:val="00AB3EB0"/>
    <w:rsid w:val="00AB3F13"/>
    <w:rsid w:val="00AB3FF5"/>
    <w:rsid w:val="00AB4003"/>
    <w:rsid w:val="00AB4047"/>
    <w:rsid w:val="00AB4157"/>
    <w:rsid w:val="00AB419F"/>
    <w:rsid w:val="00AB42FF"/>
    <w:rsid w:val="00AB4339"/>
    <w:rsid w:val="00AB43D4"/>
    <w:rsid w:val="00AB440C"/>
    <w:rsid w:val="00AB441F"/>
    <w:rsid w:val="00AB45F4"/>
    <w:rsid w:val="00AB4660"/>
    <w:rsid w:val="00AB4712"/>
    <w:rsid w:val="00AB48F6"/>
    <w:rsid w:val="00AB49DD"/>
    <w:rsid w:val="00AB4A18"/>
    <w:rsid w:val="00AB4B78"/>
    <w:rsid w:val="00AB4D19"/>
    <w:rsid w:val="00AB4DD1"/>
    <w:rsid w:val="00AB4F49"/>
    <w:rsid w:val="00AB513E"/>
    <w:rsid w:val="00AB5222"/>
    <w:rsid w:val="00AB52B6"/>
    <w:rsid w:val="00AB530A"/>
    <w:rsid w:val="00AB53BA"/>
    <w:rsid w:val="00AB53F0"/>
    <w:rsid w:val="00AB5609"/>
    <w:rsid w:val="00AB57AD"/>
    <w:rsid w:val="00AB583A"/>
    <w:rsid w:val="00AB5BC7"/>
    <w:rsid w:val="00AB5BD4"/>
    <w:rsid w:val="00AB5D8C"/>
    <w:rsid w:val="00AB5FA0"/>
    <w:rsid w:val="00AB642C"/>
    <w:rsid w:val="00AB64B8"/>
    <w:rsid w:val="00AB65BA"/>
    <w:rsid w:val="00AB665B"/>
    <w:rsid w:val="00AB681A"/>
    <w:rsid w:val="00AB6CB0"/>
    <w:rsid w:val="00AB6F0D"/>
    <w:rsid w:val="00AB7134"/>
    <w:rsid w:val="00AB7231"/>
    <w:rsid w:val="00AB7428"/>
    <w:rsid w:val="00AB7458"/>
    <w:rsid w:val="00AB74CC"/>
    <w:rsid w:val="00AB76AA"/>
    <w:rsid w:val="00AB76D5"/>
    <w:rsid w:val="00AB7787"/>
    <w:rsid w:val="00AB78AC"/>
    <w:rsid w:val="00AB79A1"/>
    <w:rsid w:val="00AB7A10"/>
    <w:rsid w:val="00AB7B0A"/>
    <w:rsid w:val="00AB7B17"/>
    <w:rsid w:val="00AC015F"/>
    <w:rsid w:val="00AC019D"/>
    <w:rsid w:val="00AC01B5"/>
    <w:rsid w:val="00AC0252"/>
    <w:rsid w:val="00AC0311"/>
    <w:rsid w:val="00AC0418"/>
    <w:rsid w:val="00AC04A9"/>
    <w:rsid w:val="00AC0587"/>
    <w:rsid w:val="00AC0638"/>
    <w:rsid w:val="00AC06BF"/>
    <w:rsid w:val="00AC06F7"/>
    <w:rsid w:val="00AC076C"/>
    <w:rsid w:val="00AC079E"/>
    <w:rsid w:val="00AC07B1"/>
    <w:rsid w:val="00AC080D"/>
    <w:rsid w:val="00AC0825"/>
    <w:rsid w:val="00AC09AD"/>
    <w:rsid w:val="00AC09B5"/>
    <w:rsid w:val="00AC0AAF"/>
    <w:rsid w:val="00AC0C15"/>
    <w:rsid w:val="00AC0C18"/>
    <w:rsid w:val="00AC0E24"/>
    <w:rsid w:val="00AC0FBA"/>
    <w:rsid w:val="00AC1122"/>
    <w:rsid w:val="00AC1191"/>
    <w:rsid w:val="00AC1281"/>
    <w:rsid w:val="00AC13F4"/>
    <w:rsid w:val="00AC1500"/>
    <w:rsid w:val="00AC1544"/>
    <w:rsid w:val="00AC157D"/>
    <w:rsid w:val="00AC1A26"/>
    <w:rsid w:val="00AC1A70"/>
    <w:rsid w:val="00AC1CAD"/>
    <w:rsid w:val="00AC1D1A"/>
    <w:rsid w:val="00AC1D92"/>
    <w:rsid w:val="00AC1E05"/>
    <w:rsid w:val="00AC1E1A"/>
    <w:rsid w:val="00AC1E4A"/>
    <w:rsid w:val="00AC1F22"/>
    <w:rsid w:val="00AC2063"/>
    <w:rsid w:val="00AC2313"/>
    <w:rsid w:val="00AC2471"/>
    <w:rsid w:val="00AC2477"/>
    <w:rsid w:val="00AC26D0"/>
    <w:rsid w:val="00AC2A47"/>
    <w:rsid w:val="00AC2A8B"/>
    <w:rsid w:val="00AC2BBD"/>
    <w:rsid w:val="00AC2BE3"/>
    <w:rsid w:val="00AC2D4E"/>
    <w:rsid w:val="00AC2DA4"/>
    <w:rsid w:val="00AC2E71"/>
    <w:rsid w:val="00AC3060"/>
    <w:rsid w:val="00AC3084"/>
    <w:rsid w:val="00AC30B3"/>
    <w:rsid w:val="00AC30F4"/>
    <w:rsid w:val="00AC3318"/>
    <w:rsid w:val="00AC33E5"/>
    <w:rsid w:val="00AC3431"/>
    <w:rsid w:val="00AC34BB"/>
    <w:rsid w:val="00AC3657"/>
    <w:rsid w:val="00AC37AD"/>
    <w:rsid w:val="00AC38E9"/>
    <w:rsid w:val="00AC3906"/>
    <w:rsid w:val="00AC399D"/>
    <w:rsid w:val="00AC3AA6"/>
    <w:rsid w:val="00AC3BC6"/>
    <w:rsid w:val="00AC3CFE"/>
    <w:rsid w:val="00AC3E4D"/>
    <w:rsid w:val="00AC4024"/>
    <w:rsid w:val="00AC428A"/>
    <w:rsid w:val="00AC4378"/>
    <w:rsid w:val="00AC456A"/>
    <w:rsid w:val="00AC4590"/>
    <w:rsid w:val="00AC45D6"/>
    <w:rsid w:val="00AC4676"/>
    <w:rsid w:val="00AC4719"/>
    <w:rsid w:val="00AC48ED"/>
    <w:rsid w:val="00AC4931"/>
    <w:rsid w:val="00AC49F0"/>
    <w:rsid w:val="00AC4C2E"/>
    <w:rsid w:val="00AC4D53"/>
    <w:rsid w:val="00AC4DBA"/>
    <w:rsid w:val="00AC4E2E"/>
    <w:rsid w:val="00AC500B"/>
    <w:rsid w:val="00AC5123"/>
    <w:rsid w:val="00AC5129"/>
    <w:rsid w:val="00AC5388"/>
    <w:rsid w:val="00AC53A5"/>
    <w:rsid w:val="00AC5487"/>
    <w:rsid w:val="00AC5496"/>
    <w:rsid w:val="00AC57C0"/>
    <w:rsid w:val="00AC594C"/>
    <w:rsid w:val="00AC5A3B"/>
    <w:rsid w:val="00AC5A45"/>
    <w:rsid w:val="00AC5CE9"/>
    <w:rsid w:val="00AC5E21"/>
    <w:rsid w:val="00AC5F42"/>
    <w:rsid w:val="00AC60AF"/>
    <w:rsid w:val="00AC61B3"/>
    <w:rsid w:val="00AC63E5"/>
    <w:rsid w:val="00AC63F4"/>
    <w:rsid w:val="00AC6521"/>
    <w:rsid w:val="00AC6562"/>
    <w:rsid w:val="00AC65DB"/>
    <w:rsid w:val="00AC68C5"/>
    <w:rsid w:val="00AC68FD"/>
    <w:rsid w:val="00AC690A"/>
    <w:rsid w:val="00AC6B35"/>
    <w:rsid w:val="00AC6D0A"/>
    <w:rsid w:val="00AC6F1B"/>
    <w:rsid w:val="00AC70A0"/>
    <w:rsid w:val="00AC7145"/>
    <w:rsid w:val="00AC71F7"/>
    <w:rsid w:val="00AC7345"/>
    <w:rsid w:val="00AC7601"/>
    <w:rsid w:val="00AC768A"/>
    <w:rsid w:val="00AC76BF"/>
    <w:rsid w:val="00AC78B1"/>
    <w:rsid w:val="00AC7949"/>
    <w:rsid w:val="00AC799C"/>
    <w:rsid w:val="00AC7A17"/>
    <w:rsid w:val="00AC7B99"/>
    <w:rsid w:val="00AC7EE4"/>
    <w:rsid w:val="00AC7F6B"/>
    <w:rsid w:val="00AC7FBC"/>
    <w:rsid w:val="00AD00A1"/>
    <w:rsid w:val="00AD04CF"/>
    <w:rsid w:val="00AD0508"/>
    <w:rsid w:val="00AD0566"/>
    <w:rsid w:val="00AD07A8"/>
    <w:rsid w:val="00AD07B8"/>
    <w:rsid w:val="00AD09E6"/>
    <w:rsid w:val="00AD0D3B"/>
    <w:rsid w:val="00AD0D74"/>
    <w:rsid w:val="00AD10CB"/>
    <w:rsid w:val="00AD121E"/>
    <w:rsid w:val="00AD12BD"/>
    <w:rsid w:val="00AD14A4"/>
    <w:rsid w:val="00AD14CA"/>
    <w:rsid w:val="00AD1585"/>
    <w:rsid w:val="00AD15E6"/>
    <w:rsid w:val="00AD1606"/>
    <w:rsid w:val="00AD163D"/>
    <w:rsid w:val="00AD169C"/>
    <w:rsid w:val="00AD16AC"/>
    <w:rsid w:val="00AD1712"/>
    <w:rsid w:val="00AD1751"/>
    <w:rsid w:val="00AD1783"/>
    <w:rsid w:val="00AD1799"/>
    <w:rsid w:val="00AD1AEF"/>
    <w:rsid w:val="00AD1CB8"/>
    <w:rsid w:val="00AD1DFE"/>
    <w:rsid w:val="00AD1E70"/>
    <w:rsid w:val="00AD1F06"/>
    <w:rsid w:val="00AD209E"/>
    <w:rsid w:val="00AD20A8"/>
    <w:rsid w:val="00AD2101"/>
    <w:rsid w:val="00AD2109"/>
    <w:rsid w:val="00AD2313"/>
    <w:rsid w:val="00AD2375"/>
    <w:rsid w:val="00AD25A2"/>
    <w:rsid w:val="00AD26AA"/>
    <w:rsid w:val="00AD26D8"/>
    <w:rsid w:val="00AD284F"/>
    <w:rsid w:val="00AD28FD"/>
    <w:rsid w:val="00AD29CC"/>
    <w:rsid w:val="00AD2ACB"/>
    <w:rsid w:val="00AD2AF3"/>
    <w:rsid w:val="00AD2BAD"/>
    <w:rsid w:val="00AD2CC4"/>
    <w:rsid w:val="00AD2CF6"/>
    <w:rsid w:val="00AD2D96"/>
    <w:rsid w:val="00AD2E94"/>
    <w:rsid w:val="00AD2FE0"/>
    <w:rsid w:val="00AD3042"/>
    <w:rsid w:val="00AD3047"/>
    <w:rsid w:val="00AD3151"/>
    <w:rsid w:val="00AD3152"/>
    <w:rsid w:val="00AD31D9"/>
    <w:rsid w:val="00AD3270"/>
    <w:rsid w:val="00AD33C3"/>
    <w:rsid w:val="00AD34A1"/>
    <w:rsid w:val="00AD363E"/>
    <w:rsid w:val="00AD3648"/>
    <w:rsid w:val="00AD364F"/>
    <w:rsid w:val="00AD37D3"/>
    <w:rsid w:val="00AD397E"/>
    <w:rsid w:val="00AD3BCB"/>
    <w:rsid w:val="00AD3BEC"/>
    <w:rsid w:val="00AD3C1F"/>
    <w:rsid w:val="00AD3D83"/>
    <w:rsid w:val="00AD3EC6"/>
    <w:rsid w:val="00AD4008"/>
    <w:rsid w:val="00AD423F"/>
    <w:rsid w:val="00AD4741"/>
    <w:rsid w:val="00AD4878"/>
    <w:rsid w:val="00AD48F9"/>
    <w:rsid w:val="00AD4A61"/>
    <w:rsid w:val="00AD4B3E"/>
    <w:rsid w:val="00AD4B4D"/>
    <w:rsid w:val="00AD4B7E"/>
    <w:rsid w:val="00AD4C1E"/>
    <w:rsid w:val="00AD4C7F"/>
    <w:rsid w:val="00AD4CB6"/>
    <w:rsid w:val="00AD4D01"/>
    <w:rsid w:val="00AD4EC6"/>
    <w:rsid w:val="00AD514B"/>
    <w:rsid w:val="00AD5246"/>
    <w:rsid w:val="00AD52E1"/>
    <w:rsid w:val="00AD537E"/>
    <w:rsid w:val="00AD548D"/>
    <w:rsid w:val="00AD57F0"/>
    <w:rsid w:val="00AD57F9"/>
    <w:rsid w:val="00AD5821"/>
    <w:rsid w:val="00AD5860"/>
    <w:rsid w:val="00AD58B9"/>
    <w:rsid w:val="00AD58E2"/>
    <w:rsid w:val="00AD5A12"/>
    <w:rsid w:val="00AD5B29"/>
    <w:rsid w:val="00AD5B9B"/>
    <w:rsid w:val="00AD5BA8"/>
    <w:rsid w:val="00AD5DC5"/>
    <w:rsid w:val="00AD61FE"/>
    <w:rsid w:val="00AD6201"/>
    <w:rsid w:val="00AD6215"/>
    <w:rsid w:val="00AD6512"/>
    <w:rsid w:val="00AD6523"/>
    <w:rsid w:val="00AD6665"/>
    <w:rsid w:val="00AD66AD"/>
    <w:rsid w:val="00AD68C7"/>
    <w:rsid w:val="00AD69B6"/>
    <w:rsid w:val="00AD6B55"/>
    <w:rsid w:val="00AD6C7F"/>
    <w:rsid w:val="00AD6CF5"/>
    <w:rsid w:val="00AD6D8D"/>
    <w:rsid w:val="00AD6FAD"/>
    <w:rsid w:val="00AD7061"/>
    <w:rsid w:val="00AD70C9"/>
    <w:rsid w:val="00AD732B"/>
    <w:rsid w:val="00AD7346"/>
    <w:rsid w:val="00AD7391"/>
    <w:rsid w:val="00AD73EB"/>
    <w:rsid w:val="00AD75A6"/>
    <w:rsid w:val="00AD76BD"/>
    <w:rsid w:val="00AD77AD"/>
    <w:rsid w:val="00AD7908"/>
    <w:rsid w:val="00AD7927"/>
    <w:rsid w:val="00AD79BA"/>
    <w:rsid w:val="00AD7AE7"/>
    <w:rsid w:val="00AD7AE8"/>
    <w:rsid w:val="00AD7BBB"/>
    <w:rsid w:val="00AD7BDA"/>
    <w:rsid w:val="00AD7C32"/>
    <w:rsid w:val="00AD7CFB"/>
    <w:rsid w:val="00AD7D61"/>
    <w:rsid w:val="00AD7F35"/>
    <w:rsid w:val="00AE0075"/>
    <w:rsid w:val="00AE00C4"/>
    <w:rsid w:val="00AE02A1"/>
    <w:rsid w:val="00AE032A"/>
    <w:rsid w:val="00AE0440"/>
    <w:rsid w:val="00AE051E"/>
    <w:rsid w:val="00AE058A"/>
    <w:rsid w:val="00AE05E6"/>
    <w:rsid w:val="00AE060E"/>
    <w:rsid w:val="00AE0635"/>
    <w:rsid w:val="00AE0768"/>
    <w:rsid w:val="00AE0991"/>
    <w:rsid w:val="00AE0B17"/>
    <w:rsid w:val="00AE0B98"/>
    <w:rsid w:val="00AE0D23"/>
    <w:rsid w:val="00AE0D3A"/>
    <w:rsid w:val="00AE0E9E"/>
    <w:rsid w:val="00AE0FA4"/>
    <w:rsid w:val="00AE0FC8"/>
    <w:rsid w:val="00AE11C0"/>
    <w:rsid w:val="00AE11CB"/>
    <w:rsid w:val="00AE1208"/>
    <w:rsid w:val="00AE13C8"/>
    <w:rsid w:val="00AE1418"/>
    <w:rsid w:val="00AE14B7"/>
    <w:rsid w:val="00AE15A3"/>
    <w:rsid w:val="00AE187C"/>
    <w:rsid w:val="00AE18E9"/>
    <w:rsid w:val="00AE1917"/>
    <w:rsid w:val="00AE192F"/>
    <w:rsid w:val="00AE19EB"/>
    <w:rsid w:val="00AE1CA0"/>
    <w:rsid w:val="00AE1EFD"/>
    <w:rsid w:val="00AE2028"/>
    <w:rsid w:val="00AE208D"/>
    <w:rsid w:val="00AE20F3"/>
    <w:rsid w:val="00AE211F"/>
    <w:rsid w:val="00AE2205"/>
    <w:rsid w:val="00AE22F5"/>
    <w:rsid w:val="00AE232B"/>
    <w:rsid w:val="00AE23AC"/>
    <w:rsid w:val="00AE23E8"/>
    <w:rsid w:val="00AE252D"/>
    <w:rsid w:val="00AE2707"/>
    <w:rsid w:val="00AE281E"/>
    <w:rsid w:val="00AE28BE"/>
    <w:rsid w:val="00AE2913"/>
    <w:rsid w:val="00AE2BBC"/>
    <w:rsid w:val="00AE2BEC"/>
    <w:rsid w:val="00AE2BFE"/>
    <w:rsid w:val="00AE2E71"/>
    <w:rsid w:val="00AE3004"/>
    <w:rsid w:val="00AE31B1"/>
    <w:rsid w:val="00AE32A9"/>
    <w:rsid w:val="00AE33B2"/>
    <w:rsid w:val="00AE36C0"/>
    <w:rsid w:val="00AE384B"/>
    <w:rsid w:val="00AE3853"/>
    <w:rsid w:val="00AE3B75"/>
    <w:rsid w:val="00AE3CE1"/>
    <w:rsid w:val="00AE3E37"/>
    <w:rsid w:val="00AE3EC9"/>
    <w:rsid w:val="00AE407C"/>
    <w:rsid w:val="00AE41F8"/>
    <w:rsid w:val="00AE422C"/>
    <w:rsid w:val="00AE42A2"/>
    <w:rsid w:val="00AE44A3"/>
    <w:rsid w:val="00AE44BC"/>
    <w:rsid w:val="00AE44E5"/>
    <w:rsid w:val="00AE451F"/>
    <w:rsid w:val="00AE4557"/>
    <w:rsid w:val="00AE45B6"/>
    <w:rsid w:val="00AE45BB"/>
    <w:rsid w:val="00AE464F"/>
    <w:rsid w:val="00AE4856"/>
    <w:rsid w:val="00AE48E2"/>
    <w:rsid w:val="00AE4A11"/>
    <w:rsid w:val="00AE4A1F"/>
    <w:rsid w:val="00AE4AC8"/>
    <w:rsid w:val="00AE4AFC"/>
    <w:rsid w:val="00AE4B5C"/>
    <w:rsid w:val="00AE4C51"/>
    <w:rsid w:val="00AE4C55"/>
    <w:rsid w:val="00AE4DC5"/>
    <w:rsid w:val="00AE4F01"/>
    <w:rsid w:val="00AE4FCC"/>
    <w:rsid w:val="00AE52FE"/>
    <w:rsid w:val="00AE54C4"/>
    <w:rsid w:val="00AE552C"/>
    <w:rsid w:val="00AE5590"/>
    <w:rsid w:val="00AE55F6"/>
    <w:rsid w:val="00AE5679"/>
    <w:rsid w:val="00AE567B"/>
    <w:rsid w:val="00AE56D7"/>
    <w:rsid w:val="00AE5749"/>
    <w:rsid w:val="00AE5859"/>
    <w:rsid w:val="00AE59D2"/>
    <w:rsid w:val="00AE59F4"/>
    <w:rsid w:val="00AE5C8F"/>
    <w:rsid w:val="00AE5E95"/>
    <w:rsid w:val="00AE5F7B"/>
    <w:rsid w:val="00AE6025"/>
    <w:rsid w:val="00AE6096"/>
    <w:rsid w:val="00AE60E2"/>
    <w:rsid w:val="00AE622B"/>
    <w:rsid w:val="00AE6233"/>
    <w:rsid w:val="00AE6433"/>
    <w:rsid w:val="00AE644F"/>
    <w:rsid w:val="00AE646D"/>
    <w:rsid w:val="00AE64E6"/>
    <w:rsid w:val="00AE651B"/>
    <w:rsid w:val="00AE6584"/>
    <w:rsid w:val="00AE6707"/>
    <w:rsid w:val="00AE69BD"/>
    <w:rsid w:val="00AE69E1"/>
    <w:rsid w:val="00AE6B4B"/>
    <w:rsid w:val="00AE6C7E"/>
    <w:rsid w:val="00AE6D12"/>
    <w:rsid w:val="00AE6EEB"/>
    <w:rsid w:val="00AE6F4C"/>
    <w:rsid w:val="00AE6FF7"/>
    <w:rsid w:val="00AE70FF"/>
    <w:rsid w:val="00AE7142"/>
    <w:rsid w:val="00AE723D"/>
    <w:rsid w:val="00AE72FC"/>
    <w:rsid w:val="00AE732A"/>
    <w:rsid w:val="00AE73C9"/>
    <w:rsid w:val="00AE74C1"/>
    <w:rsid w:val="00AE775D"/>
    <w:rsid w:val="00AE776B"/>
    <w:rsid w:val="00AE77FC"/>
    <w:rsid w:val="00AE7821"/>
    <w:rsid w:val="00AE7908"/>
    <w:rsid w:val="00AE7992"/>
    <w:rsid w:val="00AE79ED"/>
    <w:rsid w:val="00AE7B37"/>
    <w:rsid w:val="00AE7B6D"/>
    <w:rsid w:val="00AE7CE1"/>
    <w:rsid w:val="00AF0042"/>
    <w:rsid w:val="00AF0196"/>
    <w:rsid w:val="00AF01BC"/>
    <w:rsid w:val="00AF0227"/>
    <w:rsid w:val="00AF0365"/>
    <w:rsid w:val="00AF0391"/>
    <w:rsid w:val="00AF04E7"/>
    <w:rsid w:val="00AF050F"/>
    <w:rsid w:val="00AF05C9"/>
    <w:rsid w:val="00AF06E1"/>
    <w:rsid w:val="00AF0801"/>
    <w:rsid w:val="00AF0B32"/>
    <w:rsid w:val="00AF0B65"/>
    <w:rsid w:val="00AF0C03"/>
    <w:rsid w:val="00AF0D75"/>
    <w:rsid w:val="00AF0D91"/>
    <w:rsid w:val="00AF0F50"/>
    <w:rsid w:val="00AF11A0"/>
    <w:rsid w:val="00AF1255"/>
    <w:rsid w:val="00AF129B"/>
    <w:rsid w:val="00AF140D"/>
    <w:rsid w:val="00AF1414"/>
    <w:rsid w:val="00AF1418"/>
    <w:rsid w:val="00AF14AD"/>
    <w:rsid w:val="00AF1544"/>
    <w:rsid w:val="00AF16B9"/>
    <w:rsid w:val="00AF1770"/>
    <w:rsid w:val="00AF1845"/>
    <w:rsid w:val="00AF18FB"/>
    <w:rsid w:val="00AF1A89"/>
    <w:rsid w:val="00AF1B30"/>
    <w:rsid w:val="00AF1B99"/>
    <w:rsid w:val="00AF1D52"/>
    <w:rsid w:val="00AF1E43"/>
    <w:rsid w:val="00AF1EEC"/>
    <w:rsid w:val="00AF235C"/>
    <w:rsid w:val="00AF25BF"/>
    <w:rsid w:val="00AF2728"/>
    <w:rsid w:val="00AF28B0"/>
    <w:rsid w:val="00AF29AA"/>
    <w:rsid w:val="00AF2C3F"/>
    <w:rsid w:val="00AF2C5F"/>
    <w:rsid w:val="00AF2C62"/>
    <w:rsid w:val="00AF2DED"/>
    <w:rsid w:val="00AF35EE"/>
    <w:rsid w:val="00AF363B"/>
    <w:rsid w:val="00AF365C"/>
    <w:rsid w:val="00AF3720"/>
    <w:rsid w:val="00AF38EC"/>
    <w:rsid w:val="00AF3A13"/>
    <w:rsid w:val="00AF3A46"/>
    <w:rsid w:val="00AF3C80"/>
    <w:rsid w:val="00AF3C8C"/>
    <w:rsid w:val="00AF3D11"/>
    <w:rsid w:val="00AF3D55"/>
    <w:rsid w:val="00AF3DA5"/>
    <w:rsid w:val="00AF3F3B"/>
    <w:rsid w:val="00AF40AE"/>
    <w:rsid w:val="00AF40ED"/>
    <w:rsid w:val="00AF4158"/>
    <w:rsid w:val="00AF41C5"/>
    <w:rsid w:val="00AF41C9"/>
    <w:rsid w:val="00AF41D2"/>
    <w:rsid w:val="00AF41FC"/>
    <w:rsid w:val="00AF429E"/>
    <w:rsid w:val="00AF435A"/>
    <w:rsid w:val="00AF4410"/>
    <w:rsid w:val="00AF4485"/>
    <w:rsid w:val="00AF4513"/>
    <w:rsid w:val="00AF4528"/>
    <w:rsid w:val="00AF457C"/>
    <w:rsid w:val="00AF4648"/>
    <w:rsid w:val="00AF4778"/>
    <w:rsid w:val="00AF4827"/>
    <w:rsid w:val="00AF49FE"/>
    <w:rsid w:val="00AF4A29"/>
    <w:rsid w:val="00AF4A87"/>
    <w:rsid w:val="00AF4AF0"/>
    <w:rsid w:val="00AF4BC1"/>
    <w:rsid w:val="00AF4BE0"/>
    <w:rsid w:val="00AF4FED"/>
    <w:rsid w:val="00AF5021"/>
    <w:rsid w:val="00AF5149"/>
    <w:rsid w:val="00AF522F"/>
    <w:rsid w:val="00AF5363"/>
    <w:rsid w:val="00AF544E"/>
    <w:rsid w:val="00AF5583"/>
    <w:rsid w:val="00AF5586"/>
    <w:rsid w:val="00AF55BC"/>
    <w:rsid w:val="00AF5796"/>
    <w:rsid w:val="00AF57BE"/>
    <w:rsid w:val="00AF5817"/>
    <w:rsid w:val="00AF581D"/>
    <w:rsid w:val="00AF58A4"/>
    <w:rsid w:val="00AF5BF6"/>
    <w:rsid w:val="00AF5D82"/>
    <w:rsid w:val="00AF5F78"/>
    <w:rsid w:val="00AF5FE6"/>
    <w:rsid w:val="00AF601A"/>
    <w:rsid w:val="00AF609D"/>
    <w:rsid w:val="00AF62C1"/>
    <w:rsid w:val="00AF6323"/>
    <w:rsid w:val="00AF638D"/>
    <w:rsid w:val="00AF63A9"/>
    <w:rsid w:val="00AF6471"/>
    <w:rsid w:val="00AF6591"/>
    <w:rsid w:val="00AF66F1"/>
    <w:rsid w:val="00AF67B8"/>
    <w:rsid w:val="00AF6833"/>
    <w:rsid w:val="00AF688F"/>
    <w:rsid w:val="00AF68DA"/>
    <w:rsid w:val="00AF68F7"/>
    <w:rsid w:val="00AF6A79"/>
    <w:rsid w:val="00AF6ADE"/>
    <w:rsid w:val="00AF6AE3"/>
    <w:rsid w:val="00AF6B0D"/>
    <w:rsid w:val="00AF6B1B"/>
    <w:rsid w:val="00AF6CCC"/>
    <w:rsid w:val="00AF6DC5"/>
    <w:rsid w:val="00AF7263"/>
    <w:rsid w:val="00AF726C"/>
    <w:rsid w:val="00AF72FC"/>
    <w:rsid w:val="00AF738A"/>
    <w:rsid w:val="00AF748A"/>
    <w:rsid w:val="00AF7491"/>
    <w:rsid w:val="00AF759D"/>
    <w:rsid w:val="00AF75E3"/>
    <w:rsid w:val="00AF7657"/>
    <w:rsid w:val="00AF7730"/>
    <w:rsid w:val="00AF782D"/>
    <w:rsid w:val="00AF7930"/>
    <w:rsid w:val="00AF7C45"/>
    <w:rsid w:val="00AF7F09"/>
    <w:rsid w:val="00AF7FDD"/>
    <w:rsid w:val="00B00034"/>
    <w:rsid w:val="00B00279"/>
    <w:rsid w:val="00B002BA"/>
    <w:rsid w:val="00B00306"/>
    <w:rsid w:val="00B00361"/>
    <w:rsid w:val="00B00467"/>
    <w:rsid w:val="00B00851"/>
    <w:rsid w:val="00B00858"/>
    <w:rsid w:val="00B00AB2"/>
    <w:rsid w:val="00B00D62"/>
    <w:rsid w:val="00B00D79"/>
    <w:rsid w:val="00B00DDF"/>
    <w:rsid w:val="00B00EF5"/>
    <w:rsid w:val="00B010D3"/>
    <w:rsid w:val="00B010DD"/>
    <w:rsid w:val="00B01154"/>
    <w:rsid w:val="00B011BE"/>
    <w:rsid w:val="00B013B4"/>
    <w:rsid w:val="00B01636"/>
    <w:rsid w:val="00B01670"/>
    <w:rsid w:val="00B0170D"/>
    <w:rsid w:val="00B019B2"/>
    <w:rsid w:val="00B01A7A"/>
    <w:rsid w:val="00B01B0B"/>
    <w:rsid w:val="00B01B74"/>
    <w:rsid w:val="00B01B7D"/>
    <w:rsid w:val="00B01C00"/>
    <w:rsid w:val="00B01CC2"/>
    <w:rsid w:val="00B01F0D"/>
    <w:rsid w:val="00B01F55"/>
    <w:rsid w:val="00B02007"/>
    <w:rsid w:val="00B02014"/>
    <w:rsid w:val="00B020C7"/>
    <w:rsid w:val="00B02130"/>
    <w:rsid w:val="00B02165"/>
    <w:rsid w:val="00B02219"/>
    <w:rsid w:val="00B0226B"/>
    <w:rsid w:val="00B0226D"/>
    <w:rsid w:val="00B022A8"/>
    <w:rsid w:val="00B0236A"/>
    <w:rsid w:val="00B023E7"/>
    <w:rsid w:val="00B023FC"/>
    <w:rsid w:val="00B024FF"/>
    <w:rsid w:val="00B02599"/>
    <w:rsid w:val="00B027E6"/>
    <w:rsid w:val="00B02926"/>
    <w:rsid w:val="00B02A3D"/>
    <w:rsid w:val="00B02A4C"/>
    <w:rsid w:val="00B02C9F"/>
    <w:rsid w:val="00B0303F"/>
    <w:rsid w:val="00B03101"/>
    <w:rsid w:val="00B031A3"/>
    <w:rsid w:val="00B03606"/>
    <w:rsid w:val="00B03694"/>
    <w:rsid w:val="00B037BD"/>
    <w:rsid w:val="00B038E8"/>
    <w:rsid w:val="00B039CE"/>
    <w:rsid w:val="00B03BA4"/>
    <w:rsid w:val="00B03BE8"/>
    <w:rsid w:val="00B03D26"/>
    <w:rsid w:val="00B0441A"/>
    <w:rsid w:val="00B0454C"/>
    <w:rsid w:val="00B047F8"/>
    <w:rsid w:val="00B04880"/>
    <w:rsid w:val="00B048CA"/>
    <w:rsid w:val="00B048D2"/>
    <w:rsid w:val="00B04B00"/>
    <w:rsid w:val="00B04B37"/>
    <w:rsid w:val="00B04D36"/>
    <w:rsid w:val="00B04D73"/>
    <w:rsid w:val="00B04EF8"/>
    <w:rsid w:val="00B04F11"/>
    <w:rsid w:val="00B04F1C"/>
    <w:rsid w:val="00B04F8E"/>
    <w:rsid w:val="00B054CE"/>
    <w:rsid w:val="00B0555D"/>
    <w:rsid w:val="00B0559E"/>
    <w:rsid w:val="00B0560C"/>
    <w:rsid w:val="00B05688"/>
    <w:rsid w:val="00B05695"/>
    <w:rsid w:val="00B056B7"/>
    <w:rsid w:val="00B059B7"/>
    <w:rsid w:val="00B05A75"/>
    <w:rsid w:val="00B05C46"/>
    <w:rsid w:val="00B05D44"/>
    <w:rsid w:val="00B05DAF"/>
    <w:rsid w:val="00B05E17"/>
    <w:rsid w:val="00B05FBE"/>
    <w:rsid w:val="00B06102"/>
    <w:rsid w:val="00B06118"/>
    <w:rsid w:val="00B061D5"/>
    <w:rsid w:val="00B0645A"/>
    <w:rsid w:val="00B0649E"/>
    <w:rsid w:val="00B065B0"/>
    <w:rsid w:val="00B06735"/>
    <w:rsid w:val="00B06901"/>
    <w:rsid w:val="00B06AD3"/>
    <w:rsid w:val="00B06AF4"/>
    <w:rsid w:val="00B06C63"/>
    <w:rsid w:val="00B06C77"/>
    <w:rsid w:val="00B06D69"/>
    <w:rsid w:val="00B070B7"/>
    <w:rsid w:val="00B073DA"/>
    <w:rsid w:val="00B07400"/>
    <w:rsid w:val="00B075EC"/>
    <w:rsid w:val="00B07624"/>
    <w:rsid w:val="00B0764B"/>
    <w:rsid w:val="00B077B1"/>
    <w:rsid w:val="00B0793D"/>
    <w:rsid w:val="00B07C6E"/>
    <w:rsid w:val="00B07CBE"/>
    <w:rsid w:val="00B07F35"/>
    <w:rsid w:val="00B10179"/>
    <w:rsid w:val="00B103B4"/>
    <w:rsid w:val="00B104A6"/>
    <w:rsid w:val="00B10694"/>
    <w:rsid w:val="00B106D8"/>
    <w:rsid w:val="00B10711"/>
    <w:rsid w:val="00B1078C"/>
    <w:rsid w:val="00B1093D"/>
    <w:rsid w:val="00B10A98"/>
    <w:rsid w:val="00B10BD1"/>
    <w:rsid w:val="00B10C1A"/>
    <w:rsid w:val="00B10CA5"/>
    <w:rsid w:val="00B10D3E"/>
    <w:rsid w:val="00B10DC9"/>
    <w:rsid w:val="00B10E29"/>
    <w:rsid w:val="00B11011"/>
    <w:rsid w:val="00B110F4"/>
    <w:rsid w:val="00B111BF"/>
    <w:rsid w:val="00B111D5"/>
    <w:rsid w:val="00B11226"/>
    <w:rsid w:val="00B112AB"/>
    <w:rsid w:val="00B11429"/>
    <w:rsid w:val="00B114C4"/>
    <w:rsid w:val="00B114EB"/>
    <w:rsid w:val="00B11882"/>
    <w:rsid w:val="00B1191C"/>
    <w:rsid w:val="00B1194B"/>
    <w:rsid w:val="00B119CC"/>
    <w:rsid w:val="00B11CC2"/>
    <w:rsid w:val="00B11D07"/>
    <w:rsid w:val="00B11E29"/>
    <w:rsid w:val="00B12032"/>
    <w:rsid w:val="00B12136"/>
    <w:rsid w:val="00B12158"/>
    <w:rsid w:val="00B12167"/>
    <w:rsid w:val="00B121F3"/>
    <w:rsid w:val="00B1228F"/>
    <w:rsid w:val="00B12498"/>
    <w:rsid w:val="00B1255E"/>
    <w:rsid w:val="00B1263A"/>
    <w:rsid w:val="00B126A2"/>
    <w:rsid w:val="00B126A9"/>
    <w:rsid w:val="00B128FD"/>
    <w:rsid w:val="00B12B11"/>
    <w:rsid w:val="00B12B71"/>
    <w:rsid w:val="00B12CBB"/>
    <w:rsid w:val="00B12E48"/>
    <w:rsid w:val="00B12E4E"/>
    <w:rsid w:val="00B12EA9"/>
    <w:rsid w:val="00B12F78"/>
    <w:rsid w:val="00B130C0"/>
    <w:rsid w:val="00B13268"/>
    <w:rsid w:val="00B132FB"/>
    <w:rsid w:val="00B13313"/>
    <w:rsid w:val="00B13391"/>
    <w:rsid w:val="00B134A2"/>
    <w:rsid w:val="00B134A3"/>
    <w:rsid w:val="00B13732"/>
    <w:rsid w:val="00B137AD"/>
    <w:rsid w:val="00B137BE"/>
    <w:rsid w:val="00B137D3"/>
    <w:rsid w:val="00B1388A"/>
    <w:rsid w:val="00B138D9"/>
    <w:rsid w:val="00B13930"/>
    <w:rsid w:val="00B139DE"/>
    <w:rsid w:val="00B13A50"/>
    <w:rsid w:val="00B13B19"/>
    <w:rsid w:val="00B13B6A"/>
    <w:rsid w:val="00B13BE5"/>
    <w:rsid w:val="00B13C22"/>
    <w:rsid w:val="00B13E0E"/>
    <w:rsid w:val="00B13E5E"/>
    <w:rsid w:val="00B13E88"/>
    <w:rsid w:val="00B13F1F"/>
    <w:rsid w:val="00B13FD6"/>
    <w:rsid w:val="00B1418E"/>
    <w:rsid w:val="00B14229"/>
    <w:rsid w:val="00B14335"/>
    <w:rsid w:val="00B14384"/>
    <w:rsid w:val="00B1455B"/>
    <w:rsid w:val="00B145C7"/>
    <w:rsid w:val="00B146A7"/>
    <w:rsid w:val="00B147B5"/>
    <w:rsid w:val="00B147CC"/>
    <w:rsid w:val="00B14887"/>
    <w:rsid w:val="00B14925"/>
    <w:rsid w:val="00B14C67"/>
    <w:rsid w:val="00B14DE2"/>
    <w:rsid w:val="00B14E38"/>
    <w:rsid w:val="00B14EC7"/>
    <w:rsid w:val="00B14F7B"/>
    <w:rsid w:val="00B150B5"/>
    <w:rsid w:val="00B15141"/>
    <w:rsid w:val="00B151C6"/>
    <w:rsid w:val="00B152F9"/>
    <w:rsid w:val="00B1537F"/>
    <w:rsid w:val="00B15547"/>
    <w:rsid w:val="00B1565C"/>
    <w:rsid w:val="00B15810"/>
    <w:rsid w:val="00B159CE"/>
    <w:rsid w:val="00B15A0F"/>
    <w:rsid w:val="00B15B36"/>
    <w:rsid w:val="00B15D61"/>
    <w:rsid w:val="00B15EB0"/>
    <w:rsid w:val="00B1630E"/>
    <w:rsid w:val="00B16407"/>
    <w:rsid w:val="00B1647B"/>
    <w:rsid w:val="00B16562"/>
    <w:rsid w:val="00B165B0"/>
    <w:rsid w:val="00B165C7"/>
    <w:rsid w:val="00B165D7"/>
    <w:rsid w:val="00B16740"/>
    <w:rsid w:val="00B167A6"/>
    <w:rsid w:val="00B167C2"/>
    <w:rsid w:val="00B169AF"/>
    <w:rsid w:val="00B16B5F"/>
    <w:rsid w:val="00B16CAE"/>
    <w:rsid w:val="00B16CC1"/>
    <w:rsid w:val="00B16D46"/>
    <w:rsid w:val="00B16E62"/>
    <w:rsid w:val="00B17072"/>
    <w:rsid w:val="00B17091"/>
    <w:rsid w:val="00B171CA"/>
    <w:rsid w:val="00B172D7"/>
    <w:rsid w:val="00B1736C"/>
    <w:rsid w:val="00B17373"/>
    <w:rsid w:val="00B173D0"/>
    <w:rsid w:val="00B1743B"/>
    <w:rsid w:val="00B17744"/>
    <w:rsid w:val="00B178A3"/>
    <w:rsid w:val="00B17ADD"/>
    <w:rsid w:val="00B17B6A"/>
    <w:rsid w:val="00B17F12"/>
    <w:rsid w:val="00B17F9F"/>
    <w:rsid w:val="00B20057"/>
    <w:rsid w:val="00B200BA"/>
    <w:rsid w:val="00B2017F"/>
    <w:rsid w:val="00B20264"/>
    <w:rsid w:val="00B202B7"/>
    <w:rsid w:val="00B20383"/>
    <w:rsid w:val="00B2043A"/>
    <w:rsid w:val="00B2052E"/>
    <w:rsid w:val="00B205FA"/>
    <w:rsid w:val="00B2070B"/>
    <w:rsid w:val="00B2072A"/>
    <w:rsid w:val="00B20903"/>
    <w:rsid w:val="00B20952"/>
    <w:rsid w:val="00B20C56"/>
    <w:rsid w:val="00B20CAC"/>
    <w:rsid w:val="00B20E2B"/>
    <w:rsid w:val="00B20E5B"/>
    <w:rsid w:val="00B20EFD"/>
    <w:rsid w:val="00B20F15"/>
    <w:rsid w:val="00B21016"/>
    <w:rsid w:val="00B2110B"/>
    <w:rsid w:val="00B21197"/>
    <w:rsid w:val="00B211BE"/>
    <w:rsid w:val="00B21489"/>
    <w:rsid w:val="00B215F9"/>
    <w:rsid w:val="00B217CE"/>
    <w:rsid w:val="00B217E4"/>
    <w:rsid w:val="00B21A35"/>
    <w:rsid w:val="00B21A49"/>
    <w:rsid w:val="00B21B7F"/>
    <w:rsid w:val="00B21CA7"/>
    <w:rsid w:val="00B21D72"/>
    <w:rsid w:val="00B21D85"/>
    <w:rsid w:val="00B21DF9"/>
    <w:rsid w:val="00B222A9"/>
    <w:rsid w:val="00B223C7"/>
    <w:rsid w:val="00B2251A"/>
    <w:rsid w:val="00B22548"/>
    <w:rsid w:val="00B228C2"/>
    <w:rsid w:val="00B22990"/>
    <w:rsid w:val="00B22BDE"/>
    <w:rsid w:val="00B22F03"/>
    <w:rsid w:val="00B22F7E"/>
    <w:rsid w:val="00B22F96"/>
    <w:rsid w:val="00B22F9C"/>
    <w:rsid w:val="00B22FFB"/>
    <w:rsid w:val="00B23274"/>
    <w:rsid w:val="00B233A9"/>
    <w:rsid w:val="00B234DA"/>
    <w:rsid w:val="00B23651"/>
    <w:rsid w:val="00B236F6"/>
    <w:rsid w:val="00B23713"/>
    <w:rsid w:val="00B23982"/>
    <w:rsid w:val="00B239CC"/>
    <w:rsid w:val="00B239CD"/>
    <w:rsid w:val="00B23A27"/>
    <w:rsid w:val="00B23B96"/>
    <w:rsid w:val="00B23E08"/>
    <w:rsid w:val="00B2404C"/>
    <w:rsid w:val="00B242BA"/>
    <w:rsid w:val="00B24474"/>
    <w:rsid w:val="00B2458B"/>
    <w:rsid w:val="00B24623"/>
    <w:rsid w:val="00B246C6"/>
    <w:rsid w:val="00B24799"/>
    <w:rsid w:val="00B247E5"/>
    <w:rsid w:val="00B24AA6"/>
    <w:rsid w:val="00B24D8D"/>
    <w:rsid w:val="00B24DB9"/>
    <w:rsid w:val="00B24E8F"/>
    <w:rsid w:val="00B24F11"/>
    <w:rsid w:val="00B24F49"/>
    <w:rsid w:val="00B24F98"/>
    <w:rsid w:val="00B2505F"/>
    <w:rsid w:val="00B250C5"/>
    <w:rsid w:val="00B25194"/>
    <w:rsid w:val="00B25258"/>
    <w:rsid w:val="00B25267"/>
    <w:rsid w:val="00B253EA"/>
    <w:rsid w:val="00B254EC"/>
    <w:rsid w:val="00B25585"/>
    <w:rsid w:val="00B25688"/>
    <w:rsid w:val="00B25695"/>
    <w:rsid w:val="00B2571C"/>
    <w:rsid w:val="00B25A70"/>
    <w:rsid w:val="00B25BD8"/>
    <w:rsid w:val="00B25CAD"/>
    <w:rsid w:val="00B25E1D"/>
    <w:rsid w:val="00B25F0A"/>
    <w:rsid w:val="00B25F9A"/>
    <w:rsid w:val="00B2609A"/>
    <w:rsid w:val="00B260F8"/>
    <w:rsid w:val="00B2613A"/>
    <w:rsid w:val="00B26141"/>
    <w:rsid w:val="00B261B8"/>
    <w:rsid w:val="00B26261"/>
    <w:rsid w:val="00B266E9"/>
    <w:rsid w:val="00B2676A"/>
    <w:rsid w:val="00B26795"/>
    <w:rsid w:val="00B269CE"/>
    <w:rsid w:val="00B26A09"/>
    <w:rsid w:val="00B26A82"/>
    <w:rsid w:val="00B26A94"/>
    <w:rsid w:val="00B26DED"/>
    <w:rsid w:val="00B2729E"/>
    <w:rsid w:val="00B27498"/>
    <w:rsid w:val="00B2757B"/>
    <w:rsid w:val="00B27602"/>
    <w:rsid w:val="00B277D7"/>
    <w:rsid w:val="00B2782E"/>
    <w:rsid w:val="00B2785C"/>
    <w:rsid w:val="00B279A6"/>
    <w:rsid w:val="00B27A2F"/>
    <w:rsid w:val="00B27B23"/>
    <w:rsid w:val="00B27BA9"/>
    <w:rsid w:val="00B27C5E"/>
    <w:rsid w:val="00B27C84"/>
    <w:rsid w:val="00B27D54"/>
    <w:rsid w:val="00B27E54"/>
    <w:rsid w:val="00B27EA9"/>
    <w:rsid w:val="00B27EC8"/>
    <w:rsid w:val="00B3007D"/>
    <w:rsid w:val="00B30293"/>
    <w:rsid w:val="00B302E7"/>
    <w:rsid w:val="00B30360"/>
    <w:rsid w:val="00B30496"/>
    <w:rsid w:val="00B30594"/>
    <w:rsid w:val="00B305C0"/>
    <w:rsid w:val="00B305F9"/>
    <w:rsid w:val="00B30615"/>
    <w:rsid w:val="00B306FD"/>
    <w:rsid w:val="00B3082D"/>
    <w:rsid w:val="00B30A2E"/>
    <w:rsid w:val="00B30A6C"/>
    <w:rsid w:val="00B30C0A"/>
    <w:rsid w:val="00B30D0F"/>
    <w:rsid w:val="00B3137F"/>
    <w:rsid w:val="00B31447"/>
    <w:rsid w:val="00B314DB"/>
    <w:rsid w:val="00B315EF"/>
    <w:rsid w:val="00B31600"/>
    <w:rsid w:val="00B31625"/>
    <w:rsid w:val="00B3176A"/>
    <w:rsid w:val="00B31796"/>
    <w:rsid w:val="00B317CC"/>
    <w:rsid w:val="00B318FF"/>
    <w:rsid w:val="00B31A32"/>
    <w:rsid w:val="00B31C04"/>
    <w:rsid w:val="00B31C3D"/>
    <w:rsid w:val="00B31DF7"/>
    <w:rsid w:val="00B31E5F"/>
    <w:rsid w:val="00B320C7"/>
    <w:rsid w:val="00B3210A"/>
    <w:rsid w:val="00B32516"/>
    <w:rsid w:val="00B32607"/>
    <w:rsid w:val="00B3262E"/>
    <w:rsid w:val="00B326BE"/>
    <w:rsid w:val="00B32821"/>
    <w:rsid w:val="00B3288F"/>
    <w:rsid w:val="00B32C98"/>
    <w:rsid w:val="00B32CE3"/>
    <w:rsid w:val="00B32F34"/>
    <w:rsid w:val="00B3331B"/>
    <w:rsid w:val="00B33513"/>
    <w:rsid w:val="00B33595"/>
    <w:rsid w:val="00B335C7"/>
    <w:rsid w:val="00B33650"/>
    <w:rsid w:val="00B336F8"/>
    <w:rsid w:val="00B33744"/>
    <w:rsid w:val="00B33761"/>
    <w:rsid w:val="00B337A6"/>
    <w:rsid w:val="00B33808"/>
    <w:rsid w:val="00B3396B"/>
    <w:rsid w:val="00B33AF8"/>
    <w:rsid w:val="00B33AF9"/>
    <w:rsid w:val="00B33B46"/>
    <w:rsid w:val="00B33C76"/>
    <w:rsid w:val="00B33CCE"/>
    <w:rsid w:val="00B33E2A"/>
    <w:rsid w:val="00B33E3A"/>
    <w:rsid w:val="00B33E5A"/>
    <w:rsid w:val="00B34140"/>
    <w:rsid w:val="00B3416B"/>
    <w:rsid w:val="00B34174"/>
    <w:rsid w:val="00B34224"/>
    <w:rsid w:val="00B342D1"/>
    <w:rsid w:val="00B343C8"/>
    <w:rsid w:val="00B343F7"/>
    <w:rsid w:val="00B3454F"/>
    <w:rsid w:val="00B3457E"/>
    <w:rsid w:val="00B346B1"/>
    <w:rsid w:val="00B3473D"/>
    <w:rsid w:val="00B34830"/>
    <w:rsid w:val="00B34886"/>
    <w:rsid w:val="00B3488B"/>
    <w:rsid w:val="00B348C6"/>
    <w:rsid w:val="00B349E2"/>
    <w:rsid w:val="00B349F4"/>
    <w:rsid w:val="00B34A20"/>
    <w:rsid w:val="00B34B26"/>
    <w:rsid w:val="00B34BC0"/>
    <w:rsid w:val="00B34CFC"/>
    <w:rsid w:val="00B34FB4"/>
    <w:rsid w:val="00B3511C"/>
    <w:rsid w:val="00B35213"/>
    <w:rsid w:val="00B35244"/>
    <w:rsid w:val="00B35245"/>
    <w:rsid w:val="00B35284"/>
    <w:rsid w:val="00B3539A"/>
    <w:rsid w:val="00B354A9"/>
    <w:rsid w:val="00B355D6"/>
    <w:rsid w:val="00B355E8"/>
    <w:rsid w:val="00B35718"/>
    <w:rsid w:val="00B35866"/>
    <w:rsid w:val="00B358F9"/>
    <w:rsid w:val="00B35942"/>
    <w:rsid w:val="00B35A90"/>
    <w:rsid w:val="00B35B50"/>
    <w:rsid w:val="00B35CB3"/>
    <w:rsid w:val="00B35DD6"/>
    <w:rsid w:val="00B35E56"/>
    <w:rsid w:val="00B35F30"/>
    <w:rsid w:val="00B35F8E"/>
    <w:rsid w:val="00B361DF"/>
    <w:rsid w:val="00B36571"/>
    <w:rsid w:val="00B366D4"/>
    <w:rsid w:val="00B3693D"/>
    <w:rsid w:val="00B36A46"/>
    <w:rsid w:val="00B36AE6"/>
    <w:rsid w:val="00B37022"/>
    <w:rsid w:val="00B37121"/>
    <w:rsid w:val="00B372EA"/>
    <w:rsid w:val="00B37610"/>
    <w:rsid w:val="00B37719"/>
    <w:rsid w:val="00B37758"/>
    <w:rsid w:val="00B37C45"/>
    <w:rsid w:val="00B37CD6"/>
    <w:rsid w:val="00B37CFC"/>
    <w:rsid w:val="00B37D46"/>
    <w:rsid w:val="00B37E9E"/>
    <w:rsid w:val="00B37F07"/>
    <w:rsid w:val="00B37F21"/>
    <w:rsid w:val="00B37F59"/>
    <w:rsid w:val="00B37FCF"/>
    <w:rsid w:val="00B4003E"/>
    <w:rsid w:val="00B40202"/>
    <w:rsid w:val="00B40292"/>
    <w:rsid w:val="00B40438"/>
    <w:rsid w:val="00B406B2"/>
    <w:rsid w:val="00B4078D"/>
    <w:rsid w:val="00B40AB1"/>
    <w:rsid w:val="00B40D73"/>
    <w:rsid w:val="00B40E55"/>
    <w:rsid w:val="00B4114A"/>
    <w:rsid w:val="00B411A3"/>
    <w:rsid w:val="00B412CB"/>
    <w:rsid w:val="00B41351"/>
    <w:rsid w:val="00B41554"/>
    <w:rsid w:val="00B415DE"/>
    <w:rsid w:val="00B415EF"/>
    <w:rsid w:val="00B41660"/>
    <w:rsid w:val="00B4167C"/>
    <w:rsid w:val="00B416C3"/>
    <w:rsid w:val="00B41756"/>
    <w:rsid w:val="00B41809"/>
    <w:rsid w:val="00B41A3B"/>
    <w:rsid w:val="00B41A84"/>
    <w:rsid w:val="00B41B04"/>
    <w:rsid w:val="00B41B34"/>
    <w:rsid w:val="00B41D51"/>
    <w:rsid w:val="00B41DA2"/>
    <w:rsid w:val="00B41E80"/>
    <w:rsid w:val="00B4204F"/>
    <w:rsid w:val="00B42089"/>
    <w:rsid w:val="00B42214"/>
    <w:rsid w:val="00B4225F"/>
    <w:rsid w:val="00B42378"/>
    <w:rsid w:val="00B423C9"/>
    <w:rsid w:val="00B42410"/>
    <w:rsid w:val="00B424F2"/>
    <w:rsid w:val="00B426BD"/>
    <w:rsid w:val="00B42764"/>
    <w:rsid w:val="00B427AD"/>
    <w:rsid w:val="00B427E4"/>
    <w:rsid w:val="00B42879"/>
    <w:rsid w:val="00B42883"/>
    <w:rsid w:val="00B428E3"/>
    <w:rsid w:val="00B42B63"/>
    <w:rsid w:val="00B42B9A"/>
    <w:rsid w:val="00B42EB4"/>
    <w:rsid w:val="00B43037"/>
    <w:rsid w:val="00B43058"/>
    <w:rsid w:val="00B430D3"/>
    <w:rsid w:val="00B432D4"/>
    <w:rsid w:val="00B43349"/>
    <w:rsid w:val="00B433CB"/>
    <w:rsid w:val="00B434B7"/>
    <w:rsid w:val="00B435FC"/>
    <w:rsid w:val="00B43604"/>
    <w:rsid w:val="00B4371E"/>
    <w:rsid w:val="00B43772"/>
    <w:rsid w:val="00B43787"/>
    <w:rsid w:val="00B437BD"/>
    <w:rsid w:val="00B4383C"/>
    <w:rsid w:val="00B43985"/>
    <w:rsid w:val="00B439FA"/>
    <w:rsid w:val="00B43B0B"/>
    <w:rsid w:val="00B43C2A"/>
    <w:rsid w:val="00B43C69"/>
    <w:rsid w:val="00B43D4D"/>
    <w:rsid w:val="00B43E64"/>
    <w:rsid w:val="00B440CF"/>
    <w:rsid w:val="00B44196"/>
    <w:rsid w:val="00B44210"/>
    <w:rsid w:val="00B44278"/>
    <w:rsid w:val="00B443C5"/>
    <w:rsid w:val="00B4446A"/>
    <w:rsid w:val="00B44478"/>
    <w:rsid w:val="00B444A2"/>
    <w:rsid w:val="00B445B9"/>
    <w:rsid w:val="00B4485B"/>
    <w:rsid w:val="00B44BA3"/>
    <w:rsid w:val="00B44CDF"/>
    <w:rsid w:val="00B44DA2"/>
    <w:rsid w:val="00B44DB2"/>
    <w:rsid w:val="00B4500C"/>
    <w:rsid w:val="00B45385"/>
    <w:rsid w:val="00B45399"/>
    <w:rsid w:val="00B453E5"/>
    <w:rsid w:val="00B454C5"/>
    <w:rsid w:val="00B454F0"/>
    <w:rsid w:val="00B456D2"/>
    <w:rsid w:val="00B458D3"/>
    <w:rsid w:val="00B45A61"/>
    <w:rsid w:val="00B45AAE"/>
    <w:rsid w:val="00B45B3F"/>
    <w:rsid w:val="00B45E27"/>
    <w:rsid w:val="00B45FE7"/>
    <w:rsid w:val="00B460A0"/>
    <w:rsid w:val="00B461C8"/>
    <w:rsid w:val="00B462D6"/>
    <w:rsid w:val="00B46328"/>
    <w:rsid w:val="00B46347"/>
    <w:rsid w:val="00B4645A"/>
    <w:rsid w:val="00B4648E"/>
    <w:rsid w:val="00B464F9"/>
    <w:rsid w:val="00B465D7"/>
    <w:rsid w:val="00B46736"/>
    <w:rsid w:val="00B46745"/>
    <w:rsid w:val="00B468CF"/>
    <w:rsid w:val="00B46974"/>
    <w:rsid w:val="00B46BBB"/>
    <w:rsid w:val="00B46C86"/>
    <w:rsid w:val="00B46CA4"/>
    <w:rsid w:val="00B46CC0"/>
    <w:rsid w:val="00B46D77"/>
    <w:rsid w:val="00B46EB6"/>
    <w:rsid w:val="00B46EC3"/>
    <w:rsid w:val="00B47036"/>
    <w:rsid w:val="00B473B7"/>
    <w:rsid w:val="00B47430"/>
    <w:rsid w:val="00B475EF"/>
    <w:rsid w:val="00B4768D"/>
    <w:rsid w:val="00B47722"/>
    <w:rsid w:val="00B47732"/>
    <w:rsid w:val="00B47784"/>
    <w:rsid w:val="00B4783F"/>
    <w:rsid w:val="00B47A9C"/>
    <w:rsid w:val="00B47B0B"/>
    <w:rsid w:val="00B47CEF"/>
    <w:rsid w:val="00B47D88"/>
    <w:rsid w:val="00B47E29"/>
    <w:rsid w:val="00B47E6A"/>
    <w:rsid w:val="00B50185"/>
    <w:rsid w:val="00B503A9"/>
    <w:rsid w:val="00B50445"/>
    <w:rsid w:val="00B504C4"/>
    <w:rsid w:val="00B504F7"/>
    <w:rsid w:val="00B506B3"/>
    <w:rsid w:val="00B50733"/>
    <w:rsid w:val="00B50911"/>
    <w:rsid w:val="00B50962"/>
    <w:rsid w:val="00B50968"/>
    <w:rsid w:val="00B50AD2"/>
    <w:rsid w:val="00B50BC9"/>
    <w:rsid w:val="00B50C55"/>
    <w:rsid w:val="00B50D4B"/>
    <w:rsid w:val="00B50D6B"/>
    <w:rsid w:val="00B50EE1"/>
    <w:rsid w:val="00B50F5A"/>
    <w:rsid w:val="00B5103A"/>
    <w:rsid w:val="00B511F1"/>
    <w:rsid w:val="00B51224"/>
    <w:rsid w:val="00B513E0"/>
    <w:rsid w:val="00B513F2"/>
    <w:rsid w:val="00B51420"/>
    <w:rsid w:val="00B514BF"/>
    <w:rsid w:val="00B51526"/>
    <w:rsid w:val="00B5176C"/>
    <w:rsid w:val="00B5183B"/>
    <w:rsid w:val="00B51845"/>
    <w:rsid w:val="00B519FB"/>
    <w:rsid w:val="00B51A40"/>
    <w:rsid w:val="00B51AC3"/>
    <w:rsid w:val="00B51CC0"/>
    <w:rsid w:val="00B51E8D"/>
    <w:rsid w:val="00B51F7F"/>
    <w:rsid w:val="00B51FFD"/>
    <w:rsid w:val="00B5238A"/>
    <w:rsid w:val="00B52559"/>
    <w:rsid w:val="00B5255F"/>
    <w:rsid w:val="00B525A3"/>
    <w:rsid w:val="00B52646"/>
    <w:rsid w:val="00B5268D"/>
    <w:rsid w:val="00B5290A"/>
    <w:rsid w:val="00B529F2"/>
    <w:rsid w:val="00B52A76"/>
    <w:rsid w:val="00B52AAD"/>
    <w:rsid w:val="00B52BFC"/>
    <w:rsid w:val="00B52C16"/>
    <w:rsid w:val="00B52CB6"/>
    <w:rsid w:val="00B52DF0"/>
    <w:rsid w:val="00B52EA6"/>
    <w:rsid w:val="00B53083"/>
    <w:rsid w:val="00B530D7"/>
    <w:rsid w:val="00B53194"/>
    <w:rsid w:val="00B531B6"/>
    <w:rsid w:val="00B53205"/>
    <w:rsid w:val="00B5321F"/>
    <w:rsid w:val="00B5323E"/>
    <w:rsid w:val="00B53248"/>
    <w:rsid w:val="00B53339"/>
    <w:rsid w:val="00B5336F"/>
    <w:rsid w:val="00B53526"/>
    <w:rsid w:val="00B535EB"/>
    <w:rsid w:val="00B53668"/>
    <w:rsid w:val="00B5382E"/>
    <w:rsid w:val="00B5388D"/>
    <w:rsid w:val="00B538B3"/>
    <w:rsid w:val="00B53B66"/>
    <w:rsid w:val="00B53B96"/>
    <w:rsid w:val="00B53C0B"/>
    <w:rsid w:val="00B53C6C"/>
    <w:rsid w:val="00B53EC5"/>
    <w:rsid w:val="00B53ECA"/>
    <w:rsid w:val="00B53EF5"/>
    <w:rsid w:val="00B53F3B"/>
    <w:rsid w:val="00B53FDD"/>
    <w:rsid w:val="00B540FA"/>
    <w:rsid w:val="00B541E5"/>
    <w:rsid w:val="00B5428C"/>
    <w:rsid w:val="00B54381"/>
    <w:rsid w:val="00B543E9"/>
    <w:rsid w:val="00B5440E"/>
    <w:rsid w:val="00B54502"/>
    <w:rsid w:val="00B54514"/>
    <w:rsid w:val="00B5456D"/>
    <w:rsid w:val="00B54759"/>
    <w:rsid w:val="00B5475B"/>
    <w:rsid w:val="00B5475E"/>
    <w:rsid w:val="00B547F9"/>
    <w:rsid w:val="00B54844"/>
    <w:rsid w:val="00B54989"/>
    <w:rsid w:val="00B54A2E"/>
    <w:rsid w:val="00B54BB5"/>
    <w:rsid w:val="00B54DAD"/>
    <w:rsid w:val="00B54F49"/>
    <w:rsid w:val="00B54FC7"/>
    <w:rsid w:val="00B5510A"/>
    <w:rsid w:val="00B55213"/>
    <w:rsid w:val="00B55274"/>
    <w:rsid w:val="00B553CF"/>
    <w:rsid w:val="00B554F8"/>
    <w:rsid w:val="00B55517"/>
    <w:rsid w:val="00B555B8"/>
    <w:rsid w:val="00B55819"/>
    <w:rsid w:val="00B55830"/>
    <w:rsid w:val="00B558FE"/>
    <w:rsid w:val="00B55ACA"/>
    <w:rsid w:val="00B55BC4"/>
    <w:rsid w:val="00B55CC7"/>
    <w:rsid w:val="00B55CE3"/>
    <w:rsid w:val="00B55D43"/>
    <w:rsid w:val="00B55D46"/>
    <w:rsid w:val="00B55D4B"/>
    <w:rsid w:val="00B55D95"/>
    <w:rsid w:val="00B55E85"/>
    <w:rsid w:val="00B560D1"/>
    <w:rsid w:val="00B5612F"/>
    <w:rsid w:val="00B5613C"/>
    <w:rsid w:val="00B56243"/>
    <w:rsid w:val="00B56246"/>
    <w:rsid w:val="00B56270"/>
    <w:rsid w:val="00B5633F"/>
    <w:rsid w:val="00B5639A"/>
    <w:rsid w:val="00B56418"/>
    <w:rsid w:val="00B5654C"/>
    <w:rsid w:val="00B56619"/>
    <w:rsid w:val="00B56620"/>
    <w:rsid w:val="00B566E0"/>
    <w:rsid w:val="00B56779"/>
    <w:rsid w:val="00B5685D"/>
    <w:rsid w:val="00B56961"/>
    <w:rsid w:val="00B56AC4"/>
    <w:rsid w:val="00B56B27"/>
    <w:rsid w:val="00B56BF3"/>
    <w:rsid w:val="00B56C6F"/>
    <w:rsid w:val="00B56F04"/>
    <w:rsid w:val="00B56F72"/>
    <w:rsid w:val="00B57077"/>
    <w:rsid w:val="00B57163"/>
    <w:rsid w:val="00B57439"/>
    <w:rsid w:val="00B57861"/>
    <w:rsid w:val="00B57AE3"/>
    <w:rsid w:val="00B57B56"/>
    <w:rsid w:val="00B600ED"/>
    <w:rsid w:val="00B60325"/>
    <w:rsid w:val="00B603EB"/>
    <w:rsid w:val="00B60567"/>
    <w:rsid w:val="00B60605"/>
    <w:rsid w:val="00B606A7"/>
    <w:rsid w:val="00B607B8"/>
    <w:rsid w:val="00B6098F"/>
    <w:rsid w:val="00B609FF"/>
    <w:rsid w:val="00B60A1A"/>
    <w:rsid w:val="00B60A6B"/>
    <w:rsid w:val="00B60D00"/>
    <w:rsid w:val="00B60D46"/>
    <w:rsid w:val="00B60DE6"/>
    <w:rsid w:val="00B60DF7"/>
    <w:rsid w:val="00B60E6E"/>
    <w:rsid w:val="00B60E88"/>
    <w:rsid w:val="00B60FB5"/>
    <w:rsid w:val="00B6138B"/>
    <w:rsid w:val="00B61493"/>
    <w:rsid w:val="00B6158B"/>
    <w:rsid w:val="00B61739"/>
    <w:rsid w:val="00B6184F"/>
    <w:rsid w:val="00B61959"/>
    <w:rsid w:val="00B619AF"/>
    <w:rsid w:val="00B61AFC"/>
    <w:rsid w:val="00B61B85"/>
    <w:rsid w:val="00B61CFF"/>
    <w:rsid w:val="00B61D66"/>
    <w:rsid w:val="00B61F2C"/>
    <w:rsid w:val="00B61F53"/>
    <w:rsid w:val="00B61F58"/>
    <w:rsid w:val="00B61F70"/>
    <w:rsid w:val="00B620F6"/>
    <w:rsid w:val="00B62248"/>
    <w:rsid w:val="00B622B5"/>
    <w:rsid w:val="00B6237B"/>
    <w:rsid w:val="00B623FA"/>
    <w:rsid w:val="00B6244C"/>
    <w:rsid w:val="00B624C5"/>
    <w:rsid w:val="00B624CB"/>
    <w:rsid w:val="00B6255F"/>
    <w:rsid w:val="00B625DA"/>
    <w:rsid w:val="00B62784"/>
    <w:rsid w:val="00B62A18"/>
    <w:rsid w:val="00B62A74"/>
    <w:rsid w:val="00B62C01"/>
    <w:rsid w:val="00B62C93"/>
    <w:rsid w:val="00B62D01"/>
    <w:rsid w:val="00B62E27"/>
    <w:rsid w:val="00B63056"/>
    <w:rsid w:val="00B6305A"/>
    <w:rsid w:val="00B6321A"/>
    <w:rsid w:val="00B633C7"/>
    <w:rsid w:val="00B63426"/>
    <w:rsid w:val="00B634C4"/>
    <w:rsid w:val="00B634C6"/>
    <w:rsid w:val="00B63507"/>
    <w:rsid w:val="00B6355C"/>
    <w:rsid w:val="00B635BE"/>
    <w:rsid w:val="00B636AD"/>
    <w:rsid w:val="00B63870"/>
    <w:rsid w:val="00B638B9"/>
    <w:rsid w:val="00B63AC1"/>
    <w:rsid w:val="00B63CB6"/>
    <w:rsid w:val="00B63CBA"/>
    <w:rsid w:val="00B63D6E"/>
    <w:rsid w:val="00B63E22"/>
    <w:rsid w:val="00B640AB"/>
    <w:rsid w:val="00B641D0"/>
    <w:rsid w:val="00B6431F"/>
    <w:rsid w:val="00B64398"/>
    <w:rsid w:val="00B64484"/>
    <w:rsid w:val="00B6448D"/>
    <w:rsid w:val="00B64508"/>
    <w:rsid w:val="00B645EE"/>
    <w:rsid w:val="00B645F8"/>
    <w:rsid w:val="00B6465E"/>
    <w:rsid w:val="00B646A6"/>
    <w:rsid w:val="00B64761"/>
    <w:rsid w:val="00B648A5"/>
    <w:rsid w:val="00B648BE"/>
    <w:rsid w:val="00B64995"/>
    <w:rsid w:val="00B64D39"/>
    <w:rsid w:val="00B64DE9"/>
    <w:rsid w:val="00B64FA8"/>
    <w:rsid w:val="00B65164"/>
    <w:rsid w:val="00B652B0"/>
    <w:rsid w:val="00B652C7"/>
    <w:rsid w:val="00B65374"/>
    <w:rsid w:val="00B653DE"/>
    <w:rsid w:val="00B65636"/>
    <w:rsid w:val="00B657B5"/>
    <w:rsid w:val="00B659B5"/>
    <w:rsid w:val="00B65A26"/>
    <w:rsid w:val="00B65A27"/>
    <w:rsid w:val="00B65B5A"/>
    <w:rsid w:val="00B65B7C"/>
    <w:rsid w:val="00B65C7A"/>
    <w:rsid w:val="00B65C92"/>
    <w:rsid w:val="00B65D1C"/>
    <w:rsid w:val="00B65DCF"/>
    <w:rsid w:val="00B65E46"/>
    <w:rsid w:val="00B66095"/>
    <w:rsid w:val="00B66118"/>
    <w:rsid w:val="00B664EC"/>
    <w:rsid w:val="00B66589"/>
    <w:rsid w:val="00B6667E"/>
    <w:rsid w:val="00B66758"/>
    <w:rsid w:val="00B66792"/>
    <w:rsid w:val="00B66801"/>
    <w:rsid w:val="00B66C83"/>
    <w:rsid w:val="00B66C8B"/>
    <w:rsid w:val="00B66F36"/>
    <w:rsid w:val="00B66FF7"/>
    <w:rsid w:val="00B67355"/>
    <w:rsid w:val="00B675E5"/>
    <w:rsid w:val="00B676AE"/>
    <w:rsid w:val="00B676FD"/>
    <w:rsid w:val="00B67762"/>
    <w:rsid w:val="00B6778B"/>
    <w:rsid w:val="00B678AA"/>
    <w:rsid w:val="00B6796C"/>
    <w:rsid w:val="00B67A71"/>
    <w:rsid w:val="00B67B2B"/>
    <w:rsid w:val="00B67CBA"/>
    <w:rsid w:val="00B67CDB"/>
    <w:rsid w:val="00B67D7F"/>
    <w:rsid w:val="00B67F8D"/>
    <w:rsid w:val="00B70053"/>
    <w:rsid w:val="00B70130"/>
    <w:rsid w:val="00B70229"/>
    <w:rsid w:val="00B70292"/>
    <w:rsid w:val="00B70333"/>
    <w:rsid w:val="00B703CE"/>
    <w:rsid w:val="00B70470"/>
    <w:rsid w:val="00B70572"/>
    <w:rsid w:val="00B707D8"/>
    <w:rsid w:val="00B707F4"/>
    <w:rsid w:val="00B7083A"/>
    <w:rsid w:val="00B70A49"/>
    <w:rsid w:val="00B70B01"/>
    <w:rsid w:val="00B70B97"/>
    <w:rsid w:val="00B70DC6"/>
    <w:rsid w:val="00B70EDB"/>
    <w:rsid w:val="00B70F3B"/>
    <w:rsid w:val="00B70F93"/>
    <w:rsid w:val="00B71358"/>
    <w:rsid w:val="00B713B9"/>
    <w:rsid w:val="00B715A1"/>
    <w:rsid w:val="00B7170A"/>
    <w:rsid w:val="00B7183F"/>
    <w:rsid w:val="00B719F3"/>
    <w:rsid w:val="00B71A24"/>
    <w:rsid w:val="00B71A5D"/>
    <w:rsid w:val="00B71A74"/>
    <w:rsid w:val="00B71C42"/>
    <w:rsid w:val="00B71D84"/>
    <w:rsid w:val="00B71E19"/>
    <w:rsid w:val="00B71E26"/>
    <w:rsid w:val="00B71EAF"/>
    <w:rsid w:val="00B71F2B"/>
    <w:rsid w:val="00B72026"/>
    <w:rsid w:val="00B720E4"/>
    <w:rsid w:val="00B7210F"/>
    <w:rsid w:val="00B72184"/>
    <w:rsid w:val="00B721EC"/>
    <w:rsid w:val="00B7229C"/>
    <w:rsid w:val="00B723E9"/>
    <w:rsid w:val="00B7254F"/>
    <w:rsid w:val="00B7273B"/>
    <w:rsid w:val="00B727B8"/>
    <w:rsid w:val="00B727D2"/>
    <w:rsid w:val="00B729A0"/>
    <w:rsid w:val="00B729FA"/>
    <w:rsid w:val="00B72B4A"/>
    <w:rsid w:val="00B72E78"/>
    <w:rsid w:val="00B73237"/>
    <w:rsid w:val="00B73259"/>
    <w:rsid w:val="00B73453"/>
    <w:rsid w:val="00B7350B"/>
    <w:rsid w:val="00B73589"/>
    <w:rsid w:val="00B737B7"/>
    <w:rsid w:val="00B737C7"/>
    <w:rsid w:val="00B73869"/>
    <w:rsid w:val="00B738CC"/>
    <w:rsid w:val="00B73977"/>
    <w:rsid w:val="00B73B30"/>
    <w:rsid w:val="00B73C28"/>
    <w:rsid w:val="00B73CF9"/>
    <w:rsid w:val="00B73DB5"/>
    <w:rsid w:val="00B73E2B"/>
    <w:rsid w:val="00B73F6E"/>
    <w:rsid w:val="00B74012"/>
    <w:rsid w:val="00B74044"/>
    <w:rsid w:val="00B740B0"/>
    <w:rsid w:val="00B740DC"/>
    <w:rsid w:val="00B741DB"/>
    <w:rsid w:val="00B7424F"/>
    <w:rsid w:val="00B74255"/>
    <w:rsid w:val="00B74531"/>
    <w:rsid w:val="00B74570"/>
    <w:rsid w:val="00B74572"/>
    <w:rsid w:val="00B74667"/>
    <w:rsid w:val="00B74727"/>
    <w:rsid w:val="00B748B4"/>
    <w:rsid w:val="00B748B6"/>
    <w:rsid w:val="00B749CC"/>
    <w:rsid w:val="00B74A0D"/>
    <w:rsid w:val="00B74A92"/>
    <w:rsid w:val="00B74EC0"/>
    <w:rsid w:val="00B74F5A"/>
    <w:rsid w:val="00B750CE"/>
    <w:rsid w:val="00B7515C"/>
    <w:rsid w:val="00B752D4"/>
    <w:rsid w:val="00B754D8"/>
    <w:rsid w:val="00B7550E"/>
    <w:rsid w:val="00B755F0"/>
    <w:rsid w:val="00B75667"/>
    <w:rsid w:val="00B75713"/>
    <w:rsid w:val="00B75776"/>
    <w:rsid w:val="00B758AA"/>
    <w:rsid w:val="00B758C6"/>
    <w:rsid w:val="00B758E8"/>
    <w:rsid w:val="00B7591A"/>
    <w:rsid w:val="00B75B30"/>
    <w:rsid w:val="00B75C75"/>
    <w:rsid w:val="00B75D34"/>
    <w:rsid w:val="00B75D83"/>
    <w:rsid w:val="00B75EAF"/>
    <w:rsid w:val="00B75ED2"/>
    <w:rsid w:val="00B760E3"/>
    <w:rsid w:val="00B76273"/>
    <w:rsid w:val="00B763B0"/>
    <w:rsid w:val="00B763B2"/>
    <w:rsid w:val="00B763D9"/>
    <w:rsid w:val="00B76436"/>
    <w:rsid w:val="00B76644"/>
    <w:rsid w:val="00B766C7"/>
    <w:rsid w:val="00B766E5"/>
    <w:rsid w:val="00B76727"/>
    <w:rsid w:val="00B76ADD"/>
    <w:rsid w:val="00B76B05"/>
    <w:rsid w:val="00B76CD5"/>
    <w:rsid w:val="00B76D49"/>
    <w:rsid w:val="00B76EA5"/>
    <w:rsid w:val="00B77062"/>
    <w:rsid w:val="00B7709F"/>
    <w:rsid w:val="00B77122"/>
    <w:rsid w:val="00B771B4"/>
    <w:rsid w:val="00B77214"/>
    <w:rsid w:val="00B774CC"/>
    <w:rsid w:val="00B77632"/>
    <w:rsid w:val="00B77904"/>
    <w:rsid w:val="00B77A8A"/>
    <w:rsid w:val="00B77B4D"/>
    <w:rsid w:val="00B77B88"/>
    <w:rsid w:val="00B77BE2"/>
    <w:rsid w:val="00B77BFB"/>
    <w:rsid w:val="00B77D8A"/>
    <w:rsid w:val="00B77E89"/>
    <w:rsid w:val="00B77EE3"/>
    <w:rsid w:val="00B77EEA"/>
    <w:rsid w:val="00B80094"/>
    <w:rsid w:val="00B8034A"/>
    <w:rsid w:val="00B8053A"/>
    <w:rsid w:val="00B8053B"/>
    <w:rsid w:val="00B8066C"/>
    <w:rsid w:val="00B8068E"/>
    <w:rsid w:val="00B80795"/>
    <w:rsid w:val="00B80818"/>
    <w:rsid w:val="00B80925"/>
    <w:rsid w:val="00B809EA"/>
    <w:rsid w:val="00B80B92"/>
    <w:rsid w:val="00B80E43"/>
    <w:rsid w:val="00B80E79"/>
    <w:rsid w:val="00B80F5B"/>
    <w:rsid w:val="00B810F5"/>
    <w:rsid w:val="00B811F0"/>
    <w:rsid w:val="00B812AD"/>
    <w:rsid w:val="00B812E8"/>
    <w:rsid w:val="00B81367"/>
    <w:rsid w:val="00B81578"/>
    <w:rsid w:val="00B81684"/>
    <w:rsid w:val="00B8178C"/>
    <w:rsid w:val="00B817F4"/>
    <w:rsid w:val="00B8197D"/>
    <w:rsid w:val="00B81991"/>
    <w:rsid w:val="00B81AD5"/>
    <w:rsid w:val="00B81CEC"/>
    <w:rsid w:val="00B81D0E"/>
    <w:rsid w:val="00B81DCD"/>
    <w:rsid w:val="00B82062"/>
    <w:rsid w:val="00B8206A"/>
    <w:rsid w:val="00B820E6"/>
    <w:rsid w:val="00B821AB"/>
    <w:rsid w:val="00B82399"/>
    <w:rsid w:val="00B82519"/>
    <w:rsid w:val="00B8260C"/>
    <w:rsid w:val="00B82729"/>
    <w:rsid w:val="00B827DC"/>
    <w:rsid w:val="00B82942"/>
    <w:rsid w:val="00B82A72"/>
    <w:rsid w:val="00B82A80"/>
    <w:rsid w:val="00B82B95"/>
    <w:rsid w:val="00B82D68"/>
    <w:rsid w:val="00B82E24"/>
    <w:rsid w:val="00B82ED6"/>
    <w:rsid w:val="00B82F32"/>
    <w:rsid w:val="00B830F7"/>
    <w:rsid w:val="00B831E5"/>
    <w:rsid w:val="00B8321E"/>
    <w:rsid w:val="00B8322F"/>
    <w:rsid w:val="00B8349F"/>
    <w:rsid w:val="00B834DF"/>
    <w:rsid w:val="00B83874"/>
    <w:rsid w:val="00B83951"/>
    <w:rsid w:val="00B83AC3"/>
    <w:rsid w:val="00B83D8E"/>
    <w:rsid w:val="00B83DF6"/>
    <w:rsid w:val="00B83FA7"/>
    <w:rsid w:val="00B83FF2"/>
    <w:rsid w:val="00B84039"/>
    <w:rsid w:val="00B8408E"/>
    <w:rsid w:val="00B840E3"/>
    <w:rsid w:val="00B840EA"/>
    <w:rsid w:val="00B8416C"/>
    <w:rsid w:val="00B841B8"/>
    <w:rsid w:val="00B841CE"/>
    <w:rsid w:val="00B84327"/>
    <w:rsid w:val="00B844E6"/>
    <w:rsid w:val="00B8458A"/>
    <w:rsid w:val="00B84873"/>
    <w:rsid w:val="00B84892"/>
    <w:rsid w:val="00B848A1"/>
    <w:rsid w:val="00B84920"/>
    <w:rsid w:val="00B84BE8"/>
    <w:rsid w:val="00B84C2D"/>
    <w:rsid w:val="00B84C8A"/>
    <w:rsid w:val="00B84CA3"/>
    <w:rsid w:val="00B84DE7"/>
    <w:rsid w:val="00B84FE8"/>
    <w:rsid w:val="00B850AB"/>
    <w:rsid w:val="00B85129"/>
    <w:rsid w:val="00B851C3"/>
    <w:rsid w:val="00B851FA"/>
    <w:rsid w:val="00B85334"/>
    <w:rsid w:val="00B85465"/>
    <w:rsid w:val="00B855F4"/>
    <w:rsid w:val="00B85619"/>
    <w:rsid w:val="00B8577E"/>
    <w:rsid w:val="00B85850"/>
    <w:rsid w:val="00B859D6"/>
    <w:rsid w:val="00B859FB"/>
    <w:rsid w:val="00B85AB1"/>
    <w:rsid w:val="00B85AEA"/>
    <w:rsid w:val="00B85BAB"/>
    <w:rsid w:val="00B85E03"/>
    <w:rsid w:val="00B85EE8"/>
    <w:rsid w:val="00B85EF9"/>
    <w:rsid w:val="00B85F67"/>
    <w:rsid w:val="00B8637B"/>
    <w:rsid w:val="00B86557"/>
    <w:rsid w:val="00B86581"/>
    <w:rsid w:val="00B86734"/>
    <w:rsid w:val="00B867A4"/>
    <w:rsid w:val="00B868EB"/>
    <w:rsid w:val="00B8692C"/>
    <w:rsid w:val="00B86BDC"/>
    <w:rsid w:val="00B86CD4"/>
    <w:rsid w:val="00B86D01"/>
    <w:rsid w:val="00B86D11"/>
    <w:rsid w:val="00B86D14"/>
    <w:rsid w:val="00B8706E"/>
    <w:rsid w:val="00B87141"/>
    <w:rsid w:val="00B87143"/>
    <w:rsid w:val="00B87211"/>
    <w:rsid w:val="00B872BD"/>
    <w:rsid w:val="00B874FB"/>
    <w:rsid w:val="00B8769E"/>
    <w:rsid w:val="00B876A0"/>
    <w:rsid w:val="00B87807"/>
    <w:rsid w:val="00B8782B"/>
    <w:rsid w:val="00B87BBB"/>
    <w:rsid w:val="00B87D5B"/>
    <w:rsid w:val="00B87E3D"/>
    <w:rsid w:val="00B90516"/>
    <w:rsid w:val="00B905D9"/>
    <w:rsid w:val="00B907C3"/>
    <w:rsid w:val="00B90A96"/>
    <w:rsid w:val="00B90B30"/>
    <w:rsid w:val="00B90B8B"/>
    <w:rsid w:val="00B90B98"/>
    <w:rsid w:val="00B90BE0"/>
    <w:rsid w:val="00B90C25"/>
    <w:rsid w:val="00B90C4E"/>
    <w:rsid w:val="00B90C52"/>
    <w:rsid w:val="00B90CCC"/>
    <w:rsid w:val="00B90DC8"/>
    <w:rsid w:val="00B90E42"/>
    <w:rsid w:val="00B90EF7"/>
    <w:rsid w:val="00B90F34"/>
    <w:rsid w:val="00B91110"/>
    <w:rsid w:val="00B911A5"/>
    <w:rsid w:val="00B912EB"/>
    <w:rsid w:val="00B91356"/>
    <w:rsid w:val="00B91573"/>
    <w:rsid w:val="00B91674"/>
    <w:rsid w:val="00B916DC"/>
    <w:rsid w:val="00B917B0"/>
    <w:rsid w:val="00B9190B"/>
    <w:rsid w:val="00B91990"/>
    <w:rsid w:val="00B91B26"/>
    <w:rsid w:val="00B91BD7"/>
    <w:rsid w:val="00B91CB2"/>
    <w:rsid w:val="00B91CFF"/>
    <w:rsid w:val="00B91DD9"/>
    <w:rsid w:val="00B91E0F"/>
    <w:rsid w:val="00B91F4E"/>
    <w:rsid w:val="00B91F62"/>
    <w:rsid w:val="00B92093"/>
    <w:rsid w:val="00B920B3"/>
    <w:rsid w:val="00B922B0"/>
    <w:rsid w:val="00B924EA"/>
    <w:rsid w:val="00B9253F"/>
    <w:rsid w:val="00B926E0"/>
    <w:rsid w:val="00B928B6"/>
    <w:rsid w:val="00B9292D"/>
    <w:rsid w:val="00B92A14"/>
    <w:rsid w:val="00B92B5C"/>
    <w:rsid w:val="00B92C15"/>
    <w:rsid w:val="00B92D18"/>
    <w:rsid w:val="00B92DC8"/>
    <w:rsid w:val="00B93042"/>
    <w:rsid w:val="00B93084"/>
    <w:rsid w:val="00B931BF"/>
    <w:rsid w:val="00B933E9"/>
    <w:rsid w:val="00B93672"/>
    <w:rsid w:val="00B93726"/>
    <w:rsid w:val="00B938B2"/>
    <w:rsid w:val="00B93921"/>
    <w:rsid w:val="00B93A91"/>
    <w:rsid w:val="00B93AA7"/>
    <w:rsid w:val="00B93B55"/>
    <w:rsid w:val="00B93C36"/>
    <w:rsid w:val="00B93C53"/>
    <w:rsid w:val="00B93FF9"/>
    <w:rsid w:val="00B9403B"/>
    <w:rsid w:val="00B94054"/>
    <w:rsid w:val="00B940BD"/>
    <w:rsid w:val="00B941DB"/>
    <w:rsid w:val="00B94253"/>
    <w:rsid w:val="00B9428E"/>
    <w:rsid w:val="00B9436E"/>
    <w:rsid w:val="00B9442B"/>
    <w:rsid w:val="00B944DA"/>
    <w:rsid w:val="00B9453C"/>
    <w:rsid w:val="00B94555"/>
    <w:rsid w:val="00B9460E"/>
    <w:rsid w:val="00B94743"/>
    <w:rsid w:val="00B947E2"/>
    <w:rsid w:val="00B948DA"/>
    <w:rsid w:val="00B9497E"/>
    <w:rsid w:val="00B949AB"/>
    <w:rsid w:val="00B94A60"/>
    <w:rsid w:val="00B94B18"/>
    <w:rsid w:val="00B94C47"/>
    <w:rsid w:val="00B94C5C"/>
    <w:rsid w:val="00B94C66"/>
    <w:rsid w:val="00B94D6C"/>
    <w:rsid w:val="00B94DCD"/>
    <w:rsid w:val="00B95056"/>
    <w:rsid w:val="00B950A7"/>
    <w:rsid w:val="00B950E8"/>
    <w:rsid w:val="00B9515B"/>
    <w:rsid w:val="00B95215"/>
    <w:rsid w:val="00B95242"/>
    <w:rsid w:val="00B95373"/>
    <w:rsid w:val="00B954FC"/>
    <w:rsid w:val="00B955F6"/>
    <w:rsid w:val="00B9568D"/>
    <w:rsid w:val="00B956D0"/>
    <w:rsid w:val="00B95A04"/>
    <w:rsid w:val="00B95A6A"/>
    <w:rsid w:val="00B95C14"/>
    <w:rsid w:val="00B95C49"/>
    <w:rsid w:val="00B95D30"/>
    <w:rsid w:val="00B95DA4"/>
    <w:rsid w:val="00B95E4C"/>
    <w:rsid w:val="00B95EA4"/>
    <w:rsid w:val="00B95EEF"/>
    <w:rsid w:val="00B95FF5"/>
    <w:rsid w:val="00B960B4"/>
    <w:rsid w:val="00B961A0"/>
    <w:rsid w:val="00B96228"/>
    <w:rsid w:val="00B9629B"/>
    <w:rsid w:val="00B96313"/>
    <w:rsid w:val="00B966A2"/>
    <w:rsid w:val="00B96927"/>
    <w:rsid w:val="00B96A58"/>
    <w:rsid w:val="00B96A6E"/>
    <w:rsid w:val="00B96ABF"/>
    <w:rsid w:val="00B96CBF"/>
    <w:rsid w:val="00B96CF0"/>
    <w:rsid w:val="00B96DA2"/>
    <w:rsid w:val="00B96DB6"/>
    <w:rsid w:val="00B9714A"/>
    <w:rsid w:val="00B972D2"/>
    <w:rsid w:val="00B97382"/>
    <w:rsid w:val="00B976AB"/>
    <w:rsid w:val="00B97756"/>
    <w:rsid w:val="00B977E6"/>
    <w:rsid w:val="00B978EE"/>
    <w:rsid w:val="00B9793D"/>
    <w:rsid w:val="00B97B85"/>
    <w:rsid w:val="00B97ED4"/>
    <w:rsid w:val="00B97EFB"/>
    <w:rsid w:val="00B97F28"/>
    <w:rsid w:val="00BA000E"/>
    <w:rsid w:val="00BA025D"/>
    <w:rsid w:val="00BA02BE"/>
    <w:rsid w:val="00BA03C3"/>
    <w:rsid w:val="00BA0512"/>
    <w:rsid w:val="00BA05A4"/>
    <w:rsid w:val="00BA067F"/>
    <w:rsid w:val="00BA0780"/>
    <w:rsid w:val="00BA0827"/>
    <w:rsid w:val="00BA0864"/>
    <w:rsid w:val="00BA08C9"/>
    <w:rsid w:val="00BA0AC5"/>
    <w:rsid w:val="00BA0B66"/>
    <w:rsid w:val="00BA0BC5"/>
    <w:rsid w:val="00BA0C85"/>
    <w:rsid w:val="00BA0CB3"/>
    <w:rsid w:val="00BA0CB9"/>
    <w:rsid w:val="00BA0CE4"/>
    <w:rsid w:val="00BA0E2A"/>
    <w:rsid w:val="00BA0EBA"/>
    <w:rsid w:val="00BA1212"/>
    <w:rsid w:val="00BA13A4"/>
    <w:rsid w:val="00BA13CE"/>
    <w:rsid w:val="00BA13E0"/>
    <w:rsid w:val="00BA14DC"/>
    <w:rsid w:val="00BA1509"/>
    <w:rsid w:val="00BA1564"/>
    <w:rsid w:val="00BA17C4"/>
    <w:rsid w:val="00BA18EA"/>
    <w:rsid w:val="00BA1A0D"/>
    <w:rsid w:val="00BA1A0F"/>
    <w:rsid w:val="00BA1C04"/>
    <w:rsid w:val="00BA1C20"/>
    <w:rsid w:val="00BA1C5F"/>
    <w:rsid w:val="00BA1D5D"/>
    <w:rsid w:val="00BA1D8A"/>
    <w:rsid w:val="00BA1E0C"/>
    <w:rsid w:val="00BA2123"/>
    <w:rsid w:val="00BA246A"/>
    <w:rsid w:val="00BA24D8"/>
    <w:rsid w:val="00BA25C9"/>
    <w:rsid w:val="00BA2648"/>
    <w:rsid w:val="00BA270E"/>
    <w:rsid w:val="00BA2729"/>
    <w:rsid w:val="00BA2805"/>
    <w:rsid w:val="00BA283C"/>
    <w:rsid w:val="00BA28AE"/>
    <w:rsid w:val="00BA28C0"/>
    <w:rsid w:val="00BA294A"/>
    <w:rsid w:val="00BA2991"/>
    <w:rsid w:val="00BA2A23"/>
    <w:rsid w:val="00BA2AEB"/>
    <w:rsid w:val="00BA2B77"/>
    <w:rsid w:val="00BA2DED"/>
    <w:rsid w:val="00BA2E29"/>
    <w:rsid w:val="00BA2E62"/>
    <w:rsid w:val="00BA2EFA"/>
    <w:rsid w:val="00BA2F6C"/>
    <w:rsid w:val="00BA2FCF"/>
    <w:rsid w:val="00BA301E"/>
    <w:rsid w:val="00BA3129"/>
    <w:rsid w:val="00BA312E"/>
    <w:rsid w:val="00BA319B"/>
    <w:rsid w:val="00BA338D"/>
    <w:rsid w:val="00BA33B1"/>
    <w:rsid w:val="00BA34ED"/>
    <w:rsid w:val="00BA36B7"/>
    <w:rsid w:val="00BA36D5"/>
    <w:rsid w:val="00BA3909"/>
    <w:rsid w:val="00BA3974"/>
    <w:rsid w:val="00BA3CC9"/>
    <w:rsid w:val="00BA3D48"/>
    <w:rsid w:val="00BA3F29"/>
    <w:rsid w:val="00BA3FEE"/>
    <w:rsid w:val="00BA402D"/>
    <w:rsid w:val="00BA4041"/>
    <w:rsid w:val="00BA40BE"/>
    <w:rsid w:val="00BA414E"/>
    <w:rsid w:val="00BA4171"/>
    <w:rsid w:val="00BA43CA"/>
    <w:rsid w:val="00BA45F5"/>
    <w:rsid w:val="00BA474B"/>
    <w:rsid w:val="00BA4770"/>
    <w:rsid w:val="00BA48E0"/>
    <w:rsid w:val="00BA496F"/>
    <w:rsid w:val="00BA4B1E"/>
    <w:rsid w:val="00BA4BAB"/>
    <w:rsid w:val="00BA4BD8"/>
    <w:rsid w:val="00BA4C24"/>
    <w:rsid w:val="00BA4E10"/>
    <w:rsid w:val="00BA4E68"/>
    <w:rsid w:val="00BA4F1E"/>
    <w:rsid w:val="00BA4FFA"/>
    <w:rsid w:val="00BA508C"/>
    <w:rsid w:val="00BA51AC"/>
    <w:rsid w:val="00BA5346"/>
    <w:rsid w:val="00BA5476"/>
    <w:rsid w:val="00BA54CA"/>
    <w:rsid w:val="00BA54FB"/>
    <w:rsid w:val="00BA5636"/>
    <w:rsid w:val="00BA5795"/>
    <w:rsid w:val="00BA57E9"/>
    <w:rsid w:val="00BA580D"/>
    <w:rsid w:val="00BA5985"/>
    <w:rsid w:val="00BA5A38"/>
    <w:rsid w:val="00BA5B1B"/>
    <w:rsid w:val="00BA5C8A"/>
    <w:rsid w:val="00BA5C97"/>
    <w:rsid w:val="00BA5D6C"/>
    <w:rsid w:val="00BA5EFB"/>
    <w:rsid w:val="00BA615C"/>
    <w:rsid w:val="00BA61DF"/>
    <w:rsid w:val="00BA6254"/>
    <w:rsid w:val="00BA6282"/>
    <w:rsid w:val="00BA63B6"/>
    <w:rsid w:val="00BA659A"/>
    <w:rsid w:val="00BA6689"/>
    <w:rsid w:val="00BA67BE"/>
    <w:rsid w:val="00BA68C1"/>
    <w:rsid w:val="00BA69D4"/>
    <w:rsid w:val="00BA69EE"/>
    <w:rsid w:val="00BA6A71"/>
    <w:rsid w:val="00BA6B9B"/>
    <w:rsid w:val="00BA6CFD"/>
    <w:rsid w:val="00BA6EB8"/>
    <w:rsid w:val="00BA6FE0"/>
    <w:rsid w:val="00BA708A"/>
    <w:rsid w:val="00BA7213"/>
    <w:rsid w:val="00BA7272"/>
    <w:rsid w:val="00BA7423"/>
    <w:rsid w:val="00BA7511"/>
    <w:rsid w:val="00BA7541"/>
    <w:rsid w:val="00BA758B"/>
    <w:rsid w:val="00BA75BA"/>
    <w:rsid w:val="00BA7619"/>
    <w:rsid w:val="00BA7688"/>
    <w:rsid w:val="00BA7819"/>
    <w:rsid w:val="00BA786A"/>
    <w:rsid w:val="00BA79CB"/>
    <w:rsid w:val="00BA79DC"/>
    <w:rsid w:val="00BA7A38"/>
    <w:rsid w:val="00BA7B43"/>
    <w:rsid w:val="00BA7B4A"/>
    <w:rsid w:val="00BA7BDB"/>
    <w:rsid w:val="00BA7EB0"/>
    <w:rsid w:val="00BA7F89"/>
    <w:rsid w:val="00BB0192"/>
    <w:rsid w:val="00BB0233"/>
    <w:rsid w:val="00BB025A"/>
    <w:rsid w:val="00BB04B4"/>
    <w:rsid w:val="00BB0528"/>
    <w:rsid w:val="00BB06DD"/>
    <w:rsid w:val="00BB06FA"/>
    <w:rsid w:val="00BB070E"/>
    <w:rsid w:val="00BB078F"/>
    <w:rsid w:val="00BB07BF"/>
    <w:rsid w:val="00BB0807"/>
    <w:rsid w:val="00BB08B9"/>
    <w:rsid w:val="00BB0AE4"/>
    <w:rsid w:val="00BB0B3E"/>
    <w:rsid w:val="00BB0D11"/>
    <w:rsid w:val="00BB0D38"/>
    <w:rsid w:val="00BB0D75"/>
    <w:rsid w:val="00BB0E1D"/>
    <w:rsid w:val="00BB0FB1"/>
    <w:rsid w:val="00BB0FE6"/>
    <w:rsid w:val="00BB1127"/>
    <w:rsid w:val="00BB1189"/>
    <w:rsid w:val="00BB1211"/>
    <w:rsid w:val="00BB1393"/>
    <w:rsid w:val="00BB1408"/>
    <w:rsid w:val="00BB181E"/>
    <w:rsid w:val="00BB1865"/>
    <w:rsid w:val="00BB18B4"/>
    <w:rsid w:val="00BB194E"/>
    <w:rsid w:val="00BB1966"/>
    <w:rsid w:val="00BB1A2A"/>
    <w:rsid w:val="00BB1AF0"/>
    <w:rsid w:val="00BB1B19"/>
    <w:rsid w:val="00BB1B24"/>
    <w:rsid w:val="00BB1C4F"/>
    <w:rsid w:val="00BB1D50"/>
    <w:rsid w:val="00BB1E10"/>
    <w:rsid w:val="00BB1E72"/>
    <w:rsid w:val="00BB20E0"/>
    <w:rsid w:val="00BB225D"/>
    <w:rsid w:val="00BB22F5"/>
    <w:rsid w:val="00BB2418"/>
    <w:rsid w:val="00BB25E0"/>
    <w:rsid w:val="00BB2649"/>
    <w:rsid w:val="00BB2657"/>
    <w:rsid w:val="00BB27F0"/>
    <w:rsid w:val="00BB28C5"/>
    <w:rsid w:val="00BB2C22"/>
    <w:rsid w:val="00BB2D09"/>
    <w:rsid w:val="00BB313F"/>
    <w:rsid w:val="00BB32B3"/>
    <w:rsid w:val="00BB3355"/>
    <w:rsid w:val="00BB365A"/>
    <w:rsid w:val="00BB38CC"/>
    <w:rsid w:val="00BB39F7"/>
    <w:rsid w:val="00BB3C4E"/>
    <w:rsid w:val="00BB3D83"/>
    <w:rsid w:val="00BB3E52"/>
    <w:rsid w:val="00BB3F12"/>
    <w:rsid w:val="00BB3F4C"/>
    <w:rsid w:val="00BB3F8F"/>
    <w:rsid w:val="00BB3FC9"/>
    <w:rsid w:val="00BB3FE9"/>
    <w:rsid w:val="00BB424D"/>
    <w:rsid w:val="00BB439B"/>
    <w:rsid w:val="00BB44AF"/>
    <w:rsid w:val="00BB4583"/>
    <w:rsid w:val="00BB494A"/>
    <w:rsid w:val="00BB4A42"/>
    <w:rsid w:val="00BB4D0D"/>
    <w:rsid w:val="00BB4D2D"/>
    <w:rsid w:val="00BB4D9C"/>
    <w:rsid w:val="00BB4E8C"/>
    <w:rsid w:val="00BB4E98"/>
    <w:rsid w:val="00BB4F26"/>
    <w:rsid w:val="00BB50E4"/>
    <w:rsid w:val="00BB5229"/>
    <w:rsid w:val="00BB5321"/>
    <w:rsid w:val="00BB54E8"/>
    <w:rsid w:val="00BB5545"/>
    <w:rsid w:val="00BB55A2"/>
    <w:rsid w:val="00BB56F2"/>
    <w:rsid w:val="00BB56F3"/>
    <w:rsid w:val="00BB578B"/>
    <w:rsid w:val="00BB57D8"/>
    <w:rsid w:val="00BB59FB"/>
    <w:rsid w:val="00BB5A70"/>
    <w:rsid w:val="00BB5B13"/>
    <w:rsid w:val="00BB5D07"/>
    <w:rsid w:val="00BB5DD1"/>
    <w:rsid w:val="00BB5FD5"/>
    <w:rsid w:val="00BB6037"/>
    <w:rsid w:val="00BB60BF"/>
    <w:rsid w:val="00BB612B"/>
    <w:rsid w:val="00BB61DC"/>
    <w:rsid w:val="00BB62A9"/>
    <w:rsid w:val="00BB6431"/>
    <w:rsid w:val="00BB6472"/>
    <w:rsid w:val="00BB6659"/>
    <w:rsid w:val="00BB6BCE"/>
    <w:rsid w:val="00BB6C81"/>
    <w:rsid w:val="00BB6DFB"/>
    <w:rsid w:val="00BB6E86"/>
    <w:rsid w:val="00BB6F25"/>
    <w:rsid w:val="00BB702D"/>
    <w:rsid w:val="00BB71EC"/>
    <w:rsid w:val="00BB723D"/>
    <w:rsid w:val="00BB724B"/>
    <w:rsid w:val="00BB7352"/>
    <w:rsid w:val="00BB75A1"/>
    <w:rsid w:val="00BB7634"/>
    <w:rsid w:val="00BB765A"/>
    <w:rsid w:val="00BB77D3"/>
    <w:rsid w:val="00BB77E6"/>
    <w:rsid w:val="00BB7894"/>
    <w:rsid w:val="00BB7911"/>
    <w:rsid w:val="00BB7A8E"/>
    <w:rsid w:val="00BB7AA5"/>
    <w:rsid w:val="00BB7ADE"/>
    <w:rsid w:val="00BB7C6B"/>
    <w:rsid w:val="00BB7F6B"/>
    <w:rsid w:val="00BC007B"/>
    <w:rsid w:val="00BC0162"/>
    <w:rsid w:val="00BC01B0"/>
    <w:rsid w:val="00BC0237"/>
    <w:rsid w:val="00BC058C"/>
    <w:rsid w:val="00BC07C4"/>
    <w:rsid w:val="00BC07F0"/>
    <w:rsid w:val="00BC0854"/>
    <w:rsid w:val="00BC0930"/>
    <w:rsid w:val="00BC09DD"/>
    <w:rsid w:val="00BC0A27"/>
    <w:rsid w:val="00BC0A29"/>
    <w:rsid w:val="00BC0A3A"/>
    <w:rsid w:val="00BC0BC4"/>
    <w:rsid w:val="00BC0D2F"/>
    <w:rsid w:val="00BC1039"/>
    <w:rsid w:val="00BC11A1"/>
    <w:rsid w:val="00BC15B0"/>
    <w:rsid w:val="00BC16BF"/>
    <w:rsid w:val="00BC16C6"/>
    <w:rsid w:val="00BC16D3"/>
    <w:rsid w:val="00BC17EF"/>
    <w:rsid w:val="00BC19CA"/>
    <w:rsid w:val="00BC1A03"/>
    <w:rsid w:val="00BC1A3F"/>
    <w:rsid w:val="00BC1A99"/>
    <w:rsid w:val="00BC1AE1"/>
    <w:rsid w:val="00BC1B87"/>
    <w:rsid w:val="00BC1C5D"/>
    <w:rsid w:val="00BC1EF1"/>
    <w:rsid w:val="00BC1F1D"/>
    <w:rsid w:val="00BC1F7D"/>
    <w:rsid w:val="00BC1FDA"/>
    <w:rsid w:val="00BC201A"/>
    <w:rsid w:val="00BC228D"/>
    <w:rsid w:val="00BC2399"/>
    <w:rsid w:val="00BC25DC"/>
    <w:rsid w:val="00BC2679"/>
    <w:rsid w:val="00BC26BE"/>
    <w:rsid w:val="00BC26F7"/>
    <w:rsid w:val="00BC273D"/>
    <w:rsid w:val="00BC2A48"/>
    <w:rsid w:val="00BC2A8A"/>
    <w:rsid w:val="00BC2BC7"/>
    <w:rsid w:val="00BC2C64"/>
    <w:rsid w:val="00BC2CE1"/>
    <w:rsid w:val="00BC2DB3"/>
    <w:rsid w:val="00BC2DB4"/>
    <w:rsid w:val="00BC2E8B"/>
    <w:rsid w:val="00BC2EFC"/>
    <w:rsid w:val="00BC2F45"/>
    <w:rsid w:val="00BC2FFC"/>
    <w:rsid w:val="00BC3089"/>
    <w:rsid w:val="00BC31F1"/>
    <w:rsid w:val="00BC321B"/>
    <w:rsid w:val="00BC339A"/>
    <w:rsid w:val="00BC344E"/>
    <w:rsid w:val="00BC35C2"/>
    <w:rsid w:val="00BC36A6"/>
    <w:rsid w:val="00BC36E3"/>
    <w:rsid w:val="00BC36F3"/>
    <w:rsid w:val="00BC38B8"/>
    <w:rsid w:val="00BC38BC"/>
    <w:rsid w:val="00BC3932"/>
    <w:rsid w:val="00BC39E0"/>
    <w:rsid w:val="00BC3C7C"/>
    <w:rsid w:val="00BC3CF8"/>
    <w:rsid w:val="00BC3D85"/>
    <w:rsid w:val="00BC3ED4"/>
    <w:rsid w:val="00BC3FE8"/>
    <w:rsid w:val="00BC4047"/>
    <w:rsid w:val="00BC41A7"/>
    <w:rsid w:val="00BC4430"/>
    <w:rsid w:val="00BC44E1"/>
    <w:rsid w:val="00BC453D"/>
    <w:rsid w:val="00BC475D"/>
    <w:rsid w:val="00BC4982"/>
    <w:rsid w:val="00BC499E"/>
    <w:rsid w:val="00BC49BD"/>
    <w:rsid w:val="00BC4C82"/>
    <w:rsid w:val="00BC4D40"/>
    <w:rsid w:val="00BC4E8C"/>
    <w:rsid w:val="00BC4E98"/>
    <w:rsid w:val="00BC4F14"/>
    <w:rsid w:val="00BC51BE"/>
    <w:rsid w:val="00BC52A1"/>
    <w:rsid w:val="00BC545C"/>
    <w:rsid w:val="00BC57B4"/>
    <w:rsid w:val="00BC57CA"/>
    <w:rsid w:val="00BC57FC"/>
    <w:rsid w:val="00BC58BD"/>
    <w:rsid w:val="00BC5ACC"/>
    <w:rsid w:val="00BC5AEF"/>
    <w:rsid w:val="00BC5AF6"/>
    <w:rsid w:val="00BC5CE2"/>
    <w:rsid w:val="00BC5E23"/>
    <w:rsid w:val="00BC5EFE"/>
    <w:rsid w:val="00BC5F0E"/>
    <w:rsid w:val="00BC61BD"/>
    <w:rsid w:val="00BC6350"/>
    <w:rsid w:val="00BC63CC"/>
    <w:rsid w:val="00BC63DB"/>
    <w:rsid w:val="00BC6429"/>
    <w:rsid w:val="00BC644C"/>
    <w:rsid w:val="00BC688F"/>
    <w:rsid w:val="00BC68C0"/>
    <w:rsid w:val="00BC69B9"/>
    <w:rsid w:val="00BC6A0B"/>
    <w:rsid w:val="00BC6A42"/>
    <w:rsid w:val="00BC6B35"/>
    <w:rsid w:val="00BC6B59"/>
    <w:rsid w:val="00BC6D5F"/>
    <w:rsid w:val="00BC6DE3"/>
    <w:rsid w:val="00BC6F82"/>
    <w:rsid w:val="00BC70D5"/>
    <w:rsid w:val="00BC70F7"/>
    <w:rsid w:val="00BC7133"/>
    <w:rsid w:val="00BC71C5"/>
    <w:rsid w:val="00BC7371"/>
    <w:rsid w:val="00BC73B8"/>
    <w:rsid w:val="00BC73CA"/>
    <w:rsid w:val="00BC73FE"/>
    <w:rsid w:val="00BC7581"/>
    <w:rsid w:val="00BC7659"/>
    <w:rsid w:val="00BC779B"/>
    <w:rsid w:val="00BC77C9"/>
    <w:rsid w:val="00BC783B"/>
    <w:rsid w:val="00BC7A11"/>
    <w:rsid w:val="00BC7A42"/>
    <w:rsid w:val="00BC7AFE"/>
    <w:rsid w:val="00BC7B61"/>
    <w:rsid w:val="00BC7F6C"/>
    <w:rsid w:val="00BD003A"/>
    <w:rsid w:val="00BD013E"/>
    <w:rsid w:val="00BD021D"/>
    <w:rsid w:val="00BD0238"/>
    <w:rsid w:val="00BD03B7"/>
    <w:rsid w:val="00BD040D"/>
    <w:rsid w:val="00BD047C"/>
    <w:rsid w:val="00BD04A2"/>
    <w:rsid w:val="00BD04B5"/>
    <w:rsid w:val="00BD04E1"/>
    <w:rsid w:val="00BD082C"/>
    <w:rsid w:val="00BD08D4"/>
    <w:rsid w:val="00BD08DB"/>
    <w:rsid w:val="00BD0C31"/>
    <w:rsid w:val="00BD0C3D"/>
    <w:rsid w:val="00BD0FC4"/>
    <w:rsid w:val="00BD0FF1"/>
    <w:rsid w:val="00BD140B"/>
    <w:rsid w:val="00BD142E"/>
    <w:rsid w:val="00BD14F7"/>
    <w:rsid w:val="00BD1624"/>
    <w:rsid w:val="00BD1712"/>
    <w:rsid w:val="00BD1B02"/>
    <w:rsid w:val="00BD1D12"/>
    <w:rsid w:val="00BD1D57"/>
    <w:rsid w:val="00BD1E47"/>
    <w:rsid w:val="00BD2078"/>
    <w:rsid w:val="00BD22CD"/>
    <w:rsid w:val="00BD238C"/>
    <w:rsid w:val="00BD267C"/>
    <w:rsid w:val="00BD292C"/>
    <w:rsid w:val="00BD2A08"/>
    <w:rsid w:val="00BD2B06"/>
    <w:rsid w:val="00BD2B20"/>
    <w:rsid w:val="00BD2E1F"/>
    <w:rsid w:val="00BD2E5F"/>
    <w:rsid w:val="00BD2F4A"/>
    <w:rsid w:val="00BD2F55"/>
    <w:rsid w:val="00BD2F72"/>
    <w:rsid w:val="00BD2F9F"/>
    <w:rsid w:val="00BD3792"/>
    <w:rsid w:val="00BD3837"/>
    <w:rsid w:val="00BD386B"/>
    <w:rsid w:val="00BD3928"/>
    <w:rsid w:val="00BD3973"/>
    <w:rsid w:val="00BD39DC"/>
    <w:rsid w:val="00BD3A0B"/>
    <w:rsid w:val="00BD3AFD"/>
    <w:rsid w:val="00BD3B1F"/>
    <w:rsid w:val="00BD3C69"/>
    <w:rsid w:val="00BD3C9C"/>
    <w:rsid w:val="00BD3CC9"/>
    <w:rsid w:val="00BD3D7A"/>
    <w:rsid w:val="00BD3E61"/>
    <w:rsid w:val="00BD3F38"/>
    <w:rsid w:val="00BD3FFD"/>
    <w:rsid w:val="00BD40C5"/>
    <w:rsid w:val="00BD41B8"/>
    <w:rsid w:val="00BD4235"/>
    <w:rsid w:val="00BD4341"/>
    <w:rsid w:val="00BD44E6"/>
    <w:rsid w:val="00BD4566"/>
    <w:rsid w:val="00BD45AD"/>
    <w:rsid w:val="00BD46C9"/>
    <w:rsid w:val="00BD4722"/>
    <w:rsid w:val="00BD477A"/>
    <w:rsid w:val="00BD4D42"/>
    <w:rsid w:val="00BD4DDC"/>
    <w:rsid w:val="00BD4E89"/>
    <w:rsid w:val="00BD4E93"/>
    <w:rsid w:val="00BD4F03"/>
    <w:rsid w:val="00BD4F31"/>
    <w:rsid w:val="00BD506F"/>
    <w:rsid w:val="00BD551D"/>
    <w:rsid w:val="00BD5546"/>
    <w:rsid w:val="00BD581A"/>
    <w:rsid w:val="00BD594C"/>
    <w:rsid w:val="00BD595B"/>
    <w:rsid w:val="00BD59F8"/>
    <w:rsid w:val="00BD5A26"/>
    <w:rsid w:val="00BD5A52"/>
    <w:rsid w:val="00BD5CD4"/>
    <w:rsid w:val="00BD5DAF"/>
    <w:rsid w:val="00BD5E9A"/>
    <w:rsid w:val="00BD5F77"/>
    <w:rsid w:val="00BD5FA4"/>
    <w:rsid w:val="00BD6002"/>
    <w:rsid w:val="00BD628B"/>
    <w:rsid w:val="00BD64C1"/>
    <w:rsid w:val="00BD6509"/>
    <w:rsid w:val="00BD66AC"/>
    <w:rsid w:val="00BD681D"/>
    <w:rsid w:val="00BD689C"/>
    <w:rsid w:val="00BD68FE"/>
    <w:rsid w:val="00BD6A22"/>
    <w:rsid w:val="00BD6D88"/>
    <w:rsid w:val="00BD6F8F"/>
    <w:rsid w:val="00BD71F4"/>
    <w:rsid w:val="00BD721E"/>
    <w:rsid w:val="00BD72C8"/>
    <w:rsid w:val="00BD737C"/>
    <w:rsid w:val="00BD76CF"/>
    <w:rsid w:val="00BD77FD"/>
    <w:rsid w:val="00BD7809"/>
    <w:rsid w:val="00BD7995"/>
    <w:rsid w:val="00BD7A82"/>
    <w:rsid w:val="00BD7BDB"/>
    <w:rsid w:val="00BD7BF8"/>
    <w:rsid w:val="00BD7C31"/>
    <w:rsid w:val="00BD7E92"/>
    <w:rsid w:val="00BD7F9E"/>
    <w:rsid w:val="00BE0185"/>
    <w:rsid w:val="00BE04C1"/>
    <w:rsid w:val="00BE056C"/>
    <w:rsid w:val="00BE06B0"/>
    <w:rsid w:val="00BE072F"/>
    <w:rsid w:val="00BE0778"/>
    <w:rsid w:val="00BE0827"/>
    <w:rsid w:val="00BE08E5"/>
    <w:rsid w:val="00BE08F2"/>
    <w:rsid w:val="00BE0937"/>
    <w:rsid w:val="00BE0973"/>
    <w:rsid w:val="00BE09F4"/>
    <w:rsid w:val="00BE0A11"/>
    <w:rsid w:val="00BE0C16"/>
    <w:rsid w:val="00BE0D40"/>
    <w:rsid w:val="00BE0D60"/>
    <w:rsid w:val="00BE0DC3"/>
    <w:rsid w:val="00BE0DF9"/>
    <w:rsid w:val="00BE0E66"/>
    <w:rsid w:val="00BE0E9A"/>
    <w:rsid w:val="00BE0F63"/>
    <w:rsid w:val="00BE0F6B"/>
    <w:rsid w:val="00BE0FCB"/>
    <w:rsid w:val="00BE1382"/>
    <w:rsid w:val="00BE13B8"/>
    <w:rsid w:val="00BE150A"/>
    <w:rsid w:val="00BE1557"/>
    <w:rsid w:val="00BE16C6"/>
    <w:rsid w:val="00BE185E"/>
    <w:rsid w:val="00BE1959"/>
    <w:rsid w:val="00BE197A"/>
    <w:rsid w:val="00BE1A06"/>
    <w:rsid w:val="00BE1B13"/>
    <w:rsid w:val="00BE1BE5"/>
    <w:rsid w:val="00BE1C90"/>
    <w:rsid w:val="00BE1CE8"/>
    <w:rsid w:val="00BE1D0B"/>
    <w:rsid w:val="00BE1D2A"/>
    <w:rsid w:val="00BE1EB8"/>
    <w:rsid w:val="00BE1F96"/>
    <w:rsid w:val="00BE2169"/>
    <w:rsid w:val="00BE21D2"/>
    <w:rsid w:val="00BE2248"/>
    <w:rsid w:val="00BE2404"/>
    <w:rsid w:val="00BE2412"/>
    <w:rsid w:val="00BE2471"/>
    <w:rsid w:val="00BE2525"/>
    <w:rsid w:val="00BE252B"/>
    <w:rsid w:val="00BE269D"/>
    <w:rsid w:val="00BE2846"/>
    <w:rsid w:val="00BE28FE"/>
    <w:rsid w:val="00BE2999"/>
    <w:rsid w:val="00BE2AAA"/>
    <w:rsid w:val="00BE2B2C"/>
    <w:rsid w:val="00BE2BB5"/>
    <w:rsid w:val="00BE2BF6"/>
    <w:rsid w:val="00BE2C67"/>
    <w:rsid w:val="00BE2C6D"/>
    <w:rsid w:val="00BE2C7D"/>
    <w:rsid w:val="00BE2DDC"/>
    <w:rsid w:val="00BE312F"/>
    <w:rsid w:val="00BE3542"/>
    <w:rsid w:val="00BE354B"/>
    <w:rsid w:val="00BE357D"/>
    <w:rsid w:val="00BE35BD"/>
    <w:rsid w:val="00BE360F"/>
    <w:rsid w:val="00BE3619"/>
    <w:rsid w:val="00BE3742"/>
    <w:rsid w:val="00BE377E"/>
    <w:rsid w:val="00BE3898"/>
    <w:rsid w:val="00BE38F3"/>
    <w:rsid w:val="00BE3A1C"/>
    <w:rsid w:val="00BE3A4B"/>
    <w:rsid w:val="00BE3A78"/>
    <w:rsid w:val="00BE3B14"/>
    <w:rsid w:val="00BE3B24"/>
    <w:rsid w:val="00BE3B3D"/>
    <w:rsid w:val="00BE3BAD"/>
    <w:rsid w:val="00BE3D05"/>
    <w:rsid w:val="00BE3E52"/>
    <w:rsid w:val="00BE3EA0"/>
    <w:rsid w:val="00BE3EA2"/>
    <w:rsid w:val="00BE403F"/>
    <w:rsid w:val="00BE4319"/>
    <w:rsid w:val="00BE435E"/>
    <w:rsid w:val="00BE44DA"/>
    <w:rsid w:val="00BE4593"/>
    <w:rsid w:val="00BE4631"/>
    <w:rsid w:val="00BE475F"/>
    <w:rsid w:val="00BE49CE"/>
    <w:rsid w:val="00BE4A5A"/>
    <w:rsid w:val="00BE4CE5"/>
    <w:rsid w:val="00BE4DCC"/>
    <w:rsid w:val="00BE4DEA"/>
    <w:rsid w:val="00BE4ECA"/>
    <w:rsid w:val="00BE4FFD"/>
    <w:rsid w:val="00BE5013"/>
    <w:rsid w:val="00BE50E5"/>
    <w:rsid w:val="00BE5164"/>
    <w:rsid w:val="00BE523A"/>
    <w:rsid w:val="00BE5281"/>
    <w:rsid w:val="00BE5519"/>
    <w:rsid w:val="00BE5617"/>
    <w:rsid w:val="00BE5717"/>
    <w:rsid w:val="00BE57B1"/>
    <w:rsid w:val="00BE57F6"/>
    <w:rsid w:val="00BE5813"/>
    <w:rsid w:val="00BE5A1D"/>
    <w:rsid w:val="00BE5DB2"/>
    <w:rsid w:val="00BE5DEA"/>
    <w:rsid w:val="00BE5E47"/>
    <w:rsid w:val="00BE60DC"/>
    <w:rsid w:val="00BE60E5"/>
    <w:rsid w:val="00BE6149"/>
    <w:rsid w:val="00BE616D"/>
    <w:rsid w:val="00BE633B"/>
    <w:rsid w:val="00BE63A7"/>
    <w:rsid w:val="00BE64AF"/>
    <w:rsid w:val="00BE65B3"/>
    <w:rsid w:val="00BE65E2"/>
    <w:rsid w:val="00BE6740"/>
    <w:rsid w:val="00BE6899"/>
    <w:rsid w:val="00BE689B"/>
    <w:rsid w:val="00BE68FC"/>
    <w:rsid w:val="00BE6985"/>
    <w:rsid w:val="00BE6A27"/>
    <w:rsid w:val="00BE6A8E"/>
    <w:rsid w:val="00BE6AC1"/>
    <w:rsid w:val="00BE6C39"/>
    <w:rsid w:val="00BE6D82"/>
    <w:rsid w:val="00BE72B2"/>
    <w:rsid w:val="00BE7364"/>
    <w:rsid w:val="00BE73C1"/>
    <w:rsid w:val="00BE7404"/>
    <w:rsid w:val="00BE7532"/>
    <w:rsid w:val="00BE791D"/>
    <w:rsid w:val="00BE7A9E"/>
    <w:rsid w:val="00BE7B27"/>
    <w:rsid w:val="00BE7D4A"/>
    <w:rsid w:val="00BE7E38"/>
    <w:rsid w:val="00BE7F3B"/>
    <w:rsid w:val="00BE7FCB"/>
    <w:rsid w:val="00BF0058"/>
    <w:rsid w:val="00BF00A5"/>
    <w:rsid w:val="00BF00EB"/>
    <w:rsid w:val="00BF02E6"/>
    <w:rsid w:val="00BF05AE"/>
    <w:rsid w:val="00BF089D"/>
    <w:rsid w:val="00BF08B0"/>
    <w:rsid w:val="00BF0A00"/>
    <w:rsid w:val="00BF0A3E"/>
    <w:rsid w:val="00BF0CEB"/>
    <w:rsid w:val="00BF0E91"/>
    <w:rsid w:val="00BF0F15"/>
    <w:rsid w:val="00BF104D"/>
    <w:rsid w:val="00BF10D2"/>
    <w:rsid w:val="00BF120B"/>
    <w:rsid w:val="00BF12B0"/>
    <w:rsid w:val="00BF1309"/>
    <w:rsid w:val="00BF1470"/>
    <w:rsid w:val="00BF14F6"/>
    <w:rsid w:val="00BF16C5"/>
    <w:rsid w:val="00BF1734"/>
    <w:rsid w:val="00BF173A"/>
    <w:rsid w:val="00BF1810"/>
    <w:rsid w:val="00BF187C"/>
    <w:rsid w:val="00BF18C3"/>
    <w:rsid w:val="00BF1A1E"/>
    <w:rsid w:val="00BF1A29"/>
    <w:rsid w:val="00BF1A6D"/>
    <w:rsid w:val="00BF1CA1"/>
    <w:rsid w:val="00BF1CDE"/>
    <w:rsid w:val="00BF1DDB"/>
    <w:rsid w:val="00BF1DF1"/>
    <w:rsid w:val="00BF1F16"/>
    <w:rsid w:val="00BF1F43"/>
    <w:rsid w:val="00BF204A"/>
    <w:rsid w:val="00BF2132"/>
    <w:rsid w:val="00BF21AD"/>
    <w:rsid w:val="00BF220D"/>
    <w:rsid w:val="00BF2372"/>
    <w:rsid w:val="00BF23FA"/>
    <w:rsid w:val="00BF242C"/>
    <w:rsid w:val="00BF2460"/>
    <w:rsid w:val="00BF254A"/>
    <w:rsid w:val="00BF262E"/>
    <w:rsid w:val="00BF264F"/>
    <w:rsid w:val="00BF2791"/>
    <w:rsid w:val="00BF27C3"/>
    <w:rsid w:val="00BF2817"/>
    <w:rsid w:val="00BF290B"/>
    <w:rsid w:val="00BF2A58"/>
    <w:rsid w:val="00BF2AE7"/>
    <w:rsid w:val="00BF2B59"/>
    <w:rsid w:val="00BF2BD0"/>
    <w:rsid w:val="00BF2CAE"/>
    <w:rsid w:val="00BF2FC8"/>
    <w:rsid w:val="00BF3000"/>
    <w:rsid w:val="00BF301F"/>
    <w:rsid w:val="00BF313E"/>
    <w:rsid w:val="00BF31CB"/>
    <w:rsid w:val="00BF320A"/>
    <w:rsid w:val="00BF3239"/>
    <w:rsid w:val="00BF3268"/>
    <w:rsid w:val="00BF34F6"/>
    <w:rsid w:val="00BF3705"/>
    <w:rsid w:val="00BF3723"/>
    <w:rsid w:val="00BF3807"/>
    <w:rsid w:val="00BF3883"/>
    <w:rsid w:val="00BF38E2"/>
    <w:rsid w:val="00BF3A63"/>
    <w:rsid w:val="00BF3BCB"/>
    <w:rsid w:val="00BF3BF8"/>
    <w:rsid w:val="00BF3C10"/>
    <w:rsid w:val="00BF3C6D"/>
    <w:rsid w:val="00BF3CA0"/>
    <w:rsid w:val="00BF3CDC"/>
    <w:rsid w:val="00BF3E35"/>
    <w:rsid w:val="00BF3E70"/>
    <w:rsid w:val="00BF3E96"/>
    <w:rsid w:val="00BF3EFC"/>
    <w:rsid w:val="00BF3FFA"/>
    <w:rsid w:val="00BF41EF"/>
    <w:rsid w:val="00BF4217"/>
    <w:rsid w:val="00BF43E6"/>
    <w:rsid w:val="00BF46B6"/>
    <w:rsid w:val="00BF46F1"/>
    <w:rsid w:val="00BF47D0"/>
    <w:rsid w:val="00BF481C"/>
    <w:rsid w:val="00BF4823"/>
    <w:rsid w:val="00BF493C"/>
    <w:rsid w:val="00BF49B2"/>
    <w:rsid w:val="00BF4B69"/>
    <w:rsid w:val="00BF4B9C"/>
    <w:rsid w:val="00BF4BAE"/>
    <w:rsid w:val="00BF4BCD"/>
    <w:rsid w:val="00BF4C0F"/>
    <w:rsid w:val="00BF4CDA"/>
    <w:rsid w:val="00BF50F3"/>
    <w:rsid w:val="00BF5313"/>
    <w:rsid w:val="00BF5355"/>
    <w:rsid w:val="00BF546D"/>
    <w:rsid w:val="00BF5501"/>
    <w:rsid w:val="00BF56A8"/>
    <w:rsid w:val="00BF5DF2"/>
    <w:rsid w:val="00BF5E05"/>
    <w:rsid w:val="00BF5F52"/>
    <w:rsid w:val="00BF5F85"/>
    <w:rsid w:val="00BF6063"/>
    <w:rsid w:val="00BF60E3"/>
    <w:rsid w:val="00BF60E4"/>
    <w:rsid w:val="00BF62C3"/>
    <w:rsid w:val="00BF631B"/>
    <w:rsid w:val="00BF635F"/>
    <w:rsid w:val="00BF6371"/>
    <w:rsid w:val="00BF6657"/>
    <w:rsid w:val="00BF675C"/>
    <w:rsid w:val="00BF685A"/>
    <w:rsid w:val="00BF6924"/>
    <w:rsid w:val="00BF6C19"/>
    <w:rsid w:val="00BF6C47"/>
    <w:rsid w:val="00BF6CB4"/>
    <w:rsid w:val="00BF6D69"/>
    <w:rsid w:val="00BF6FBF"/>
    <w:rsid w:val="00BF702F"/>
    <w:rsid w:val="00BF70A1"/>
    <w:rsid w:val="00BF70F8"/>
    <w:rsid w:val="00BF71DC"/>
    <w:rsid w:val="00BF739A"/>
    <w:rsid w:val="00BF7619"/>
    <w:rsid w:val="00BF766A"/>
    <w:rsid w:val="00BF7717"/>
    <w:rsid w:val="00BF77DF"/>
    <w:rsid w:val="00BF7806"/>
    <w:rsid w:val="00BF79AE"/>
    <w:rsid w:val="00BF79AF"/>
    <w:rsid w:val="00BF7A5E"/>
    <w:rsid w:val="00BF7AAC"/>
    <w:rsid w:val="00BF7B18"/>
    <w:rsid w:val="00BF7B97"/>
    <w:rsid w:val="00BF7BCC"/>
    <w:rsid w:val="00BF7C13"/>
    <w:rsid w:val="00BF7C44"/>
    <w:rsid w:val="00BF7C67"/>
    <w:rsid w:val="00BF7D39"/>
    <w:rsid w:val="00BF7D43"/>
    <w:rsid w:val="00BF7E33"/>
    <w:rsid w:val="00BF7EC5"/>
    <w:rsid w:val="00BF7FCB"/>
    <w:rsid w:val="00C002A9"/>
    <w:rsid w:val="00C00608"/>
    <w:rsid w:val="00C0071E"/>
    <w:rsid w:val="00C0085D"/>
    <w:rsid w:val="00C009CF"/>
    <w:rsid w:val="00C009D5"/>
    <w:rsid w:val="00C00B36"/>
    <w:rsid w:val="00C00BE7"/>
    <w:rsid w:val="00C00C19"/>
    <w:rsid w:val="00C00C4D"/>
    <w:rsid w:val="00C00CFA"/>
    <w:rsid w:val="00C00D17"/>
    <w:rsid w:val="00C00D5D"/>
    <w:rsid w:val="00C00D9F"/>
    <w:rsid w:val="00C00DE8"/>
    <w:rsid w:val="00C00F01"/>
    <w:rsid w:val="00C00F1A"/>
    <w:rsid w:val="00C00FA4"/>
    <w:rsid w:val="00C00FEB"/>
    <w:rsid w:val="00C01064"/>
    <w:rsid w:val="00C010F5"/>
    <w:rsid w:val="00C01305"/>
    <w:rsid w:val="00C0137D"/>
    <w:rsid w:val="00C01486"/>
    <w:rsid w:val="00C0150C"/>
    <w:rsid w:val="00C01580"/>
    <w:rsid w:val="00C015CF"/>
    <w:rsid w:val="00C01660"/>
    <w:rsid w:val="00C01835"/>
    <w:rsid w:val="00C01909"/>
    <w:rsid w:val="00C019EB"/>
    <w:rsid w:val="00C01A26"/>
    <w:rsid w:val="00C01A76"/>
    <w:rsid w:val="00C01AA0"/>
    <w:rsid w:val="00C01BF9"/>
    <w:rsid w:val="00C01CF9"/>
    <w:rsid w:val="00C02192"/>
    <w:rsid w:val="00C021F6"/>
    <w:rsid w:val="00C023C5"/>
    <w:rsid w:val="00C023FA"/>
    <w:rsid w:val="00C02507"/>
    <w:rsid w:val="00C02715"/>
    <w:rsid w:val="00C028A7"/>
    <w:rsid w:val="00C028EF"/>
    <w:rsid w:val="00C0291A"/>
    <w:rsid w:val="00C02AAF"/>
    <w:rsid w:val="00C02B71"/>
    <w:rsid w:val="00C02CDE"/>
    <w:rsid w:val="00C02D02"/>
    <w:rsid w:val="00C02DF5"/>
    <w:rsid w:val="00C02EAC"/>
    <w:rsid w:val="00C02FB8"/>
    <w:rsid w:val="00C03170"/>
    <w:rsid w:val="00C03229"/>
    <w:rsid w:val="00C0350D"/>
    <w:rsid w:val="00C03554"/>
    <w:rsid w:val="00C03650"/>
    <w:rsid w:val="00C03757"/>
    <w:rsid w:val="00C039B6"/>
    <w:rsid w:val="00C03B7B"/>
    <w:rsid w:val="00C03BDA"/>
    <w:rsid w:val="00C03E7E"/>
    <w:rsid w:val="00C041CA"/>
    <w:rsid w:val="00C04591"/>
    <w:rsid w:val="00C0477D"/>
    <w:rsid w:val="00C04837"/>
    <w:rsid w:val="00C04838"/>
    <w:rsid w:val="00C0494A"/>
    <w:rsid w:val="00C049F8"/>
    <w:rsid w:val="00C04A4A"/>
    <w:rsid w:val="00C04A9F"/>
    <w:rsid w:val="00C04ABC"/>
    <w:rsid w:val="00C04B50"/>
    <w:rsid w:val="00C04B83"/>
    <w:rsid w:val="00C04C91"/>
    <w:rsid w:val="00C04D08"/>
    <w:rsid w:val="00C04D51"/>
    <w:rsid w:val="00C04DE0"/>
    <w:rsid w:val="00C04E0B"/>
    <w:rsid w:val="00C04E42"/>
    <w:rsid w:val="00C04E52"/>
    <w:rsid w:val="00C04EF8"/>
    <w:rsid w:val="00C0501A"/>
    <w:rsid w:val="00C0512B"/>
    <w:rsid w:val="00C05405"/>
    <w:rsid w:val="00C05728"/>
    <w:rsid w:val="00C057E0"/>
    <w:rsid w:val="00C05863"/>
    <w:rsid w:val="00C05885"/>
    <w:rsid w:val="00C05A7C"/>
    <w:rsid w:val="00C05C20"/>
    <w:rsid w:val="00C05CA9"/>
    <w:rsid w:val="00C05CF3"/>
    <w:rsid w:val="00C06066"/>
    <w:rsid w:val="00C0648A"/>
    <w:rsid w:val="00C06690"/>
    <w:rsid w:val="00C06704"/>
    <w:rsid w:val="00C067A2"/>
    <w:rsid w:val="00C067A4"/>
    <w:rsid w:val="00C06804"/>
    <w:rsid w:val="00C0683B"/>
    <w:rsid w:val="00C06A6C"/>
    <w:rsid w:val="00C06BE9"/>
    <w:rsid w:val="00C06CA4"/>
    <w:rsid w:val="00C06D75"/>
    <w:rsid w:val="00C06EE0"/>
    <w:rsid w:val="00C06F20"/>
    <w:rsid w:val="00C06FCA"/>
    <w:rsid w:val="00C07150"/>
    <w:rsid w:val="00C071C6"/>
    <w:rsid w:val="00C07505"/>
    <w:rsid w:val="00C075CF"/>
    <w:rsid w:val="00C0779D"/>
    <w:rsid w:val="00C079EA"/>
    <w:rsid w:val="00C07A41"/>
    <w:rsid w:val="00C07A6C"/>
    <w:rsid w:val="00C07ADD"/>
    <w:rsid w:val="00C07AE3"/>
    <w:rsid w:val="00C07AE4"/>
    <w:rsid w:val="00C07C81"/>
    <w:rsid w:val="00C07CA7"/>
    <w:rsid w:val="00C07D3E"/>
    <w:rsid w:val="00C07D61"/>
    <w:rsid w:val="00C07F27"/>
    <w:rsid w:val="00C07F7B"/>
    <w:rsid w:val="00C100AD"/>
    <w:rsid w:val="00C1013B"/>
    <w:rsid w:val="00C10201"/>
    <w:rsid w:val="00C1022B"/>
    <w:rsid w:val="00C10278"/>
    <w:rsid w:val="00C10599"/>
    <w:rsid w:val="00C106DF"/>
    <w:rsid w:val="00C1072F"/>
    <w:rsid w:val="00C10764"/>
    <w:rsid w:val="00C10772"/>
    <w:rsid w:val="00C107A4"/>
    <w:rsid w:val="00C10857"/>
    <w:rsid w:val="00C1088E"/>
    <w:rsid w:val="00C109AB"/>
    <w:rsid w:val="00C10CCE"/>
    <w:rsid w:val="00C10EE2"/>
    <w:rsid w:val="00C11053"/>
    <w:rsid w:val="00C1114F"/>
    <w:rsid w:val="00C11183"/>
    <w:rsid w:val="00C11197"/>
    <w:rsid w:val="00C111EA"/>
    <w:rsid w:val="00C112CE"/>
    <w:rsid w:val="00C112EF"/>
    <w:rsid w:val="00C11367"/>
    <w:rsid w:val="00C114F7"/>
    <w:rsid w:val="00C116F4"/>
    <w:rsid w:val="00C1176A"/>
    <w:rsid w:val="00C1176E"/>
    <w:rsid w:val="00C118BD"/>
    <w:rsid w:val="00C11A9A"/>
    <w:rsid w:val="00C11A9B"/>
    <w:rsid w:val="00C11C33"/>
    <w:rsid w:val="00C11C73"/>
    <w:rsid w:val="00C11ECC"/>
    <w:rsid w:val="00C11FE5"/>
    <w:rsid w:val="00C11FF6"/>
    <w:rsid w:val="00C120D3"/>
    <w:rsid w:val="00C1211D"/>
    <w:rsid w:val="00C12143"/>
    <w:rsid w:val="00C122B2"/>
    <w:rsid w:val="00C1244A"/>
    <w:rsid w:val="00C124CE"/>
    <w:rsid w:val="00C12576"/>
    <w:rsid w:val="00C125A8"/>
    <w:rsid w:val="00C126C4"/>
    <w:rsid w:val="00C1279D"/>
    <w:rsid w:val="00C127A3"/>
    <w:rsid w:val="00C1286D"/>
    <w:rsid w:val="00C12E4C"/>
    <w:rsid w:val="00C12EB5"/>
    <w:rsid w:val="00C12F38"/>
    <w:rsid w:val="00C13160"/>
    <w:rsid w:val="00C131FD"/>
    <w:rsid w:val="00C13461"/>
    <w:rsid w:val="00C134A1"/>
    <w:rsid w:val="00C134EE"/>
    <w:rsid w:val="00C13504"/>
    <w:rsid w:val="00C1357A"/>
    <w:rsid w:val="00C13694"/>
    <w:rsid w:val="00C137F3"/>
    <w:rsid w:val="00C1381F"/>
    <w:rsid w:val="00C13926"/>
    <w:rsid w:val="00C13AD5"/>
    <w:rsid w:val="00C13B73"/>
    <w:rsid w:val="00C13B7C"/>
    <w:rsid w:val="00C13C8A"/>
    <w:rsid w:val="00C13DA0"/>
    <w:rsid w:val="00C13E29"/>
    <w:rsid w:val="00C13E87"/>
    <w:rsid w:val="00C13F22"/>
    <w:rsid w:val="00C13F33"/>
    <w:rsid w:val="00C140FE"/>
    <w:rsid w:val="00C142F6"/>
    <w:rsid w:val="00C1442C"/>
    <w:rsid w:val="00C1447A"/>
    <w:rsid w:val="00C145D8"/>
    <w:rsid w:val="00C147BD"/>
    <w:rsid w:val="00C14972"/>
    <w:rsid w:val="00C1498B"/>
    <w:rsid w:val="00C14990"/>
    <w:rsid w:val="00C14C0C"/>
    <w:rsid w:val="00C14C83"/>
    <w:rsid w:val="00C14D0D"/>
    <w:rsid w:val="00C14F55"/>
    <w:rsid w:val="00C15000"/>
    <w:rsid w:val="00C15055"/>
    <w:rsid w:val="00C150EE"/>
    <w:rsid w:val="00C15135"/>
    <w:rsid w:val="00C15137"/>
    <w:rsid w:val="00C151EE"/>
    <w:rsid w:val="00C15218"/>
    <w:rsid w:val="00C153BB"/>
    <w:rsid w:val="00C154BF"/>
    <w:rsid w:val="00C15701"/>
    <w:rsid w:val="00C157B1"/>
    <w:rsid w:val="00C15819"/>
    <w:rsid w:val="00C159DE"/>
    <w:rsid w:val="00C159ED"/>
    <w:rsid w:val="00C15A9B"/>
    <w:rsid w:val="00C15E41"/>
    <w:rsid w:val="00C15EB2"/>
    <w:rsid w:val="00C15F2D"/>
    <w:rsid w:val="00C15FFF"/>
    <w:rsid w:val="00C16065"/>
    <w:rsid w:val="00C160A3"/>
    <w:rsid w:val="00C161C2"/>
    <w:rsid w:val="00C16334"/>
    <w:rsid w:val="00C164F3"/>
    <w:rsid w:val="00C165F1"/>
    <w:rsid w:val="00C1662C"/>
    <w:rsid w:val="00C1663D"/>
    <w:rsid w:val="00C1669A"/>
    <w:rsid w:val="00C1674E"/>
    <w:rsid w:val="00C16799"/>
    <w:rsid w:val="00C1691E"/>
    <w:rsid w:val="00C16A1E"/>
    <w:rsid w:val="00C16B41"/>
    <w:rsid w:val="00C16C52"/>
    <w:rsid w:val="00C16C72"/>
    <w:rsid w:val="00C16D0A"/>
    <w:rsid w:val="00C16D4C"/>
    <w:rsid w:val="00C16E19"/>
    <w:rsid w:val="00C17099"/>
    <w:rsid w:val="00C172AA"/>
    <w:rsid w:val="00C1733B"/>
    <w:rsid w:val="00C1741D"/>
    <w:rsid w:val="00C1744B"/>
    <w:rsid w:val="00C17494"/>
    <w:rsid w:val="00C174EC"/>
    <w:rsid w:val="00C17593"/>
    <w:rsid w:val="00C177B1"/>
    <w:rsid w:val="00C1792D"/>
    <w:rsid w:val="00C179BF"/>
    <w:rsid w:val="00C17D2A"/>
    <w:rsid w:val="00C17D7E"/>
    <w:rsid w:val="00C17D89"/>
    <w:rsid w:val="00C17E62"/>
    <w:rsid w:val="00C202CD"/>
    <w:rsid w:val="00C202D5"/>
    <w:rsid w:val="00C2067C"/>
    <w:rsid w:val="00C2068D"/>
    <w:rsid w:val="00C206C4"/>
    <w:rsid w:val="00C206EC"/>
    <w:rsid w:val="00C207AC"/>
    <w:rsid w:val="00C208E1"/>
    <w:rsid w:val="00C20976"/>
    <w:rsid w:val="00C20996"/>
    <w:rsid w:val="00C20A3C"/>
    <w:rsid w:val="00C20AC5"/>
    <w:rsid w:val="00C20B8E"/>
    <w:rsid w:val="00C20BD7"/>
    <w:rsid w:val="00C20C1F"/>
    <w:rsid w:val="00C20CDC"/>
    <w:rsid w:val="00C20F0E"/>
    <w:rsid w:val="00C20F77"/>
    <w:rsid w:val="00C21045"/>
    <w:rsid w:val="00C210D4"/>
    <w:rsid w:val="00C212B5"/>
    <w:rsid w:val="00C212C6"/>
    <w:rsid w:val="00C21412"/>
    <w:rsid w:val="00C21425"/>
    <w:rsid w:val="00C214F2"/>
    <w:rsid w:val="00C21734"/>
    <w:rsid w:val="00C21755"/>
    <w:rsid w:val="00C21799"/>
    <w:rsid w:val="00C21996"/>
    <w:rsid w:val="00C219E0"/>
    <w:rsid w:val="00C21A7B"/>
    <w:rsid w:val="00C21ADD"/>
    <w:rsid w:val="00C21B1D"/>
    <w:rsid w:val="00C21BA9"/>
    <w:rsid w:val="00C21C95"/>
    <w:rsid w:val="00C21D84"/>
    <w:rsid w:val="00C21DBC"/>
    <w:rsid w:val="00C21E9D"/>
    <w:rsid w:val="00C21F0C"/>
    <w:rsid w:val="00C21F16"/>
    <w:rsid w:val="00C21F20"/>
    <w:rsid w:val="00C220A7"/>
    <w:rsid w:val="00C22164"/>
    <w:rsid w:val="00C222CF"/>
    <w:rsid w:val="00C223DE"/>
    <w:rsid w:val="00C228D5"/>
    <w:rsid w:val="00C22A0E"/>
    <w:rsid w:val="00C22BF9"/>
    <w:rsid w:val="00C22C2F"/>
    <w:rsid w:val="00C22D5A"/>
    <w:rsid w:val="00C23078"/>
    <w:rsid w:val="00C230F3"/>
    <w:rsid w:val="00C2313D"/>
    <w:rsid w:val="00C2323C"/>
    <w:rsid w:val="00C23284"/>
    <w:rsid w:val="00C232A8"/>
    <w:rsid w:val="00C232C7"/>
    <w:rsid w:val="00C232DD"/>
    <w:rsid w:val="00C23357"/>
    <w:rsid w:val="00C23521"/>
    <w:rsid w:val="00C23542"/>
    <w:rsid w:val="00C23591"/>
    <w:rsid w:val="00C236CC"/>
    <w:rsid w:val="00C236F8"/>
    <w:rsid w:val="00C23876"/>
    <w:rsid w:val="00C2390A"/>
    <w:rsid w:val="00C23967"/>
    <w:rsid w:val="00C23A0F"/>
    <w:rsid w:val="00C23ABB"/>
    <w:rsid w:val="00C23ACD"/>
    <w:rsid w:val="00C23BC0"/>
    <w:rsid w:val="00C23EEF"/>
    <w:rsid w:val="00C23FB3"/>
    <w:rsid w:val="00C24058"/>
    <w:rsid w:val="00C2423A"/>
    <w:rsid w:val="00C242D8"/>
    <w:rsid w:val="00C243D1"/>
    <w:rsid w:val="00C2451A"/>
    <w:rsid w:val="00C2475A"/>
    <w:rsid w:val="00C24796"/>
    <w:rsid w:val="00C24CA2"/>
    <w:rsid w:val="00C24E5A"/>
    <w:rsid w:val="00C24E6E"/>
    <w:rsid w:val="00C24EB6"/>
    <w:rsid w:val="00C24EE5"/>
    <w:rsid w:val="00C24F74"/>
    <w:rsid w:val="00C250CF"/>
    <w:rsid w:val="00C2524B"/>
    <w:rsid w:val="00C2544D"/>
    <w:rsid w:val="00C254EB"/>
    <w:rsid w:val="00C255D5"/>
    <w:rsid w:val="00C2567D"/>
    <w:rsid w:val="00C25697"/>
    <w:rsid w:val="00C256BB"/>
    <w:rsid w:val="00C25723"/>
    <w:rsid w:val="00C2583B"/>
    <w:rsid w:val="00C258CC"/>
    <w:rsid w:val="00C25926"/>
    <w:rsid w:val="00C25CD7"/>
    <w:rsid w:val="00C25D3A"/>
    <w:rsid w:val="00C25E31"/>
    <w:rsid w:val="00C25E71"/>
    <w:rsid w:val="00C2605F"/>
    <w:rsid w:val="00C2606C"/>
    <w:rsid w:val="00C261D1"/>
    <w:rsid w:val="00C26309"/>
    <w:rsid w:val="00C263AE"/>
    <w:rsid w:val="00C264F9"/>
    <w:rsid w:val="00C266F5"/>
    <w:rsid w:val="00C267CE"/>
    <w:rsid w:val="00C26871"/>
    <w:rsid w:val="00C2695A"/>
    <w:rsid w:val="00C26974"/>
    <w:rsid w:val="00C26A3B"/>
    <w:rsid w:val="00C26C67"/>
    <w:rsid w:val="00C26DD7"/>
    <w:rsid w:val="00C26DE9"/>
    <w:rsid w:val="00C26DF9"/>
    <w:rsid w:val="00C27072"/>
    <w:rsid w:val="00C270AB"/>
    <w:rsid w:val="00C274BE"/>
    <w:rsid w:val="00C27571"/>
    <w:rsid w:val="00C27604"/>
    <w:rsid w:val="00C2770D"/>
    <w:rsid w:val="00C27711"/>
    <w:rsid w:val="00C2779F"/>
    <w:rsid w:val="00C278EF"/>
    <w:rsid w:val="00C27C7C"/>
    <w:rsid w:val="00C27FB2"/>
    <w:rsid w:val="00C30308"/>
    <w:rsid w:val="00C3038C"/>
    <w:rsid w:val="00C303A9"/>
    <w:rsid w:val="00C307F8"/>
    <w:rsid w:val="00C307FA"/>
    <w:rsid w:val="00C30B11"/>
    <w:rsid w:val="00C30D3F"/>
    <w:rsid w:val="00C30D91"/>
    <w:rsid w:val="00C30DAA"/>
    <w:rsid w:val="00C30EFE"/>
    <w:rsid w:val="00C30F1F"/>
    <w:rsid w:val="00C30FB5"/>
    <w:rsid w:val="00C30FB7"/>
    <w:rsid w:val="00C30FD9"/>
    <w:rsid w:val="00C31029"/>
    <w:rsid w:val="00C31089"/>
    <w:rsid w:val="00C3121F"/>
    <w:rsid w:val="00C31237"/>
    <w:rsid w:val="00C312AB"/>
    <w:rsid w:val="00C314DF"/>
    <w:rsid w:val="00C31571"/>
    <w:rsid w:val="00C31601"/>
    <w:rsid w:val="00C3175A"/>
    <w:rsid w:val="00C319A2"/>
    <w:rsid w:val="00C319E8"/>
    <w:rsid w:val="00C31D47"/>
    <w:rsid w:val="00C31EA4"/>
    <w:rsid w:val="00C31EAA"/>
    <w:rsid w:val="00C32084"/>
    <w:rsid w:val="00C3208A"/>
    <w:rsid w:val="00C320E7"/>
    <w:rsid w:val="00C32159"/>
    <w:rsid w:val="00C322C1"/>
    <w:rsid w:val="00C32417"/>
    <w:rsid w:val="00C32476"/>
    <w:rsid w:val="00C32691"/>
    <w:rsid w:val="00C326F2"/>
    <w:rsid w:val="00C329A5"/>
    <w:rsid w:val="00C32A9C"/>
    <w:rsid w:val="00C32B26"/>
    <w:rsid w:val="00C32BB7"/>
    <w:rsid w:val="00C32C6D"/>
    <w:rsid w:val="00C32CCE"/>
    <w:rsid w:val="00C32D91"/>
    <w:rsid w:val="00C32E63"/>
    <w:rsid w:val="00C330F9"/>
    <w:rsid w:val="00C33373"/>
    <w:rsid w:val="00C33413"/>
    <w:rsid w:val="00C335AB"/>
    <w:rsid w:val="00C3373C"/>
    <w:rsid w:val="00C33819"/>
    <w:rsid w:val="00C338A3"/>
    <w:rsid w:val="00C338E4"/>
    <w:rsid w:val="00C33932"/>
    <w:rsid w:val="00C33987"/>
    <w:rsid w:val="00C339DE"/>
    <w:rsid w:val="00C33AA7"/>
    <w:rsid w:val="00C33C15"/>
    <w:rsid w:val="00C33DCE"/>
    <w:rsid w:val="00C33E60"/>
    <w:rsid w:val="00C33EB1"/>
    <w:rsid w:val="00C34137"/>
    <w:rsid w:val="00C342FA"/>
    <w:rsid w:val="00C343C6"/>
    <w:rsid w:val="00C34460"/>
    <w:rsid w:val="00C3447E"/>
    <w:rsid w:val="00C344BD"/>
    <w:rsid w:val="00C3454D"/>
    <w:rsid w:val="00C345A0"/>
    <w:rsid w:val="00C345B3"/>
    <w:rsid w:val="00C3463A"/>
    <w:rsid w:val="00C346BB"/>
    <w:rsid w:val="00C346C1"/>
    <w:rsid w:val="00C346E9"/>
    <w:rsid w:val="00C3488A"/>
    <w:rsid w:val="00C349CA"/>
    <w:rsid w:val="00C34C05"/>
    <w:rsid w:val="00C34DD9"/>
    <w:rsid w:val="00C34DFA"/>
    <w:rsid w:val="00C34E0A"/>
    <w:rsid w:val="00C35032"/>
    <w:rsid w:val="00C35195"/>
    <w:rsid w:val="00C35217"/>
    <w:rsid w:val="00C353A6"/>
    <w:rsid w:val="00C35414"/>
    <w:rsid w:val="00C354D1"/>
    <w:rsid w:val="00C355D9"/>
    <w:rsid w:val="00C3566B"/>
    <w:rsid w:val="00C35693"/>
    <w:rsid w:val="00C35785"/>
    <w:rsid w:val="00C35A42"/>
    <w:rsid w:val="00C35AAB"/>
    <w:rsid w:val="00C35ABB"/>
    <w:rsid w:val="00C35B23"/>
    <w:rsid w:val="00C35B8A"/>
    <w:rsid w:val="00C35BBA"/>
    <w:rsid w:val="00C35D10"/>
    <w:rsid w:val="00C35D4F"/>
    <w:rsid w:val="00C35EE2"/>
    <w:rsid w:val="00C35F4B"/>
    <w:rsid w:val="00C361FA"/>
    <w:rsid w:val="00C3625D"/>
    <w:rsid w:val="00C36267"/>
    <w:rsid w:val="00C3627B"/>
    <w:rsid w:val="00C36378"/>
    <w:rsid w:val="00C3640F"/>
    <w:rsid w:val="00C36470"/>
    <w:rsid w:val="00C3661D"/>
    <w:rsid w:val="00C368A2"/>
    <w:rsid w:val="00C36AFD"/>
    <w:rsid w:val="00C36D69"/>
    <w:rsid w:val="00C36DAD"/>
    <w:rsid w:val="00C36E06"/>
    <w:rsid w:val="00C36E87"/>
    <w:rsid w:val="00C36FE3"/>
    <w:rsid w:val="00C37008"/>
    <w:rsid w:val="00C37050"/>
    <w:rsid w:val="00C37222"/>
    <w:rsid w:val="00C3738B"/>
    <w:rsid w:val="00C373C8"/>
    <w:rsid w:val="00C373E4"/>
    <w:rsid w:val="00C3742C"/>
    <w:rsid w:val="00C37479"/>
    <w:rsid w:val="00C37493"/>
    <w:rsid w:val="00C374C7"/>
    <w:rsid w:val="00C37578"/>
    <w:rsid w:val="00C3757A"/>
    <w:rsid w:val="00C37796"/>
    <w:rsid w:val="00C377FB"/>
    <w:rsid w:val="00C37A3C"/>
    <w:rsid w:val="00C37A43"/>
    <w:rsid w:val="00C37B1C"/>
    <w:rsid w:val="00C37CC8"/>
    <w:rsid w:val="00C37CF9"/>
    <w:rsid w:val="00C37EEF"/>
    <w:rsid w:val="00C37F07"/>
    <w:rsid w:val="00C37F85"/>
    <w:rsid w:val="00C37F8D"/>
    <w:rsid w:val="00C37FD1"/>
    <w:rsid w:val="00C4013C"/>
    <w:rsid w:val="00C4018E"/>
    <w:rsid w:val="00C402F4"/>
    <w:rsid w:val="00C4041D"/>
    <w:rsid w:val="00C40447"/>
    <w:rsid w:val="00C4044A"/>
    <w:rsid w:val="00C404D5"/>
    <w:rsid w:val="00C40500"/>
    <w:rsid w:val="00C40510"/>
    <w:rsid w:val="00C40811"/>
    <w:rsid w:val="00C40869"/>
    <w:rsid w:val="00C409AB"/>
    <w:rsid w:val="00C40B7D"/>
    <w:rsid w:val="00C40C29"/>
    <w:rsid w:val="00C40C43"/>
    <w:rsid w:val="00C40D64"/>
    <w:rsid w:val="00C40E34"/>
    <w:rsid w:val="00C40F55"/>
    <w:rsid w:val="00C40F65"/>
    <w:rsid w:val="00C40FCF"/>
    <w:rsid w:val="00C40FF8"/>
    <w:rsid w:val="00C41024"/>
    <w:rsid w:val="00C412DA"/>
    <w:rsid w:val="00C41324"/>
    <w:rsid w:val="00C413FE"/>
    <w:rsid w:val="00C4142E"/>
    <w:rsid w:val="00C41499"/>
    <w:rsid w:val="00C4149B"/>
    <w:rsid w:val="00C41634"/>
    <w:rsid w:val="00C4163E"/>
    <w:rsid w:val="00C41686"/>
    <w:rsid w:val="00C417C5"/>
    <w:rsid w:val="00C41C55"/>
    <w:rsid w:val="00C41C56"/>
    <w:rsid w:val="00C41C62"/>
    <w:rsid w:val="00C41DA2"/>
    <w:rsid w:val="00C41F37"/>
    <w:rsid w:val="00C42130"/>
    <w:rsid w:val="00C4214B"/>
    <w:rsid w:val="00C422A6"/>
    <w:rsid w:val="00C42393"/>
    <w:rsid w:val="00C42553"/>
    <w:rsid w:val="00C425E8"/>
    <w:rsid w:val="00C4277B"/>
    <w:rsid w:val="00C42784"/>
    <w:rsid w:val="00C427F2"/>
    <w:rsid w:val="00C42932"/>
    <w:rsid w:val="00C429E1"/>
    <w:rsid w:val="00C42A10"/>
    <w:rsid w:val="00C42A81"/>
    <w:rsid w:val="00C42C04"/>
    <w:rsid w:val="00C42C62"/>
    <w:rsid w:val="00C42D6A"/>
    <w:rsid w:val="00C42D7B"/>
    <w:rsid w:val="00C42F0A"/>
    <w:rsid w:val="00C4345F"/>
    <w:rsid w:val="00C43524"/>
    <w:rsid w:val="00C43695"/>
    <w:rsid w:val="00C43731"/>
    <w:rsid w:val="00C437CE"/>
    <w:rsid w:val="00C437F0"/>
    <w:rsid w:val="00C4393A"/>
    <w:rsid w:val="00C43950"/>
    <w:rsid w:val="00C439C5"/>
    <w:rsid w:val="00C439F0"/>
    <w:rsid w:val="00C43A71"/>
    <w:rsid w:val="00C43CB0"/>
    <w:rsid w:val="00C43CE7"/>
    <w:rsid w:val="00C44189"/>
    <w:rsid w:val="00C44401"/>
    <w:rsid w:val="00C4441F"/>
    <w:rsid w:val="00C4451B"/>
    <w:rsid w:val="00C445FD"/>
    <w:rsid w:val="00C4462E"/>
    <w:rsid w:val="00C4464F"/>
    <w:rsid w:val="00C447B5"/>
    <w:rsid w:val="00C447FB"/>
    <w:rsid w:val="00C44869"/>
    <w:rsid w:val="00C44AA3"/>
    <w:rsid w:val="00C44AB9"/>
    <w:rsid w:val="00C44ADA"/>
    <w:rsid w:val="00C44AF2"/>
    <w:rsid w:val="00C44B6C"/>
    <w:rsid w:val="00C44C13"/>
    <w:rsid w:val="00C44F3F"/>
    <w:rsid w:val="00C4504E"/>
    <w:rsid w:val="00C45225"/>
    <w:rsid w:val="00C4528B"/>
    <w:rsid w:val="00C452C6"/>
    <w:rsid w:val="00C45497"/>
    <w:rsid w:val="00C45503"/>
    <w:rsid w:val="00C4559B"/>
    <w:rsid w:val="00C45807"/>
    <w:rsid w:val="00C4583A"/>
    <w:rsid w:val="00C458F0"/>
    <w:rsid w:val="00C45A11"/>
    <w:rsid w:val="00C45A9C"/>
    <w:rsid w:val="00C45AFC"/>
    <w:rsid w:val="00C45B3D"/>
    <w:rsid w:val="00C45EA3"/>
    <w:rsid w:val="00C45F95"/>
    <w:rsid w:val="00C45FF6"/>
    <w:rsid w:val="00C464CF"/>
    <w:rsid w:val="00C465B4"/>
    <w:rsid w:val="00C46678"/>
    <w:rsid w:val="00C466A6"/>
    <w:rsid w:val="00C466F1"/>
    <w:rsid w:val="00C467BF"/>
    <w:rsid w:val="00C46814"/>
    <w:rsid w:val="00C46982"/>
    <w:rsid w:val="00C46B53"/>
    <w:rsid w:val="00C46D21"/>
    <w:rsid w:val="00C46E7A"/>
    <w:rsid w:val="00C46E97"/>
    <w:rsid w:val="00C46F3C"/>
    <w:rsid w:val="00C46F42"/>
    <w:rsid w:val="00C470AA"/>
    <w:rsid w:val="00C472D0"/>
    <w:rsid w:val="00C4735D"/>
    <w:rsid w:val="00C4740A"/>
    <w:rsid w:val="00C4758D"/>
    <w:rsid w:val="00C475C0"/>
    <w:rsid w:val="00C475F7"/>
    <w:rsid w:val="00C47838"/>
    <w:rsid w:val="00C47865"/>
    <w:rsid w:val="00C47877"/>
    <w:rsid w:val="00C47972"/>
    <w:rsid w:val="00C47AE8"/>
    <w:rsid w:val="00C47B28"/>
    <w:rsid w:val="00C47B4B"/>
    <w:rsid w:val="00C47D5C"/>
    <w:rsid w:val="00C47F09"/>
    <w:rsid w:val="00C47FC9"/>
    <w:rsid w:val="00C50039"/>
    <w:rsid w:val="00C501BA"/>
    <w:rsid w:val="00C5023C"/>
    <w:rsid w:val="00C50451"/>
    <w:rsid w:val="00C506A1"/>
    <w:rsid w:val="00C50731"/>
    <w:rsid w:val="00C508AC"/>
    <w:rsid w:val="00C508B7"/>
    <w:rsid w:val="00C50C42"/>
    <w:rsid w:val="00C51405"/>
    <w:rsid w:val="00C514B3"/>
    <w:rsid w:val="00C514E9"/>
    <w:rsid w:val="00C514EF"/>
    <w:rsid w:val="00C51563"/>
    <w:rsid w:val="00C51865"/>
    <w:rsid w:val="00C5187B"/>
    <w:rsid w:val="00C51884"/>
    <w:rsid w:val="00C5193F"/>
    <w:rsid w:val="00C51A80"/>
    <w:rsid w:val="00C51ABA"/>
    <w:rsid w:val="00C51B3B"/>
    <w:rsid w:val="00C51B4F"/>
    <w:rsid w:val="00C51C28"/>
    <w:rsid w:val="00C51D11"/>
    <w:rsid w:val="00C51DF7"/>
    <w:rsid w:val="00C51ED9"/>
    <w:rsid w:val="00C51F69"/>
    <w:rsid w:val="00C51FE2"/>
    <w:rsid w:val="00C52027"/>
    <w:rsid w:val="00C5212B"/>
    <w:rsid w:val="00C522D3"/>
    <w:rsid w:val="00C52532"/>
    <w:rsid w:val="00C5257E"/>
    <w:rsid w:val="00C52593"/>
    <w:rsid w:val="00C5295F"/>
    <w:rsid w:val="00C529B7"/>
    <w:rsid w:val="00C52A41"/>
    <w:rsid w:val="00C52A6E"/>
    <w:rsid w:val="00C52A73"/>
    <w:rsid w:val="00C52DD7"/>
    <w:rsid w:val="00C52F1F"/>
    <w:rsid w:val="00C52FB7"/>
    <w:rsid w:val="00C53189"/>
    <w:rsid w:val="00C531B4"/>
    <w:rsid w:val="00C532F9"/>
    <w:rsid w:val="00C53313"/>
    <w:rsid w:val="00C53403"/>
    <w:rsid w:val="00C537F6"/>
    <w:rsid w:val="00C538AB"/>
    <w:rsid w:val="00C539D3"/>
    <w:rsid w:val="00C53CA9"/>
    <w:rsid w:val="00C53E22"/>
    <w:rsid w:val="00C53E3F"/>
    <w:rsid w:val="00C53F6E"/>
    <w:rsid w:val="00C540AE"/>
    <w:rsid w:val="00C542FD"/>
    <w:rsid w:val="00C5430E"/>
    <w:rsid w:val="00C543E4"/>
    <w:rsid w:val="00C54447"/>
    <w:rsid w:val="00C54536"/>
    <w:rsid w:val="00C5479E"/>
    <w:rsid w:val="00C547B5"/>
    <w:rsid w:val="00C549DB"/>
    <w:rsid w:val="00C54BDB"/>
    <w:rsid w:val="00C54C26"/>
    <w:rsid w:val="00C54C62"/>
    <w:rsid w:val="00C54D71"/>
    <w:rsid w:val="00C54DAA"/>
    <w:rsid w:val="00C54FFE"/>
    <w:rsid w:val="00C550B2"/>
    <w:rsid w:val="00C55132"/>
    <w:rsid w:val="00C552D3"/>
    <w:rsid w:val="00C5531D"/>
    <w:rsid w:val="00C55374"/>
    <w:rsid w:val="00C55416"/>
    <w:rsid w:val="00C55448"/>
    <w:rsid w:val="00C558F9"/>
    <w:rsid w:val="00C559E4"/>
    <w:rsid w:val="00C55ADC"/>
    <w:rsid w:val="00C55CE2"/>
    <w:rsid w:val="00C55D01"/>
    <w:rsid w:val="00C55D5F"/>
    <w:rsid w:val="00C55DAF"/>
    <w:rsid w:val="00C55DB1"/>
    <w:rsid w:val="00C5638E"/>
    <w:rsid w:val="00C56492"/>
    <w:rsid w:val="00C567D8"/>
    <w:rsid w:val="00C567E5"/>
    <w:rsid w:val="00C56918"/>
    <w:rsid w:val="00C569CA"/>
    <w:rsid w:val="00C569F5"/>
    <w:rsid w:val="00C56A4F"/>
    <w:rsid w:val="00C56A8C"/>
    <w:rsid w:val="00C56C48"/>
    <w:rsid w:val="00C56F3A"/>
    <w:rsid w:val="00C56FF3"/>
    <w:rsid w:val="00C5707E"/>
    <w:rsid w:val="00C573DC"/>
    <w:rsid w:val="00C574C9"/>
    <w:rsid w:val="00C574F8"/>
    <w:rsid w:val="00C57521"/>
    <w:rsid w:val="00C5773B"/>
    <w:rsid w:val="00C57894"/>
    <w:rsid w:val="00C579D4"/>
    <w:rsid w:val="00C57A4B"/>
    <w:rsid w:val="00C57B0F"/>
    <w:rsid w:val="00C57B6F"/>
    <w:rsid w:val="00C57CC6"/>
    <w:rsid w:val="00C57D40"/>
    <w:rsid w:val="00C60002"/>
    <w:rsid w:val="00C60034"/>
    <w:rsid w:val="00C6014B"/>
    <w:rsid w:val="00C601EB"/>
    <w:rsid w:val="00C60437"/>
    <w:rsid w:val="00C604C0"/>
    <w:rsid w:val="00C604D3"/>
    <w:rsid w:val="00C60A2F"/>
    <w:rsid w:val="00C60A40"/>
    <w:rsid w:val="00C60B40"/>
    <w:rsid w:val="00C60EC1"/>
    <w:rsid w:val="00C60F4A"/>
    <w:rsid w:val="00C60FFC"/>
    <w:rsid w:val="00C61134"/>
    <w:rsid w:val="00C6119C"/>
    <w:rsid w:val="00C612A1"/>
    <w:rsid w:val="00C614A8"/>
    <w:rsid w:val="00C6158A"/>
    <w:rsid w:val="00C6169C"/>
    <w:rsid w:val="00C61987"/>
    <w:rsid w:val="00C61B02"/>
    <w:rsid w:val="00C61B0C"/>
    <w:rsid w:val="00C61C46"/>
    <w:rsid w:val="00C61FD6"/>
    <w:rsid w:val="00C62027"/>
    <w:rsid w:val="00C62142"/>
    <w:rsid w:val="00C62163"/>
    <w:rsid w:val="00C6221B"/>
    <w:rsid w:val="00C623B8"/>
    <w:rsid w:val="00C62408"/>
    <w:rsid w:val="00C62570"/>
    <w:rsid w:val="00C625E7"/>
    <w:rsid w:val="00C62782"/>
    <w:rsid w:val="00C62990"/>
    <w:rsid w:val="00C62997"/>
    <w:rsid w:val="00C62B61"/>
    <w:rsid w:val="00C62BE7"/>
    <w:rsid w:val="00C62C31"/>
    <w:rsid w:val="00C62E87"/>
    <w:rsid w:val="00C62FB5"/>
    <w:rsid w:val="00C63088"/>
    <w:rsid w:val="00C63095"/>
    <w:rsid w:val="00C63123"/>
    <w:rsid w:val="00C631E3"/>
    <w:rsid w:val="00C633AB"/>
    <w:rsid w:val="00C6343A"/>
    <w:rsid w:val="00C63481"/>
    <w:rsid w:val="00C635D5"/>
    <w:rsid w:val="00C63607"/>
    <w:rsid w:val="00C637B0"/>
    <w:rsid w:val="00C637B3"/>
    <w:rsid w:val="00C63D34"/>
    <w:rsid w:val="00C63D85"/>
    <w:rsid w:val="00C63FA9"/>
    <w:rsid w:val="00C6417C"/>
    <w:rsid w:val="00C6419F"/>
    <w:rsid w:val="00C64376"/>
    <w:rsid w:val="00C64423"/>
    <w:rsid w:val="00C64490"/>
    <w:rsid w:val="00C645DA"/>
    <w:rsid w:val="00C64626"/>
    <w:rsid w:val="00C64736"/>
    <w:rsid w:val="00C64790"/>
    <w:rsid w:val="00C64836"/>
    <w:rsid w:val="00C64849"/>
    <w:rsid w:val="00C64866"/>
    <w:rsid w:val="00C648D9"/>
    <w:rsid w:val="00C64A13"/>
    <w:rsid w:val="00C64B64"/>
    <w:rsid w:val="00C64C2B"/>
    <w:rsid w:val="00C64CDB"/>
    <w:rsid w:val="00C64EDC"/>
    <w:rsid w:val="00C65257"/>
    <w:rsid w:val="00C656EC"/>
    <w:rsid w:val="00C65803"/>
    <w:rsid w:val="00C6589B"/>
    <w:rsid w:val="00C6593B"/>
    <w:rsid w:val="00C6594F"/>
    <w:rsid w:val="00C65BD1"/>
    <w:rsid w:val="00C65C26"/>
    <w:rsid w:val="00C65C31"/>
    <w:rsid w:val="00C65D24"/>
    <w:rsid w:val="00C65E10"/>
    <w:rsid w:val="00C65F58"/>
    <w:rsid w:val="00C65F67"/>
    <w:rsid w:val="00C65F6A"/>
    <w:rsid w:val="00C66003"/>
    <w:rsid w:val="00C6604B"/>
    <w:rsid w:val="00C66050"/>
    <w:rsid w:val="00C66066"/>
    <w:rsid w:val="00C662A0"/>
    <w:rsid w:val="00C662D2"/>
    <w:rsid w:val="00C663FB"/>
    <w:rsid w:val="00C66571"/>
    <w:rsid w:val="00C666B9"/>
    <w:rsid w:val="00C666DB"/>
    <w:rsid w:val="00C666E3"/>
    <w:rsid w:val="00C66790"/>
    <w:rsid w:val="00C667F6"/>
    <w:rsid w:val="00C669AA"/>
    <w:rsid w:val="00C66A25"/>
    <w:rsid w:val="00C66AC7"/>
    <w:rsid w:val="00C66B06"/>
    <w:rsid w:val="00C66B7B"/>
    <w:rsid w:val="00C66B89"/>
    <w:rsid w:val="00C66C34"/>
    <w:rsid w:val="00C66C82"/>
    <w:rsid w:val="00C66DA9"/>
    <w:rsid w:val="00C66E56"/>
    <w:rsid w:val="00C66FD2"/>
    <w:rsid w:val="00C6701B"/>
    <w:rsid w:val="00C67031"/>
    <w:rsid w:val="00C670D0"/>
    <w:rsid w:val="00C670E8"/>
    <w:rsid w:val="00C67231"/>
    <w:rsid w:val="00C674A2"/>
    <w:rsid w:val="00C6766E"/>
    <w:rsid w:val="00C67753"/>
    <w:rsid w:val="00C67A48"/>
    <w:rsid w:val="00C67BB0"/>
    <w:rsid w:val="00C67CE6"/>
    <w:rsid w:val="00C67D5B"/>
    <w:rsid w:val="00C67D9C"/>
    <w:rsid w:val="00C7039D"/>
    <w:rsid w:val="00C703E3"/>
    <w:rsid w:val="00C7040D"/>
    <w:rsid w:val="00C70480"/>
    <w:rsid w:val="00C7063C"/>
    <w:rsid w:val="00C706C0"/>
    <w:rsid w:val="00C708A1"/>
    <w:rsid w:val="00C7094C"/>
    <w:rsid w:val="00C70A51"/>
    <w:rsid w:val="00C70B6A"/>
    <w:rsid w:val="00C70B8C"/>
    <w:rsid w:val="00C70CA1"/>
    <w:rsid w:val="00C71054"/>
    <w:rsid w:val="00C71346"/>
    <w:rsid w:val="00C713B1"/>
    <w:rsid w:val="00C71468"/>
    <w:rsid w:val="00C7150D"/>
    <w:rsid w:val="00C71587"/>
    <w:rsid w:val="00C715CE"/>
    <w:rsid w:val="00C71989"/>
    <w:rsid w:val="00C71A40"/>
    <w:rsid w:val="00C71A5A"/>
    <w:rsid w:val="00C71ABE"/>
    <w:rsid w:val="00C71C7A"/>
    <w:rsid w:val="00C71CA0"/>
    <w:rsid w:val="00C71DB8"/>
    <w:rsid w:val="00C71FB9"/>
    <w:rsid w:val="00C72045"/>
    <w:rsid w:val="00C7205F"/>
    <w:rsid w:val="00C7206C"/>
    <w:rsid w:val="00C72112"/>
    <w:rsid w:val="00C7211D"/>
    <w:rsid w:val="00C7222E"/>
    <w:rsid w:val="00C7238B"/>
    <w:rsid w:val="00C723AF"/>
    <w:rsid w:val="00C723F3"/>
    <w:rsid w:val="00C725AB"/>
    <w:rsid w:val="00C725B2"/>
    <w:rsid w:val="00C727EB"/>
    <w:rsid w:val="00C7290F"/>
    <w:rsid w:val="00C72953"/>
    <w:rsid w:val="00C7299F"/>
    <w:rsid w:val="00C72AED"/>
    <w:rsid w:val="00C72BD2"/>
    <w:rsid w:val="00C72E29"/>
    <w:rsid w:val="00C72EF5"/>
    <w:rsid w:val="00C72FD0"/>
    <w:rsid w:val="00C73184"/>
    <w:rsid w:val="00C732C5"/>
    <w:rsid w:val="00C73342"/>
    <w:rsid w:val="00C7340C"/>
    <w:rsid w:val="00C734D2"/>
    <w:rsid w:val="00C7353E"/>
    <w:rsid w:val="00C73549"/>
    <w:rsid w:val="00C7357D"/>
    <w:rsid w:val="00C73663"/>
    <w:rsid w:val="00C73938"/>
    <w:rsid w:val="00C73B96"/>
    <w:rsid w:val="00C73D53"/>
    <w:rsid w:val="00C73E5F"/>
    <w:rsid w:val="00C73F77"/>
    <w:rsid w:val="00C74060"/>
    <w:rsid w:val="00C740FD"/>
    <w:rsid w:val="00C74157"/>
    <w:rsid w:val="00C743F4"/>
    <w:rsid w:val="00C74488"/>
    <w:rsid w:val="00C7448E"/>
    <w:rsid w:val="00C74642"/>
    <w:rsid w:val="00C746DA"/>
    <w:rsid w:val="00C746E2"/>
    <w:rsid w:val="00C747E1"/>
    <w:rsid w:val="00C748E2"/>
    <w:rsid w:val="00C7499D"/>
    <w:rsid w:val="00C74BDD"/>
    <w:rsid w:val="00C74C30"/>
    <w:rsid w:val="00C74DB5"/>
    <w:rsid w:val="00C74E0F"/>
    <w:rsid w:val="00C74E28"/>
    <w:rsid w:val="00C74EFF"/>
    <w:rsid w:val="00C75004"/>
    <w:rsid w:val="00C7502E"/>
    <w:rsid w:val="00C75134"/>
    <w:rsid w:val="00C75179"/>
    <w:rsid w:val="00C752A1"/>
    <w:rsid w:val="00C7534A"/>
    <w:rsid w:val="00C75356"/>
    <w:rsid w:val="00C75384"/>
    <w:rsid w:val="00C7542A"/>
    <w:rsid w:val="00C755E8"/>
    <w:rsid w:val="00C75670"/>
    <w:rsid w:val="00C75690"/>
    <w:rsid w:val="00C757C7"/>
    <w:rsid w:val="00C75970"/>
    <w:rsid w:val="00C75AC4"/>
    <w:rsid w:val="00C75B07"/>
    <w:rsid w:val="00C75B22"/>
    <w:rsid w:val="00C75C9D"/>
    <w:rsid w:val="00C75DD1"/>
    <w:rsid w:val="00C7611E"/>
    <w:rsid w:val="00C7617A"/>
    <w:rsid w:val="00C76195"/>
    <w:rsid w:val="00C761FA"/>
    <w:rsid w:val="00C76533"/>
    <w:rsid w:val="00C7665A"/>
    <w:rsid w:val="00C7669A"/>
    <w:rsid w:val="00C766E6"/>
    <w:rsid w:val="00C76805"/>
    <w:rsid w:val="00C76A56"/>
    <w:rsid w:val="00C76A6B"/>
    <w:rsid w:val="00C76DC8"/>
    <w:rsid w:val="00C76F37"/>
    <w:rsid w:val="00C76F38"/>
    <w:rsid w:val="00C76FDD"/>
    <w:rsid w:val="00C77009"/>
    <w:rsid w:val="00C7731D"/>
    <w:rsid w:val="00C77738"/>
    <w:rsid w:val="00C7780D"/>
    <w:rsid w:val="00C7782B"/>
    <w:rsid w:val="00C77830"/>
    <w:rsid w:val="00C77989"/>
    <w:rsid w:val="00C7799E"/>
    <w:rsid w:val="00C779AB"/>
    <w:rsid w:val="00C779C3"/>
    <w:rsid w:val="00C77A6D"/>
    <w:rsid w:val="00C77B65"/>
    <w:rsid w:val="00C77BAD"/>
    <w:rsid w:val="00C77C45"/>
    <w:rsid w:val="00C77C55"/>
    <w:rsid w:val="00C77D0F"/>
    <w:rsid w:val="00C77DA8"/>
    <w:rsid w:val="00C77DF7"/>
    <w:rsid w:val="00C77DF8"/>
    <w:rsid w:val="00C8009A"/>
    <w:rsid w:val="00C80152"/>
    <w:rsid w:val="00C801AF"/>
    <w:rsid w:val="00C80325"/>
    <w:rsid w:val="00C8037A"/>
    <w:rsid w:val="00C804D2"/>
    <w:rsid w:val="00C804D6"/>
    <w:rsid w:val="00C80547"/>
    <w:rsid w:val="00C80893"/>
    <w:rsid w:val="00C80929"/>
    <w:rsid w:val="00C80933"/>
    <w:rsid w:val="00C80982"/>
    <w:rsid w:val="00C80C97"/>
    <w:rsid w:val="00C80DBD"/>
    <w:rsid w:val="00C80E44"/>
    <w:rsid w:val="00C8112D"/>
    <w:rsid w:val="00C81324"/>
    <w:rsid w:val="00C813EE"/>
    <w:rsid w:val="00C81435"/>
    <w:rsid w:val="00C8157B"/>
    <w:rsid w:val="00C81599"/>
    <w:rsid w:val="00C81749"/>
    <w:rsid w:val="00C8198E"/>
    <w:rsid w:val="00C819D0"/>
    <w:rsid w:val="00C81ADC"/>
    <w:rsid w:val="00C81B30"/>
    <w:rsid w:val="00C81B52"/>
    <w:rsid w:val="00C81BAF"/>
    <w:rsid w:val="00C81BE6"/>
    <w:rsid w:val="00C81DDF"/>
    <w:rsid w:val="00C81E53"/>
    <w:rsid w:val="00C820EA"/>
    <w:rsid w:val="00C82387"/>
    <w:rsid w:val="00C823AF"/>
    <w:rsid w:val="00C823DB"/>
    <w:rsid w:val="00C823F7"/>
    <w:rsid w:val="00C82480"/>
    <w:rsid w:val="00C824B7"/>
    <w:rsid w:val="00C824BA"/>
    <w:rsid w:val="00C827A4"/>
    <w:rsid w:val="00C82983"/>
    <w:rsid w:val="00C82A5B"/>
    <w:rsid w:val="00C82C84"/>
    <w:rsid w:val="00C82CAF"/>
    <w:rsid w:val="00C83112"/>
    <w:rsid w:val="00C8318B"/>
    <w:rsid w:val="00C8329E"/>
    <w:rsid w:val="00C83493"/>
    <w:rsid w:val="00C834CD"/>
    <w:rsid w:val="00C83576"/>
    <w:rsid w:val="00C835D0"/>
    <w:rsid w:val="00C8362E"/>
    <w:rsid w:val="00C83680"/>
    <w:rsid w:val="00C8373B"/>
    <w:rsid w:val="00C8381F"/>
    <w:rsid w:val="00C8389D"/>
    <w:rsid w:val="00C838F7"/>
    <w:rsid w:val="00C83A3C"/>
    <w:rsid w:val="00C83C24"/>
    <w:rsid w:val="00C83E49"/>
    <w:rsid w:val="00C8415C"/>
    <w:rsid w:val="00C84303"/>
    <w:rsid w:val="00C84332"/>
    <w:rsid w:val="00C84636"/>
    <w:rsid w:val="00C8469F"/>
    <w:rsid w:val="00C846F3"/>
    <w:rsid w:val="00C84725"/>
    <w:rsid w:val="00C84750"/>
    <w:rsid w:val="00C8481D"/>
    <w:rsid w:val="00C849ED"/>
    <w:rsid w:val="00C84A38"/>
    <w:rsid w:val="00C84A5C"/>
    <w:rsid w:val="00C84AA7"/>
    <w:rsid w:val="00C84DA8"/>
    <w:rsid w:val="00C84E39"/>
    <w:rsid w:val="00C84EDF"/>
    <w:rsid w:val="00C8527C"/>
    <w:rsid w:val="00C8534D"/>
    <w:rsid w:val="00C85719"/>
    <w:rsid w:val="00C85764"/>
    <w:rsid w:val="00C859A4"/>
    <w:rsid w:val="00C85B34"/>
    <w:rsid w:val="00C85FA0"/>
    <w:rsid w:val="00C8624E"/>
    <w:rsid w:val="00C86340"/>
    <w:rsid w:val="00C86379"/>
    <w:rsid w:val="00C863DE"/>
    <w:rsid w:val="00C864DB"/>
    <w:rsid w:val="00C86670"/>
    <w:rsid w:val="00C86736"/>
    <w:rsid w:val="00C867A1"/>
    <w:rsid w:val="00C86877"/>
    <w:rsid w:val="00C86891"/>
    <w:rsid w:val="00C86E53"/>
    <w:rsid w:val="00C86EEA"/>
    <w:rsid w:val="00C8717E"/>
    <w:rsid w:val="00C872E7"/>
    <w:rsid w:val="00C877CC"/>
    <w:rsid w:val="00C87801"/>
    <w:rsid w:val="00C8781D"/>
    <w:rsid w:val="00C87833"/>
    <w:rsid w:val="00C87B39"/>
    <w:rsid w:val="00C87B57"/>
    <w:rsid w:val="00C87B79"/>
    <w:rsid w:val="00C87B96"/>
    <w:rsid w:val="00C87E17"/>
    <w:rsid w:val="00C87E67"/>
    <w:rsid w:val="00C90015"/>
    <w:rsid w:val="00C90087"/>
    <w:rsid w:val="00C901A9"/>
    <w:rsid w:val="00C9020D"/>
    <w:rsid w:val="00C902B6"/>
    <w:rsid w:val="00C902DF"/>
    <w:rsid w:val="00C905AC"/>
    <w:rsid w:val="00C90645"/>
    <w:rsid w:val="00C906A6"/>
    <w:rsid w:val="00C90724"/>
    <w:rsid w:val="00C90845"/>
    <w:rsid w:val="00C909BF"/>
    <w:rsid w:val="00C90A87"/>
    <w:rsid w:val="00C90B43"/>
    <w:rsid w:val="00C90C65"/>
    <w:rsid w:val="00C90C76"/>
    <w:rsid w:val="00C90C82"/>
    <w:rsid w:val="00C90DA6"/>
    <w:rsid w:val="00C90E4B"/>
    <w:rsid w:val="00C90E77"/>
    <w:rsid w:val="00C90F7A"/>
    <w:rsid w:val="00C90F8D"/>
    <w:rsid w:val="00C90F98"/>
    <w:rsid w:val="00C91259"/>
    <w:rsid w:val="00C9132C"/>
    <w:rsid w:val="00C91707"/>
    <w:rsid w:val="00C9172E"/>
    <w:rsid w:val="00C91989"/>
    <w:rsid w:val="00C91A0E"/>
    <w:rsid w:val="00C91A29"/>
    <w:rsid w:val="00C91A2B"/>
    <w:rsid w:val="00C91CFB"/>
    <w:rsid w:val="00C91D23"/>
    <w:rsid w:val="00C91DD9"/>
    <w:rsid w:val="00C91FAC"/>
    <w:rsid w:val="00C9214E"/>
    <w:rsid w:val="00C921D1"/>
    <w:rsid w:val="00C9220C"/>
    <w:rsid w:val="00C92215"/>
    <w:rsid w:val="00C922C5"/>
    <w:rsid w:val="00C92352"/>
    <w:rsid w:val="00C92376"/>
    <w:rsid w:val="00C923D2"/>
    <w:rsid w:val="00C9240F"/>
    <w:rsid w:val="00C92648"/>
    <w:rsid w:val="00C92686"/>
    <w:rsid w:val="00C927D6"/>
    <w:rsid w:val="00C92A80"/>
    <w:rsid w:val="00C92B11"/>
    <w:rsid w:val="00C92C1B"/>
    <w:rsid w:val="00C92C20"/>
    <w:rsid w:val="00C92C2A"/>
    <w:rsid w:val="00C92C91"/>
    <w:rsid w:val="00C92D3A"/>
    <w:rsid w:val="00C92DC8"/>
    <w:rsid w:val="00C92E97"/>
    <w:rsid w:val="00C92EC0"/>
    <w:rsid w:val="00C92FA0"/>
    <w:rsid w:val="00C92FF0"/>
    <w:rsid w:val="00C9303C"/>
    <w:rsid w:val="00C9318C"/>
    <w:rsid w:val="00C93297"/>
    <w:rsid w:val="00C9336B"/>
    <w:rsid w:val="00C93395"/>
    <w:rsid w:val="00C933CF"/>
    <w:rsid w:val="00C9340D"/>
    <w:rsid w:val="00C934A2"/>
    <w:rsid w:val="00C934B8"/>
    <w:rsid w:val="00C93591"/>
    <w:rsid w:val="00C936C5"/>
    <w:rsid w:val="00C936FC"/>
    <w:rsid w:val="00C93700"/>
    <w:rsid w:val="00C938C7"/>
    <w:rsid w:val="00C939D9"/>
    <w:rsid w:val="00C93A1C"/>
    <w:rsid w:val="00C93BC2"/>
    <w:rsid w:val="00C93D5B"/>
    <w:rsid w:val="00C93EB3"/>
    <w:rsid w:val="00C9402D"/>
    <w:rsid w:val="00C9412E"/>
    <w:rsid w:val="00C94180"/>
    <w:rsid w:val="00C941E5"/>
    <w:rsid w:val="00C9421A"/>
    <w:rsid w:val="00C94470"/>
    <w:rsid w:val="00C9452B"/>
    <w:rsid w:val="00C945EC"/>
    <w:rsid w:val="00C946D6"/>
    <w:rsid w:val="00C94711"/>
    <w:rsid w:val="00C94735"/>
    <w:rsid w:val="00C94752"/>
    <w:rsid w:val="00C94757"/>
    <w:rsid w:val="00C9486A"/>
    <w:rsid w:val="00C9487D"/>
    <w:rsid w:val="00C94B2E"/>
    <w:rsid w:val="00C94BC8"/>
    <w:rsid w:val="00C94C81"/>
    <w:rsid w:val="00C94C87"/>
    <w:rsid w:val="00C94E45"/>
    <w:rsid w:val="00C94F7C"/>
    <w:rsid w:val="00C95028"/>
    <w:rsid w:val="00C9513B"/>
    <w:rsid w:val="00C95300"/>
    <w:rsid w:val="00C95409"/>
    <w:rsid w:val="00C95548"/>
    <w:rsid w:val="00C95557"/>
    <w:rsid w:val="00C95562"/>
    <w:rsid w:val="00C95730"/>
    <w:rsid w:val="00C9581A"/>
    <w:rsid w:val="00C95896"/>
    <w:rsid w:val="00C95962"/>
    <w:rsid w:val="00C95AA8"/>
    <w:rsid w:val="00C95B32"/>
    <w:rsid w:val="00C95CD4"/>
    <w:rsid w:val="00C95CE5"/>
    <w:rsid w:val="00C95D3D"/>
    <w:rsid w:val="00C95D60"/>
    <w:rsid w:val="00C95F77"/>
    <w:rsid w:val="00C9611A"/>
    <w:rsid w:val="00C96127"/>
    <w:rsid w:val="00C963BF"/>
    <w:rsid w:val="00C9645A"/>
    <w:rsid w:val="00C9648E"/>
    <w:rsid w:val="00C9661E"/>
    <w:rsid w:val="00C9673F"/>
    <w:rsid w:val="00C96829"/>
    <w:rsid w:val="00C968AF"/>
    <w:rsid w:val="00C96C0E"/>
    <w:rsid w:val="00C96E86"/>
    <w:rsid w:val="00C96F83"/>
    <w:rsid w:val="00C96FE0"/>
    <w:rsid w:val="00C97066"/>
    <w:rsid w:val="00C97120"/>
    <w:rsid w:val="00C9723E"/>
    <w:rsid w:val="00C973E2"/>
    <w:rsid w:val="00C9747E"/>
    <w:rsid w:val="00C9749A"/>
    <w:rsid w:val="00C9772E"/>
    <w:rsid w:val="00C97AF1"/>
    <w:rsid w:val="00C97B3A"/>
    <w:rsid w:val="00C97B89"/>
    <w:rsid w:val="00C97C64"/>
    <w:rsid w:val="00C97C7B"/>
    <w:rsid w:val="00C97CD3"/>
    <w:rsid w:val="00C97D3C"/>
    <w:rsid w:val="00C97E38"/>
    <w:rsid w:val="00C97EFA"/>
    <w:rsid w:val="00C97FDB"/>
    <w:rsid w:val="00CA00D7"/>
    <w:rsid w:val="00CA0151"/>
    <w:rsid w:val="00CA023A"/>
    <w:rsid w:val="00CA052A"/>
    <w:rsid w:val="00CA0547"/>
    <w:rsid w:val="00CA05C4"/>
    <w:rsid w:val="00CA0659"/>
    <w:rsid w:val="00CA07A6"/>
    <w:rsid w:val="00CA0808"/>
    <w:rsid w:val="00CA09AA"/>
    <w:rsid w:val="00CA0A36"/>
    <w:rsid w:val="00CA0BAF"/>
    <w:rsid w:val="00CA0C42"/>
    <w:rsid w:val="00CA0CB2"/>
    <w:rsid w:val="00CA0CB5"/>
    <w:rsid w:val="00CA0CD8"/>
    <w:rsid w:val="00CA0D41"/>
    <w:rsid w:val="00CA0EAB"/>
    <w:rsid w:val="00CA0F99"/>
    <w:rsid w:val="00CA0FF6"/>
    <w:rsid w:val="00CA114D"/>
    <w:rsid w:val="00CA11C9"/>
    <w:rsid w:val="00CA11CD"/>
    <w:rsid w:val="00CA1225"/>
    <w:rsid w:val="00CA12E1"/>
    <w:rsid w:val="00CA1331"/>
    <w:rsid w:val="00CA1381"/>
    <w:rsid w:val="00CA1422"/>
    <w:rsid w:val="00CA145D"/>
    <w:rsid w:val="00CA150B"/>
    <w:rsid w:val="00CA168A"/>
    <w:rsid w:val="00CA18D2"/>
    <w:rsid w:val="00CA1AEA"/>
    <w:rsid w:val="00CA1BA1"/>
    <w:rsid w:val="00CA1D38"/>
    <w:rsid w:val="00CA2028"/>
    <w:rsid w:val="00CA2085"/>
    <w:rsid w:val="00CA2124"/>
    <w:rsid w:val="00CA232F"/>
    <w:rsid w:val="00CA23D3"/>
    <w:rsid w:val="00CA251C"/>
    <w:rsid w:val="00CA25B8"/>
    <w:rsid w:val="00CA286C"/>
    <w:rsid w:val="00CA28C4"/>
    <w:rsid w:val="00CA2919"/>
    <w:rsid w:val="00CA29F2"/>
    <w:rsid w:val="00CA2C4A"/>
    <w:rsid w:val="00CA2C56"/>
    <w:rsid w:val="00CA2E4E"/>
    <w:rsid w:val="00CA2E8C"/>
    <w:rsid w:val="00CA3072"/>
    <w:rsid w:val="00CA30F6"/>
    <w:rsid w:val="00CA317A"/>
    <w:rsid w:val="00CA31B3"/>
    <w:rsid w:val="00CA3580"/>
    <w:rsid w:val="00CA3582"/>
    <w:rsid w:val="00CA3775"/>
    <w:rsid w:val="00CA37A8"/>
    <w:rsid w:val="00CA3858"/>
    <w:rsid w:val="00CA3870"/>
    <w:rsid w:val="00CA3910"/>
    <w:rsid w:val="00CA39E8"/>
    <w:rsid w:val="00CA3A5A"/>
    <w:rsid w:val="00CA3A6D"/>
    <w:rsid w:val="00CA3C4A"/>
    <w:rsid w:val="00CA3CF5"/>
    <w:rsid w:val="00CA3D89"/>
    <w:rsid w:val="00CA3F3C"/>
    <w:rsid w:val="00CA3F50"/>
    <w:rsid w:val="00CA4252"/>
    <w:rsid w:val="00CA42E2"/>
    <w:rsid w:val="00CA439B"/>
    <w:rsid w:val="00CA448A"/>
    <w:rsid w:val="00CA46AE"/>
    <w:rsid w:val="00CA47AF"/>
    <w:rsid w:val="00CA49ED"/>
    <w:rsid w:val="00CA4A3F"/>
    <w:rsid w:val="00CA4B21"/>
    <w:rsid w:val="00CA4B6A"/>
    <w:rsid w:val="00CA4C14"/>
    <w:rsid w:val="00CA4D7F"/>
    <w:rsid w:val="00CA4DC3"/>
    <w:rsid w:val="00CA4E58"/>
    <w:rsid w:val="00CA4EA3"/>
    <w:rsid w:val="00CA4F1B"/>
    <w:rsid w:val="00CA4FB8"/>
    <w:rsid w:val="00CA4FD8"/>
    <w:rsid w:val="00CA4FE7"/>
    <w:rsid w:val="00CA5068"/>
    <w:rsid w:val="00CA51A0"/>
    <w:rsid w:val="00CA55FE"/>
    <w:rsid w:val="00CA56F7"/>
    <w:rsid w:val="00CA57C3"/>
    <w:rsid w:val="00CA5874"/>
    <w:rsid w:val="00CA591F"/>
    <w:rsid w:val="00CA5974"/>
    <w:rsid w:val="00CA5975"/>
    <w:rsid w:val="00CA5986"/>
    <w:rsid w:val="00CA59AB"/>
    <w:rsid w:val="00CA5CD7"/>
    <w:rsid w:val="00CA5D1E"/>
    <w:rsid w:val="00CA5D26"/>
    <w:rsid w:val="00CA5D4A"/>
    <w:rsid w:val="00CA5E01"/>
    <w:rsid w:val="00CA5FAE"/>
    <w:rsid w:val="00CA6164"/>
    <w:rsid w:val="00CA65FF"/>
    <w:rsid w:val="00CA66A0"/>
    <w:rsid w:val="00CA66AD"/>
    <w:rsid w:val="00CA67BC"/>
    <w:rsid w:val="00CA6AAD"/>
    <w:rsid w:val="00CA6B0B"/>
    <w:rsid w:val="00CA7138"/>
    <w:rsid w:val="00CA7186"/>
    <w:rsid w:val="00CA7195"/>
    <w:rsid w:val="00CA71E0"/>
    <w:rsid w:val="00CA7202"/>
    <w:rsid w:val="00CA724C"/>
    <w:rsid w:val="00CA72AB"/>
    <w:rsid w:val="00CA7383"/>
    <w:rsid w:val="00CA73B2"/>
    <w:rsid w:val="00CA73FC"/>
    <w:rsid w:val="00CA74A0"/>
    <w:rsid w:val="00CA74E8"/>
    <w:rsid w:val="00CA7680"/>
    <w:rsid w:val="00CA76CF"/>
    <w:rsid w:val="00CA7765"/>
    <w:rsid w:val="00CA782D"/>
    <w:rsid w:val="00CA7993"/>
    <w:rsid w:val="00CA7A22"/>
    <w:rsid w:val="00CA7D60"/>
    <w:rsid w:val="00CA7DDE"/>
    <w:rsid w:val="00CB0031"/>
    <w:rsid w:val="00CB0039"/>
    <w:rsid w:val="00CB0050"/>
    <w:rsid w:val="00CB00B3"/>
    <w:rsid w:val="00CB021A"/>
    <w:rsid w:val="00CB0332"/>
    <w:rsid w:val="00CB03E3"/>
    <w:rsid w:val="00CB03FA"/>
    <w:rsid w:val="00CB0424"/>
    <w:rsid w:val="00CB047F"/>
    <w:rsid w:val="00CB0520"/>
    <w:rsid w:val="00CB069E"/>
    <w:rsid w:val="00CB0C2A"/>
    <w:rsid w:val="00CB0C38"/>
    <w:rsid w:val="00CB11BD"/>
    <w:rsid w:val="00CB124C"/>
    <w:rsid w:val="00CB1368"/>
    <w:rsid w:val="00CB1467"/>
    <w:rsid w:val="00CB1519"/>
    <w:rsid w:val="00CB157F"/>
    <w:rsid w:val="00CB16B2"/>
    <w:rsid w:val="00CB1815"/>
    <w:rsid w:val="00CB1B31"/>
    <w:rsid w:val="00CB1C0F"/>
    <w:rsid w:val="00CB1CDE"/>
    <w:rsid w:val="00CB1D83"/>
    <w:rsid w:val="00CB1D87"/>
    <w:rsid w:val="00CB1D94"/>
    <w:rsid w:val="00CB1F2A"/>
    <w:rsid w:val="00CB208D"/>
    <w:rsid w:val="00CB224E"/>
    <w:rsid w:val="00CB2311"/>
    <w:rsid w:val="00CB24A1"/>
    <w:rsid w:val="00CB24C1"/>
    <w:rsid w:val="00CB251E"/>
    <w:rsid w:val="00CB2590"/>
    <w:rsid w:val="00CB2743"/>
    <w:rsid w:val="00CB2836"/>
    <w:rsid w:val="00CB2871"/>
    <w:rsid w:val="00CB2D89"/>
    <w:rsid w:val="00CB2F26"/>
    <w:rsid w:val="00CB2FA8"/>
    <w:rsid w:val="00CB3180"/>
    <w:rsid w:val="00CB3206"/>
    <w:rsid w:val="00CB33BE"/>
    <w:rsid w:val="00CB33FB"/>
    <w:rsid w:val="00CB3460"/>
    <w:rsid w:val="00CB35B1"/>
    <w:rsid w:val="00CB366A"/>
    <w:rsid w:val="00CB3886"/>
    <w:rsid w:val="00CB3897"/>
    <w:rsid w:val="00CB3B0B"/>
    <w:rsid w:val="00CB3B35"/>
    <w:rsid w:val="00CB3BF6"/>
    <w:rsid w:val="00CB3C42"/>
    <w:rsid w:val="00CB3D5D"/>
    <w:rsid w:val="00CB3E2A"/>
    <w:rsid w:val="00CB3E5A"/>
    <w:rsid w:val="00CB4066"/>
    <w:rsid w:val="00CB44FC"/>
    <w:rsid w:val="00CB4521"/>
    <w:rsid w:val="00CB4539"/>
    <w:rsid w:val="00CB47A7"/>
    <w:rsid w:val="00CB480A"/>
    <w:rsid w:val="00CB4865"/>
    <w:rsid w:val="00CB48B3"/>
    <w:rsid w:val="00CB48ED"/>
    <w:rsid w:val="00CB4AF8"/>
    <w:rsid w:val="00CB4BD5"/>
    <w:rsid w:val="00CB4F0E"/>
    <w:rsid w:val="00CB4FA5"/>
    <w:rsid w:val="00CB510D"/>
    <w:rsid w:val="00CB53F2"/>
    <w:rsid w:val="00CB5474"/>
    <w:rsid w:val="00CB54D7"/>
    <w:rsid w:val="00CB54F0"/>
    <w:rsid w:val="00CB558B"/>
    <w:rsid w:val="00CB5659"/>
    <w:rsid w:val="00CB56B4"/>
    <w:rsid w:val="00CB5760"/>
    <w:rsid w:val="00CB5864"/>
    <w:rsid w:val="00CB58A6"/>
    <w:rsid w:val="00CB58DD"/>
    <w:rsid w:val="00CB590E"/>
    <w:rsid w:val="00CB59EE"/>
    <w:rsid w:val="00CB5A9F"/>
    <w:rsid w:val="00CB5ADC"/>
    <w:rsid w:val="00CB5B1D"/>
    <w:rsid w:val="00CB5B6D"/>
    <w:rsid w:val="00CB5C2C"/>
    <w:rsid w:val="00CB5D78"/>
    <w:rsid w:val="00CB5E07"/>
    <w:rsid w:val="00CB5EF8"/>
    <w:rsid w:val="00CB5F5B"/>
    <w:rsid w:val="00CB5FD9"/>
    <w:rsid w:val="00CB5FF3"/>
    <w:rsid w:val="00CB6031"/>
    <w:rsid w:val="00CB60A5"/>
    <w:rsid w:val="00CB60DD"/>
    <w:rsid w:val="00CB6264"/>
    <w:rsid w:val="00CB6306"/>
    <w:rsid w:val="00CB630F"/>
    <w:rsid w:val="00CB633A"/>
    <w:rsid w:val="00CB6343"/>
    <w:rsid w:val="00CB64EF"/>
    <w:rsid w:val="00CB64F6"/>
    <w:rsid w:val="00CB659C"/>
    <w:rsid w:val="00CB6679"/>
    <w:rsid w:val="00CB6866"/>
    <w:rsid w:val="00CB68B3"/>
    <w:rsid w:val="00CB68DE"/>
    <w:rsid w:val="00CB696E"/>
    <w:rsid w:val="00CB69D3"/>
    <w:rsid w:val="00CB69FB"/>
    <w:rsid w:val="00CB6BAA"/>
    <w:rsid w:val="00CB6DBD"/>
    <w:rsid w:val="00CB6EE1"/>
    <w:rsid w:val="00CB6F9E"/>
    <w:rsid w:val="00CB71C7"/>
    <w:rsid w:val="00CB720B"/>
    <w:rsid w:val="00CB7457"/>
    <w:rsid w:val="00CB7537"/>
    <w:rsid w:val="00CB7648"/>
    <w:rsid w:val="00CB7AE5"/>
    <w:rsid w:val="00CB7B6B"/>
    <w:rsid w:val="00CB7B99"/>
    <w:rsid w:val="00CB7F3A"/>
    <w:rsid w:val="00CC009C"/>
    <w:rsid w:val="00CC00B7"/>
    <w:rsid w:val="00CC0103"/>
    <w:rsid w:val="00CC0106"/>
    <w:rsid w:val="00CC0225"/>
    <w:rsid w:val="00CC024E"/>
    <w:rsid w:val="00CC02F2"/>
    <w:rsid w:val="00CC034B"/>
    <w:rsid w:val="00CC0374"/>
    <w:rsid w:val="00CC05BB"/>
    <w:rsid w:val="00CC069B"/>
    <w:rsid w:val="00CC0893"/>
    <w:rsid w:val="00CC08DF"/>
    <w:rsid w:val="00CC092C"/>
    <w:rsid w:val="00CC09F7"/>
    <w:rsid w:val="00CC0AA7"/>
    <w:rsid w:val="00CC0B11"/>
    <w:rsid w:val="00CC0DF3"/>
    <w:rsid w:val="00CC0E56"/>
    <w:rsid w:val="00CC0FF5"/>
    <w:rsid w:val="00CC1016"/>
    <w:rsid w:val="00CC113B"/>
    <w:rsid w:val="00CC11E4"/>
    <w:rsid w:val="00CC1258"/>
    <w:rsid w:val="00CC1399"/>
    <w:rsid w:val="00CC14BF"/>
    <w:rsid w:val="00CC14C2"/>
    <w:rsid w:val="00CC15B0"/>
    <w:rsid w:val="00CC15B9"/>
    <w:rsid w:val="00CC15D9"/>
    <w:rsid w:val="00CC172A"/>
    <w:rsid w:val="00CC19C7"/>
    <w:rsid w:val="00CC1A18"/>
    <w:rsid w:val="00CC1A9B"/>
    <w:rsid w:val="00CC1BCF"/>
    <w:rsid w:val="00CC1C42"/>
    <w:rsid w:val="00CC1E3E"/>
    <w:rsid w:val="00CC1E40"/>
    <w:rsid w:val="00CC1E58"/>
    <w:rsid w:val="00CC2043"/>
    <w:rsid w:val="00CC2227"/>
    <w:rsid w:val="00CC2559"/>
    <w:rsid w:val="00CC2610"/>
    <w:rsid w:val="00CC27F0"/>
    <w:rsid w:val="00CC27F5"/>
    <w:rsid w:val="00CC28F3"/>
    <w:rsid w:val="00CC2CF7"/>
    <w:rsid w:val="00CC2D18"/>
    <w:rsid w:val="00CC2D78"/>
    <w:rsid w:val="00CC2EFE"/>
    <w:rsid w:val="00CC2F43"/>
    <w:rsid w:val="00CC2FB0"/>
    <w:rsid w:val="00CC304F"/>
    <w:rsid w:val="00CC31D4"/>
    <w:rsid w:val="00CC3393"/>
    <w:rsid w:val="00CC33C5"/>
    <w:rsid w:val="00CC357A"/>
    <w:rsid w:val="00CC379F"/>
    <w:rsid w:val="00CC387A"/>
    <w:rsid w:val="00CC3949"/>
    <w:rsid w:val="00CC3994"/>
    <w:rsid w:val="00CC39EF"/>
    <w:rsid w:val="00CC3CAA"/>
    <w:rsid w:val="00CC3D77"/>
    <w:rsid w:val="00CC3E8C"/>
    <w:rsid w:val="00CC3F93"/>
    <w:rsid w:val="00CC400F"/>
    <w:rsid w:val="00CC40AA"/>
    <w:rsid w:val="00CC40C4"/>
    <w:rsid w:val="00CC421D"/>
    <w:rsid w:val="00CC4333"/>
    <w:rsid w:val="00CC4365"/>
    <w:rsid w:val="00CC451C"/>
    <w:rsid w:val="00CC45BD"/>
    <w:rsid w:val="00CC469D"/>
    <w:rsid w:val="00CC488C"/>
    <w:rsid w:val="00CC494F"/>
    <w:rsid w:val="00CC497D"/>
    <w:rsid w:val="00CC4A8D"/>
    <w:rsid w:val="00CC4C04"/>
    <w:rsid w:val="00CC4C5E"/>
    <w:rsid w:val="00CC4CCF"/>
    <w:rsid w:val="00CC4D2E"/>
    <w:rsid w:val="00CC4D93"/>
    <w:rsid w:val="00CC4EEA"/>
    <w:rsid w:val="00CC4F58"/>
    <w:rsid w:val="00CC4FF9"/>
    <w:rsid w:val="00CC5069"/>
    <w:rsid w:val="00CC52C6"/>
    <w:rsid w:val="00CC5319"/>
    <w:rsid w:val="00CC53F7"/>
    <w:rsid w:val="00CC553D"/>
    <w:rsid w:val="00CC5640"/>
    <w:rsid w:val="00CC5715"/>
    <w:rsid w:val="00CC57AE"/>
    <w:rsid w:val="00CC5867"/>
    <w:rsid w:val="00CC587B"/>
    <w:rsid w:val="00CC58BF"/>
    <w:rsid w:val="00CC5BD6"/>
    <w:rsid w:val="00CC5D8F"/>
    <w:rsid w:val="00CC5E0D"/>
    <w:rsid w:val="00CC606C"/>
    <w:rsid w:val="00CC6393"/>
    <w:rsid w:val="00CC6648"/>
    <w:rsid w:val="00CC679C"/>
    <w:rsid w:val="00CC68B6"/>
    <w:rsid w:val="00CC6943"/>
    <w:rsid w:val="00CC69FA"/>
    <w:rsid w:val="00CC6A29"/>
    <w:rsid w:val="00CC6AD8"/>
    <w:rsid w:val="00CC6AF8"/>
    <w:rsid w:val="00CC6B0F"/>
    <w:rsid w:val="00CC6C99"/>
    <w:rsid w:val="00CC6CC1"/>
    <w:rsid w:val="00CC6D2F"/>
    <w:rsid w:val="00CC6F4C"/>
    <w:rsid w:val="00CC719E"/>
    <w:rsid w:val="00CC728B"/>
    <w:rsid w:val="00CC72E6"/>
    <w:rsid w:val="00CC7356"/>
    <w:rsid w:val="00CC73F3"/>
    <w:rsid w:val="00CC7446"/>
    <w:rsid w:val="00CC7494"/>
    <w:rsid w:val="00CC74D5"/>
    <w:rsid w:val="00CC74FA"/>
    <w:rsid w:val="00CC762A"/>
    <w:rsid w:val="00CC76D0"/>
    <w:rsid w:val="00CC7A43"/>
    <w:rsid w:val="00CC7A6D"/>
    <w:rsid w:val="00CC7B2D"/>
    <w:rsid w:val="00CC7BD9"/>
    <w:rsid w:val="00CC7D5A"/>
    <w:rsid w:val="00CC7D89"/>
    <w:rsid w:val="00CC7DF5"/>
    <w:rsid w:val="00CC7F32"/>
    <w:rsid w:val="00CC7F8D"/>
    <w:rsid w:val="00CD004E"/>
    <w:rsid w:val="00CD0078"/>
    <w:rsid w:val="00CD020D"/>
    <w:rsid w:val="00CD03EC"/>
    <w:rsid w:val="00CD0466"/>
    <w:rsid w:val="00CD04B6"/>
    <w:rsid w:val="00CD04FE"/>
    <w:rsid w:val="00CD0622"/>
    <w:rsid w:val="00CD063E"/>
    <w:rsid w:val="00CD070F"/>
    <w:rsid w:val="00CD0740"/>
    <w:rsid w:val="00CD0768"/>
    <w:rsid w:val="00CD0AF8"/>
    <w:rsid w:val="00CD0C8F"/>
    <w:rsid w:val="00CD0CB9"/>
    <w:rsid w:val="00CD0D22"/>
    <w:rsid w:val="00CD0E1B"/>
    <w:rsid w:val="00CD0EB6"/>
    <w:rsid w:val="00CD10AA"/>
    <w:rsid w:val="00CD11D6"/>
    <w:rsid w:val="00CD1288"/>
    <w:rsid w:val="00CD12B5"/>
    <w:rsid w:val="00CD14C3"/>
    <w:rsid w:val="00CD14CB"/>
    <w:rsid w:val="00CD151E"/>
    <w:rsid w:val="00CD1556"/>
    <w:rsid w:val="00CD15A8"/>
    <w:rsid w:val="00CD179D"/>
    <w:rsid w:val="00CD18C3"/>
    <w:rsid w:val="00CD193A"/>
    <w:rsid w:val="00CD19D5"/>
    <w:rsid w:val="00CD1B57"/>
    <w:rsid w:val="00CD1DD8"/>
    <w:rsid w:val="00CD1E74"/>
    <w:rsid w:val="00CD1ED6"/>
    <w:rsid w:val="00CD1F65"/>
    <w:rsid w:val="00CD1F73"/>
    <w:rsid w:val="00CD2134"/>
    <w:rsid w:val="00CD21AA"/>
    <w:rsid w:val="00CD2211"/>
    <w:rsid w:val="00CD223B"/>
    <w:rsid w:val="00CD24D9"/>
    <w:rsid w:val="00CD24E5"/>
    <w:rsid w:val="00CD2512"/>
    <w:rsid w:val="00CD2585"/>
    <w:rsid w:val="00CD25A6"/>
    <w:rsid w:val="00CD25C3"/>
    <w:rsid w:val="00CD2836"/>
    <w:rsid w:val="00CD283A"/>
    <w:rsid w:val="00CD295A"/>
    <w:rsid w:val="00CD2962"/>
    <w:rsid w:val="00CD2F3A"/>
    <w:rsid w:val="00CD2F86"/>
    <w:rsid w:val="00CD309B"/>
    <w:rsid w:val="00CD3122"/>
    <w:rsid w:val="00CD325D"/>
    <w:rsid w:val="00CD32BF"/>
    <w:rsid w:val="00CD3453"/>
    <w:rsid w:val="00CD346F"/>
    <w:rsid w:val="00CD34CC"/>
    <w:rsid w:val="00CD35A7"/>
    <w:rsid w:val="00CD3709"/>
    <w:rsid w:val="00CD3895"/>
    <w:rsid w:val="00CD396B"/>
    <w:rsid w:val="00CD3AC8"/>
    <w:rsid w:val="00CD3AE8"/>
    <w:rsid w:val="00CD3CCE"/>
    <w:rsid w:val="00CD3D0C"/>
    <w:rsid w:val="00CD3E10"/>
    <w:rsid w:val="00CD3F09"/>
    <w:rsid w:val="00CD3FAF"/>
    <w:rsid w:val="00CD408D"/>
    <w:rsid w:val="00CD40AE"/>
    <w:rsid w:val="00CD40E2"/>
    <w:rsid w:val="00CD4187"/>
    <w:rsid w:val="00CD4223"/>
    <w:rsid w:val="00CD4425"/>
    <w:rsid w:val="00CD46C2"/>
    <w:rsid w:val="00CD492B"/>
    <w:rsid w:val="00CD49F0"/>
    <w:rsid w:val="00CD4A63"/>
    <w:rsid w:val="00CD4C19"/>
    <w:rsid w:val="00CD4F65"/>
    <w:rsid w:val="00CD4F9C"/>
    <w:rsid w:val="00CD5035"/>
    <w:rsid w:val="00CD506F"/>
    <w:rsid w:val="00CD50EE"/>
    <w:rsid w:val="00CD510F"/>
    <w:rsid w:val="00CD5264"/>
    <w:rsid w:val="00CD5423"/>
    <w:rsid w:val="00CD5853"/>
    <w:rsid w:val="00CD58BC"/>
    <w:rsid w:val="00CD58F9"/>
    <w:rsid w:val="00CD591A"/>
    <w:rsid w:val="00CD594A"/>
    <w:rsid w:val="00CD5AF4"/>
    <w:rsid w:val="00CD5C02"/>
    <w:rsid w:val="00CD5C41"/>
    <w:rsid w:val="00CD5CFB"/>
    <w:rsid w:val="00CD60B2"/>
    <w:rsid w:val="00CD6147"/>
    <w:rsid w:val="00CD614F"/>
    <w:rsid w:val="00CD61E3"/>
    <w:rsid w:val="00CD6552"/>
    <w:rsid w:val="00CD6814"/>
    <w:rsid w:val="00CD6863"/>
    <w:rsid w:val="00CD68E2"/>
    <w:rsid w:val="00CD69F7"/>
    <w:rsid w:val="00CD6ACA"/>
    <w:rsid w:val="00CD6AEB"/>
    <w:rsid w:val="00CD6DAE"/>
    <w:rsid w:val="00CD6E0B"/>
    <w:rsid w:val="00CD6FC1"/>
    <w:rsid w:val="00CD70B7"/>
    <w:rsid w:val="00CD70DC"/>
    <w:rsid w:val="00CD71AB"/>
    <w:rsid w:val="00CD72E5"/>
    <w:rsid w:val="00CD7342"/>
    <w:rsid w:val="00CD7373"/>
    <w:rsid w:val="00CD73C4"/>
    <w:rsid w:val="00CD784A"/>
    <w:rsid w:val="00CD787F"/>
    <w:rsid w:val="00CD79EF"/>
    <w:rsid w:val="00CD79F0"/>
    <w:rsid w:val="00CD7AA7"/>
    <w:rsid w:val="00CD7D07"/>
    <w:rsid w:val="00CD7D0C"/>
    <w:rsid w:val="00CD7DD4"/>
    <w:rsid w:val="00CD7DF4"/>
    <w:rsid w:val="00CE0080"/>
    <w:rsid w:val="00CE01AC"/>
    <w:rsid w:val="00CE025E"/>
    <w:rsid w:val="00CE02BD"/>
    <w:rsid w:val="00CE030D"/>
    <w:rsid w:val="00CE0339"/>
    <w:rsid w:val="00CE037C"/>
    <w:rsid w:val="00CE03A0"/>
    <w:rsid w:val="00CE03B6"/>
    <w:rsid w:val="00CE0476"/>
    <w:rsid w:val="00CE0539"/>
    <w:rsid w:val="00CE05F2"/>
    <w:rsid w:val="00CE073B"/>
    <w:rsid w:val="00CE08BC"/>
    <w:rsid w:val="00CE0AB8"/>
    <w:rsid w:val="00CE0B01"/>
    <w:rsid w:val="00CE0CBF"/>
    <w:rsid w:val="00CE0FB6"/>
    <w:rsid w:val="00CE0FBF"/>
    <w:rsid w:val="00CE1116"/>
    <w:rsid w:val="00CE112E"/>
    <w:rsid w:val="00CE1162"/>
    <w:rsid w:val="00CE1172"/>
    <w:rsid w:val="00CE117D"/>
    <w:rsid w:val="00CE11B7"/>
    <w:rsid w:val="00CE1225"/>
    <w:rsid w:val="00CE1268"/>
    <w:rsid w:val="00CE1272"/>
    <w:rsid w:val="00CE12AE"/>
    <w:rsid w:val="00CE132D"/>
    <w:rsid w:val="00CE13DA"/>
    <w:rsid w:val="00CE152F"/>
    <w:rsid w:val="00CE156F"/>
    <w:rsid w:val="00CE15AF"/>
    <w:rsid w:val="00CE1958"/>
    <w:rsid w:val="00CE1C36"/>
    <w:rsid w:val="00CE1D53"/>
    <w:rsid w:val="00CE1FE1"/>
    <w:rsid w:val="00CE207F"/>
    <w:rsid w:val="00CE2122"/>
    <w:rsid w:val="00CE212D"/>
    <w:rsid w:val="00CE2206"/>
    <w:rsid w:val="00CE253D"/>
    <w:rsid w:val="00CE2561"/>
    <w:rsid w:val="00CE29CA"/>
    <w:rsid w:val="00CE2D7E"/>
    <w:rsid w:val="00CE2DC2"/>
    <w:rsid w:val="00CE2EC2"/>
    <w:rsid w:val="00CE2ED6"/>
    <w:rsid w:val="00CE3065"/>
    <w:rsid w:val="00CE31E9"/>
    <w:rsid w:val="00CE3257"/>
    <w:rsid w:val="00CE325D"/>
    <w:rsid w:val="00CE32EA"/>
    <w:rsid w:val="00CE3327"/>
    <w:rsid w:val="00CE34B7"/>
    <w:rsid w:val="00CE3662"/>
    <w:rsid w:val="00CE367C"/>
    <w:rsid w:val="00CE36F9"/>
    <w:rsid w:val="00CE375B"/>
    <w:rsid w:val="00CE37A5"/>
    <w:rsid w:val="00CE37A9"/>
    <w:rsid w:val="00CE3845"/>
    <w:rsid w:val="00CE3885"/>
    <w:rsid w:val="00CE3A28"/>
    <w:rsid w:val="00CE3B08"/>
    <w:rsid w:val="00CE3BBA"/>
    <w:rsid w:val="00CE3DF3"/>
    <w:rsid w:val="00CE3EDA"/>
    <w:rsid w:val="00CE3F36"/>
    <w:rsid w:val="00CE408D"/>
    <w:rsid w:val="00CE4126"/>
    <w:rsid w:val="00CE4215"/>
    <w:rsid w:val="00CE4246"/>
    <w:rsid w:val="00CE42B0"/>
    <w:rsid w:val="00CE42F9"/>
    <w:rsid w:val="00CE436D"/>
    <w:rsid w:val="00CE43D3"/>
    <w:rsid w:val="00CE466F"/>
    <w:rsid w:val="00CE476C"/>
    <w:rsid w:val="00CE4789"/>
    <w:rsid w:val="00CE479D"/>
    <w:rsid w:val="00CE4860"/>
    <w:rsid w:val="00CE48B5"/>
    <w:rsid w:val="00CE4BA9"/>
    <w:rsid w:val="00CE4C81"/>
    <w:rsid w:val="00CE4EA9"/>
    <w:rsid w:val="00CE4EF4"/>
    <w:rsid w:val="00CE4F5F"/>
    <w:rsid w:val="00CE4F8A"/>
    <w:rsid w:val="00CE506C"/>
    <w:rsid w:val="00CE5086"/>
    <w:rsid w:val="00CE50EA"/>
    <w:rsid w:val="00CE5112"/>
    <w:rsid w:val="00CE51EE"/>
    <w:rsid w:val="00CE5268"/>
    <w:rsid w:val="00CE52B4"/>
    <w:rsid w:val="00CE5360"/>
    <w:rsid w:val="00CE54F9"/>
    <w:rsid w:val="00CE563A"/>
    <w:rsid w:val="00CE568A"/>
    <w:rsid w:val="00CE5733"/>
    <w:rsid w:val="00CE57AC"/>
    <w:rsid w:val="00CE57B1"/>
    <w:rsid w:val="00CE57B6"/>
    <w:rsid w:val="00CE5824"/>
    <w:rsid w:val="00CE586D"/>
    <w:rsid w:val="00CE590D"/>
    <w:rsid w:val="00CE5A51"/>
    <w:rsid w:val="00CE5A7F"/>
    <w:rsid w:val="00CE5A8D"/>
    <w:rsid w:val="00CE5C7D"/>
    <w:rsid w:val="00CE5CF1"/>
    <w:rsid w:val="00CE5E50"/>
    <w:rsid w:val="00CE602A"/>
    <w:rsid w:val="00CE613A"/>
    <w:rsid w:val="00CE6369"/>
    <w:rsid w:val="00CE6427"/>
    <w:rsid w:val="00CE650A"/>
    <w:rsid w:val="00CE6954"/>
    <w:rsid w:val="00CE697C"/>
    <w:rsid w:val="00CE698C"/>
    <w:rsid w:val="00CE69F3"/>
    <w:rsid w:val="00CE6AD5"/>
    <w:rsid w:val="00CE6CBB"/>
    <w:rsid w:val="00CE6CF1"/>
    <w:rsid w:val="00CE6E24"/>
    <w:rsid w:val="00CE6EF1"/>
    <w:rsid w:val="00CE6FE6"/>
    <w:rsid w:val="00CE70C7"/>
    <w:rsid w:val="00CE7330"/>
    <w:rsid w:val="00CE744B"/>
    <w:rsid w:val="00CE74B8"/>
    <w:rsid w:val="00CE7545"/>
    <w:rsid w:val="00CE7565"/>
    <w:rsid w:val="00CE7585"/>
    <w:rsid w:val="00CE76BD"/>
    <w:rsid w:val="00CE7928"/>
    <w:rsid w:val="00CE798D"/>
    <w:rsid w:val="00CE79BC"/>
    <w:rsid w:val="00CE7B09"/>
    <w:rsid w:val="00CE7D45"/>
    <w:rsid w:val="00CE7E42"/>
    <w:rsid w:val="00CE7EC0"/>
    <w:rsid w:val="00CE7F1A"/>
    <w:rsid w:val="00CE7FE8"/>
    <w:rsid w:val="00CF02AC"/>
    <w:rsid w:val="00CF0391"/>
    <w:rsid w:val="00CF057C"/>
    <w:rsid w:val="00CF06C5"/>
    <w:rsid w:val="00CF06E6"/>
    <w:rsid w:val="00CF07E6"/>
    <w:rsid w:val="00CF08F1"/>
    <w:rsid w:val="00CF09D4"/>
    <w:rsid w:val="00CF09E9"/>
    <w:rsid w:val="00CF0CCA"/>
    <w:rsid w:val="00CF0E54"/>
    <w:rsid w:val="00CF0E93"/>
    <w:rsid w:val="00CF11ED"/>
    <w:rsid w:val="00CF136F"/>
    <w:rsid w:val="00CF13FE"/>
    <w:rsid w:val="00CF1433"/>
    <w:rsid w:val="00CF166F"/>
    <w:rsid w:val="00CF18AB"/>
    <w:rsid w:val="00CF1AA6"/>
    <w:rsid w:val="00CF20C8"/>
    <w:rsid w:val="00CF2266"/>
    <w:rsid w:val="00CF233B"/>
    <w:rsid w:val="00CF23CF"/>
    <w:rsid w:val="00CF23D5"/>
    <w:rsid w:val="00CF260F"/>
    <w:rsid w:val="00CF2618"/>
    <w:rsid w:val="00CF2639"/>
    <w:rsid w:val="00CF277A"/>
    <w:rsid w:val="00CF29F3"/>
    <w:rsid w:val="00CF2B6B"/>
    <w:rsid w:val="00CF2BF9"/>
    <w:rsid w:val="00CF2C07"/>
    <w:rsid w:val="00CF2C1D"/>
    <w:rsid w:val="00CF2E4F"/>
    <w:rsid w:val="00CF2EC4"/>
    <w:rsid w:val="00CF2FBF"/>
    <w:rsid w:val="00CF3008"/>
    <w:rsid w:val="00CF30E7"/>
    <w:rsid w:val="00CF3112"/>
    <w:rsid w:val="00CF33BA"/>
    <w:rsid w:val="00CF3637"/>
    <w:rsid w:val="00CF3654"/>
    <w:rsid w:val="00CF36A2"/>
    <w:rsid w:val="00CF36F0"/>
    <w:rsid w:val="00CF371F"/>
    <w:rsid w:val="00CF39DA"/>
    <w:rsid w:val="00CF3AC7"/>
    <w:rsid w:val="00CF3BAD"/>
    <w:rsid w:val="00CF3BEF"/>
    <w:rsid w:val="00CF3F01"/>
    <w:rsid w:val="00CF3F7F"/>
    <w:rsid w:val="00CF3F96"/>
    <w:rsid w:val="00CF3FD7"/>
    <w:rsid w:val="00CF4023"/>
    <w:rsid w:val="00CF4297"/>
    <w:rsid w:val="00CF43DD"/>
    <w:rsid w:val="00CF467C"/>
    <w:rsid w:val="00CF46E1"/>
    <w:rsid w:val="00CF4B20"/>
    <w:rsid w:val="00CF4BB2"/>
    <w:rsid w:val="00CF4BE8"/>
    <w:rsid w:val="00CF4EFF"/>
    <w:rsid w:val="00CF4F61"/>
    <w:rsid w:val="00CF4FA0"/>
    <w:rsid w:val="00CF503B"/>
    <w:rsid w:val="00CF50A9"/>
    <w:rsid w:val="00CF512F"/>
    <w:rsid w:val="00CF5198"/>
    <w:rsid w:val="00CF51CE"/>
    <w:rsid w:val="00CF538F"/>
    <w:rsid w:val="00CF53A0"/>
    <w:rsid w:val="00CF53C5"/>
    <w:rsid w:val="00CF54BF"/>
    <w:rsid w:val="00CF54C4"/>
    <w:rsid w:val="00CF54CC"/>
    <w:rsid w:val="00CF56AD"/>
    <w:rsid w:val="00CF56E7"/>
    <w:rsid w:val="00CF5702"/>
    <w:rsid w:val="00CF5A0B"/>
    <w:rsid w:val="00CF5A4D"/>
    <w:rsid w:val="00CF5AFD"/>
    <w:rsid w:val="00CF5BCD"/>
    <w:rsid w:val="00CF5E33"/>
    <w:rsid w:val="00CF5F1C"/>
    <w:rsid w:val="00CF5FE6"/>
    <w:rsid w:val="00CF6196"/>
    <w:rsid w:val="00CF61A3"/>
    <w:rsid w:val="00CF6210"/>
    <w:rsid w:val="00CF6244"/>
    <w:rsid w:val="00CF62B4"/>
    <w:rsid w:val="00CF639C"/>
    <w:rsid w:val="00CF66DE"/>
    <w:rsid w:val="00CF6848"/>
    <w:rsid w:val="00CF6870"/>
    <w:rsid w:val="00CF6966"/>
    <w:rsid w:val="00CF6AF3"/>
    <w:rsid w:val="00CF6C23"/>
    <w:rsid w:val="00CF6C9A"/>
    <w:rsid w:val="00CF6CAB"/>
    <w:rsid w:val="00CF6E3D"/>
    <w:rsid w:val="00CF6F64"/>
    <w:rsid w:val="00CF6F65"/>
    <w:rsid w:val="00CF72A1"/>
    <w:rsid w:val="00CF74AB"/>
    <w:rsid w:val="00CF763E"/>
    <w:rsid w:val="00CF7696"/>
    <w:rsid w:val="00CF79DF"/>
    <w:rsid w:val="00CF7BD7"/>
    <w:rsid w:val="00CF7CCF"/>
    <w:rsid w:val="00CF7DD5"/>
    <w:rsid w:val="00CF7F4E"/>
    <w:rsid w:val="00D0007A"/>
    <w:rsid w:val="00D00522"/>
    <w:rsid w:val="00D00650"/>
    <w:rsid w:val="00D00779"/>
    <w:rsid w:val="00D00A26"/>
    <w:rsid w:val="00D00A48"/>
    <w:rsid w:val="00D00A50"/>
    <w:rsid w:val="00D00B22"/>
    <w:rsid w:val="00D00BB9"/>
    <w:rsid w:val="00D012DE"/>
    <w:rsid w:val="00D0130C"/>
    <w:rsid w:val="00D013B9"/>
    <w:rsid w:val="00D01666"/>
    <w:rsid w:val="00D017EE"/>
    <w:rsid w:val="00D0182B"/>
    <w:rsid w:val="00D0186E"/>
    <w:rsid w:val="00D01881"/>
    <w:rsid w:val="00D01898"/>
    <w:rsid w:val="00D01C73"/>
    <w:rsid w:val="00D01D51"/>
    <w:rsid w:val="00D01DAA"/>
    <w:rsid w:val="00D02253"/>
    <w:rsid w:val="00D0231A"/>
    <w:rsid w:val="00D02369"/>
    <w:rsid w:val="00D023CF"/>
    <w:rsid w:val="00D0253B"/>
    <w:rsid w:val="00D025D3"/>
    <w:rsid w:val="00D02794"/>
    <w:rsid w:val="00D028DA"/>
    <w:rsid w:val="00D02994"/>
    <w:rsid w:val="00D02B35"/>
    <w:rsid w:val="00D02BBB"/>
    <w:rsid w:val="00D02C36"/>
    <w:rsid w:val="00D02CFB"/>
    <w:rsid w:val="00D02D98"/>
    <w:rsid w:val="00D02DD5"/>
    <w:rsid w:val="00D02E17"/>
    <w:rsid w:val="00D02E22"/>
    <w:rsid w:val="00D02E36"/>
    <w:rsid w:val="00D02EF5"/>
    <w:rsid w:val="00D0312E"/>
    <w:rsid w:val="00D031C6"/>
    <w:rsid w:val="00D03273"/>
    <w:rsid w:val="00D0327B"/>
    <w:rsid w:val="00D032AF"/>
    <w:rsid w:val="00D03334"/>
    <w:rsid w:val="00D033B4"/>
    <w:rsid w:val="00D03439"/>
    <w:rsid w:val="00D03551"/>
    <w:rsid w:val="00D0356E"/>
    <w:rsid w:val="00D036CD"/>
    <w:rsid w:val="00D0380E"/>
    <w:rsid w:val="00D0382C"/>
    <w:rsid w:val="00D038BD"/>
    <w:rsid w:val="00D03A50"/>
    <w:rsid w:val="00D03BF7"/>
    <w:rsid w:val="00D03CD2"/>
    <w:rsid w:val="00D03CFF"/>
    <w:rsid w:val="00D03DA6"/>
    <w:rsid w:val="00D03EF1"/>
    <w:rsid w:val="00D03F3D"/>
    <w:rsid w:val="00D040E5"/>
    <w:rsid w:val="00D0434F"/>
    <w:rsid w:val="00D043AE"/>
    <w:rsid w:val="00D0440A"/>
    <w:rsid w:val="00D04625"/>
    <w:rsid w:val="00D048E7"/>
    <w:rsid w:val="00D04A6A"/>
    <w:rsid w:val="00D04A75"/>
    <w:rsid w:val="00D04AAA"/>
    <w:rsid w:val="00D04AF4"/>
    <w:rsid w:val="00D04B0F"/>
    <w:rsid w:val="00D04B61"/>
    <w:rsid w:val="00D04FAF"/>
    <w:rsid w:val="00D04FC8"/>
    <w:rsid w:val="00D0505A"/>
    <w:rsid w:val="00D05216"/>
    <w:rsid w:val="00D05236"/>
    <w:rsid w:val="00D05285"/>
    <w:rsid w:val="00D052AC"/>
    <w:rsid w:val="00D05393"/>
    <w:rsid w:val="00D055C2"/>
    <w:rsid w:val="00D05B0D"/>
    <w:rsid w:val="00D05C61"/>
    <w:rsid w:val="00D05DBE"/>
    <w:rsid w:val="00D05E8C"/>
    <w:rsid w:val="00D05EC2"/>
    <w:rsid w:val="00D05FD4"/>
    <w:rsid w:val="00D06088"/>
    <w:rsid w:val="00D06171"/>
    <w:rsid w:val="00D062EF"/>
    <w:rsid w:val="00D063D0"/>
    <w:rsid w:val="00D0648B"/>
    <w:rsid w:val="00D064A4"/>
    <w:rsid w:val="00D064BF"/>
    <w:rsid w:val="00D0651D"/>
    <w:rsid w:val="00D0675C"/>
    <w:rsid w:val="00D06800"/>
    <w:rsid w:val="00D06854"/>
    <w:rsid w:val="00D06952"/>
    <w:rsid w:val="00D06AB3"/>
    <w:rsid w:val="00D06B02"/>
    <w:rsid w:val="00D06B22"/>
    <w:rsid w:val="00D06B4A"/>
    <w:rsid w:val="00D06CDD"/>
    <w:rsid w:val="00D06D54"/>
    <w:rsid w:val="00D06DED"/>
    <w:rsid w:val="00D06EA0"/>
    <w:rsid w:val="00D06EC4"/>
    <w:rsid w:val="00D06FB2"/>
    <w:rsid w:val="00D06FB3"/>
    <w:rsid w:val="00D0735B"/>
    <w:rsid w:val="00D0754C"/>
    <w:rsid w:val="00D075C5"/>
    <w:rsid w:val="00D07738"/>
    <w:rsid w:val="00D078A9"/>
    <w:rsid w:val="00D078C9"/>
    <w:rsid w:val="00D078E0"/>
    <w:rsid w:val="00D07961"/>
    <w:rsid w:val="00D07B66"/>
    <w:rsid w:val="00D07C4C"/>
    <w:rsid w:val="00D07D17"/>
    <w:rsid w:val="00D07D25"/>
    <w:rsid w:val="00D07DCA"/>
    <w:rsid w:val="00D07FFD"/>
    <w:rsid w:val="00D101EF"/>
    <w:rsid w:val="00D102BA"/>
    <w:rsid w:val="00D105A3"/>
    <w:rsid w:val="00D105EB"/>
    <w:rsid w:val="00D10724"/>
    <w:rsid w:val="00D10774"/>
    <w:rsid w:val="00D10778"/>
    <w:rsid w:val="00D10B23"/>
    <w:rsid w:val="00D10DCC"/>
    <w:rsid w:val="00D10E2B"/>
    <w:rsid w:val="00D10F01"/>
    <w:rsid w:val="00D10FF6"/>
    <w:rsid w:val="00D1118D"/>
    <w:rsid w:val="00D11253"/>
    <w:rsid w:val="00D112DD"/>
    <w:rsid w:val="00D11422"/>
    <w:rsid w:val="00D1157F"/>
    <w:rsid w:val="00D11696"/>
    <w:rsid w:val="00D1170C"/>
    <w:rsid w:val="00D11873"/>
    <w:rsid w:val="00D119E2"/>
    <w:rsid w:val="00D11A91"/>
    <w:rsid w:val="00D11BAF"/>
    <w:rsid w:val="00D11C73"/>
    <w:rsid w:val="00D11D5A"/>
    <w:rsid w:val="00D11D67"/>
    <w:rsid w:val="00D11E89"/>
    <w:rsid w:val="00D11EA4"/>
    <w:rsid w:val="00D11EEE"/>
    <w:rsid w:val="00D11F2F"/>
    <w:rsid w:val="00D11FAE"/>
    <w:rsid w:val="00D122FC"/>
    <w:rsid w:val="00D12347"/>
    <w:rsid w:val="00D12425"/>
    <w:rsid w:val="00D12426"/>
    <w:rsid w:val="00D12440"/>
    <w:rsid w:val="00D12487"/>
    <w:rsid w:val="00D126CA"/>
    <w:rsid w:val="00D126D0"/>
    <w:rsid w:val="00D126E6"/>
    <w:rsid w:val="00D12826"/>
    <w:rsid w:val="00D12832"/>
    <w:rsid w:val="00D12A34"/>
    <w:rsid w:val="00D12A81"/>
    <w:rsid w:val="00D12AC2"/>
    <w:rsid w:val="00D12AD1"/>
    <w:rsid w:val="00D12B75"/>
    <w:rsid w:val="00D12C1E"/>
    <w:rsid w:val="00D12C87"/>
    <w:rsid w:val="00D12CB2"/>
    <w:rsid w:val="00D12D07"/>
    <w:rsid w:val="00D12DD1"/>
    <w:rsid w:val="00D12E59"/>
    <w:rsid w:val="00D12EAB"/>
    <w:rsid w:val="00D12EB0"/>
    <w:rsid w:val="00D12EF3"/>
    <w:rsid w:val="00D13081"/>
    <w:rsid w:val="00D13282"/>
    <w:rsid w:val="00D13285"/>
    <w:rsid w:val="00D133FB"/>
    <w:rsid w:val="00D13408"/>
    <w:rsid w:val="00D134E1"/>
    <w:rsid w:val="00D134E2"/>
    <w:rsid w:val="00D136A8"/>
    <w:rsid w:val="00D13880"/>
    <w:rsid w:val="00D139BA"/>
    <w:rsid w:val="00D13A54"/>
    <w:rsid w:val="00D13ADE"/>
    <w:rsid w:val="00D13BBC"/>
    <w:rsid w:val="00D13C8F"/>
    <w:rsid w:val="00D13CCD"/>
    <w:rsid w:val="00D13CDC"/>
    <w:rsid w:val="00D13D0F"/>
    <w:rsid w:val="00D13D74"/>
    <w:rsid w:val="00D13E41"/>
    <w:rsid w:val="00D14204"/>
    <w:rsid w:val="00D14591"/>
    <w:rsid w:val="00D145C8"/>
    <w:rsid w:val="00D14695"/>
    <w:rsid w:val="00D14852"/>
    <w:rsid w:val="00D148B0"/>
    <w:rsid w:val="00D14941"/>
    <w:rsid w:val="00D14995"/>
    <w:rsid w:val="00D14A56"/>
    <w:rsid w:val="00D14DA6"/>
    <w:rsid w:val="00D14E26"/>
    <w:rsid w:val="00D152E1"/>
    <w:rsid w:val="00D1569F"/>
    <w:rsid w:val="00D1591E"/>
    <w:rsid w:val="00D15A03"/>
    <w:rsid w:val="00D15B92"/>
    <w:rsid w:val="00D15CFC"/>
    <w:rsid w:val="00D15D9D"/>
    <w:rsid w:val="00D15E6A"/>
    <w:rsid w:val="00D15F1E"/>
    <w:rsid w:val="00D15F30"/>
    <w:rsid w:val="00D1624D"/>
    <w:rsid w:val="00D1642C"/>
    <w:rsid w:val="00D164A3"/>
    <w:rsid w:val="00D165BD"/>
    <w:rsid w:val="00D1660D"/>
    <w:rsid w:val="00D16BA8"/>
    <w:rsid w:val="00D16C23"/>
    <w:rsid w:val="00D16DEE"/>
    <w:rsid w:val="00D1710A"/>
    <w:rsid w:val="00D1712D"/>
    <w:rsid w:val="00D174E5"/>
    <w:rsid w:val="00D17571"/>
    <w:rsid w:val="00D175C3"/>
    <w:rsid w:val="00D175EB"/>
    <w:rsid w:val="00D176E8"/>
    <w:rsid w:val="00D17761"/>
    <w:rsid w:val="00D17861"/>
    <w:rsid w:val="00D1795D"/>
    <w:rsid w:val="00D179DC"/>
    <w:rsid w:val="00D17B09"/>
    <w:rsid w:val="00D17BE4"/>
    <w:rsid w:val="00D17C1A"/>
    <w:rsid w:val="00D17C3B"/>
    <w:rsid w:val="00D17CE8"/>
    <w:rsid w:val="00D17D21"/>
    <w:rsid w:val="00D17E31"/>
    <w:rsid w:val="00D17EA9"/>
    <w:rsid w:val="00D17EC7"/>
    <w:rsid w:val="00D17F37"/>
    <w:rsid w:val="00D20171"/>
    <w:rsid w:val="00D2018F"/>
    <w:rsid w:val="00D202B4"/>
    <w:rsid w:val="00D202D3"/>
    <w:rsid w:val="00D2045F"/>
    <w:rsid w:val="00D20498"/>
    <w:rsid w:val="00D2049E"/>
    <w:rsid w:val="00D20659"/>
    <w:rsid w:val="00D20719"/>
    <w:rsid w:val="00D20802"/>
    <w:rsid w:val="00D208B1"/>
    <w:rsid w:val="00D2094D"/>
    <w:rsid w:val="00D20F6E"/>
    <w:rsid w:val="00D20F77"/>
    <w:rsid w:val="00D20F91"/>
    <w:rsid w:val="00D2100B"/>
    <w:rsid w:val="00D2109E"/>
    <w:rsid w:val="00D2118C"/>
    <w:rsid w:val="00D21213"/>
    <w:rsid w:val="00D212D4"/>
    <w:rsid w:val="00D2133F"/>
    <w:rsid w:val="00D2136D"/>
    <w:rsid w:val="00D21403"/>
    <w:rsid w:val="00D21483"/>
    <w:rsid w:val="00D215E6"/>
    <w:rsid w:val="00D216CC"/>
    <w:rsid w:val="00D216E6"/>
    <w:rsid w:val="00D2171B"/>
    <w:rsid w:val="00D217CE"/>
    <w:rsid w:val="00D21810"/>
    <w:rsid w:val="00D21869"/>
    <w:rsid w:val="00D218E2"/>
    <w:rsid w:val="00D21B3E"/>
    <w:rsid w:val="00D21C2B"/>
    <w:rsid w:val="00D21EBC"/>
    <w:rsid w:val="00D21ED5"/>
    <w:rsid w:val="00D21FC3"/>
    <w:rsid w:val="00D22041"/>
    <w:rsid w:val="00D220B7"/>
    <w:rsid w:val="00D220DF"/>
    <w:rsid w:val="00D22139"/>
    <w:rsid w:val="00D22148"/>
    <w:rsid w:val="00D22196"/>
    <w:rsid w:val="00D221FD"/>
    <w:rsid w:val="00D223FC"/>
    <w:rsid w:val="00D22406"/>
    <w:rsid w:val="00D22522"/>
    <w:rsid w:val="00D22526"/>
    <w:rsid w:val="00D2254F"/>
    <w:rsid w:val="00D2257E"/>
    <w:rsid w:val="00D22606"/>
    <w:rsid w:val="00D2264F"/>
    <w:rsid w:val="00D226E7"/>
    <w:rsid w:val="00D226FD"/>
    <w:rsid w:val="00D22821"/>
    <w:rsid w:val="00D22881"/>
    <w:rsid w:val="00D228B7"/>
    <w:rsid w:val="00D228C1"/>
    <w:rsid w:val="00D228C2"/>
    <w:rsid w:val="00D22A4B"/>
    <w:rsid w:val="00D22AE5"/>
    <w:rsid w:val="00D22D2B"/>
    <w:rsid w:val="00D22F3E"/>
    <w:rsid w:val="00D22FE9"/>
    <w:rsid w:val="00D231AD"/>
    <w:rsid w:val="00D2338E"/>
    <w:rsid w:val="00D23556"/>
    <w:rsid w:val="00D2361F"/>
    <w:rsid w:val="00D2376D"/>
    <w:rsid w:val="00D23813"/>
    <w:rsid w:val="00D23851"/>
    <w:rsid w:val="00D2390D"/>
    <w:rsid w:val="00D23B89"/>
    <w:rsid w:val="00D23CD8"/>
    <w:rsid w:val="00D23CE2"/>
    <w:rsid w:val="00D23D0D"/>
    <w:rsid w:val="00D23E3F"/>
    <w:rsid w:val="00D23EAA"/>
    <w:rsid w:val="00D23F42"/>
    <w:rsid w:val="00D24849"/>
    <w:rsid w:val="00D249C6"/>
    <w:rsid w:val="00D24F01"/>
    <w:rsid w:val="00D24F5D"/>
    <w:rsid w:val="00D24FEC"/>
    <w:rsid w:val="00D25283"/>
    <w:rsid w:val="00D252D7"/>
    <w:rsid w:val="00D2531A"/>
    <w:rsid w:val="00D25440"/>
    <w:rsid w:val="00D25555"/>
    <w:rsid w:val="00D25632"/>
    <w:rsid w:val="00D256FA"/>
    <w:rsid w:val="00D25865"/>
    <w:rsid w:val="00D25AB9"/>
    <w:rsid w:val="00D25C26"/>
    <w:rsid w:val="00D25C4C"/>
    <w:rsid w:val="00D25D53"/>
    <w:rsid w:val="00D25E8A"/>
    <w:rsid w:val="00D25EAB"/>
    <w:rsid w:val="00D25F90"/>
    <w:rsid w:val="00D25FC5"/>
    <w:rsid w:val="00D261F9"/>
    <w:rsid w:val="00D261FB"/>
    <w:rsid w:val="00D26283"/>
    <w:rsid w:val="00D26288"/>
    <w:rsid w:val="00D263B5"/>
    <w:rsid w:val="00D263E9"/>
    <w:rsid w:val="00D263F5"/>
    <w:rsid w:val="00D263FF"/>
    <w:rsid w:val="00D264DB"/>
    <w:rsid w:val="00D26586"/>
    <w:rsid w:val="00D2686F"/>
    <w:rsid w:val="00D26C3C"/>
    <w:rsid w:val="00D26CF0"/>
    <w:rsid w:val="00D26CF1"/>
    <w:rsid w:val="00D26DBE"/>
    <w:rsid w:val="00D26E45"/>
    <w:rsid w:val="00D26E80"/>
    <w:rsid w:val="00D26F63"/>
    <w:rsid w:val="00D2704C"/>
    <w:rsid w:val="00D27184"/>
    <w:rsid w:val="00D275A2"/>
    <w:rsid w:val="00D275FA"/>
    <w:rsid w:val="00D2761F"/>
    <w:rsid w:val="00D2795A"/>
    <w:rsid w:val="00D279BC"/>
    <w:rsid w:val="00D27AAF"/>
    <w:rsid w:val="00D27C01"/>
    <w:rsid w:val="00D27F01"/>
    <w:rsid w:val="00D30066"/>
    <w:rsid w:val="00D30282"/>
    <w:rsid w:val="00D302DC"/>
    <w:rsid w:val="00D30468"/>
    <w:rsid w:val="00D305C2"/>
    <w:rsid w:val="00D306DC"/>
    <w:rsid w:val="00D308BA"/>
    <w:rsid w:val="00D30983"/>
    <w:rsid w:val="00D30A05"/>
    <w:rsid w:val="00D30B11"/>
    <w:rsid w:val="00D30BFE"/>
    <w:rsid w:val="00D30C46"/>
    <w:rsid w:val="00D30D7F"/>
    <w:rsid w:val="00D30FB3"/>
    <w:rsid w:val="00D30FC7"/>
    <w:rsid w:val="00D3120D"/>
    <w:rsid w:val="00D31266"/>
    <w:rsid w:val="00D31414"/>
    <w:rsid w:val="00D31650"/>
    <w:rsid w:val="00D31814"/>
    <w:rsid w:val="00D31B1B"/>
    <w:rsid w:val="00D31B49"/>
    <w:rsid w:val="00D31B58"/>
    <w:rsid w:val="00D31B9F"/>
    <w:rsid w:val="00D31BEA"/>
    <w:rsid w:val="00D31CF5"/>
    <w:rsid w:val="00D31F7D"/>
    <w:rsid w:val="00D32135"/>
    <w:rsid w:val="00D32282"/>
    <w:rsid w:val="00D32430"/>
    <w:rsid w:val="00D325DD"/>
    <w:rsid w:val="00D327F8"/>
    <w:rsid w:val="00D32864"/>
    <w:rsid w:val="00D329EC"/>
    <w:rsid w:val="00D32B6E"/>
    <w:rsid w:val="00D32BA2"/>
    <w:rsid w:val="00D32C04"/>
    <w:rsid w:val="00D32C1A"/>
    <w:rsid w:val="00D32D28"/>
    <w:rsid w:val="00D32D91"/>
    <w:rsid w:val="00D33113"/>
    <w:rsid w:val="00D33134"/>
    <w:rsid w:val="00D331D4"/>
    <w:rsid w:val="00D33313"/>
    <w:rsid w:val="00D33410"/>
    <w:rsid w:val="00D3341A"/>
    <w:rsid w:val="00D3360D"/>
    <w:rsid w:val="00D33725"/>
    <w:rsid w:val="00D33A1E"/>
    <w:rsid w:val="00D33AB3"/>
    <w:rsid w:val="00D33ACE"/>
    <w:rsid w:val="00D33AFC"/>
    <w:rsid w:val="00D33B9C"/>
    <w:rsid w:val="00D33C09"/>
    <w:rsid w:val="00D33CB0"/>
    <w:rsid w:val="00D33F56"/>
    <w:rsid w:val="00D34012"/>
    <w:rsid w:val="00D34051"/>
    <w:rsid w:val="00D3409D"/>
    <w:rsid w:val="00D3410B"/>
    <w:rsid w:val="00D34257"/>
    <w:rsid w:val="00D3425B"/>
    <w:rsid w:val="00D342AB"/>
    <w:rsid w:val="00D342DD"/>
    <w:rsid w:val="00D344C9"/>
    <w:rsid w:val="00D34657"/>
    <w:rsid w:val="00D346AF"/>
    <w:rsid w:val="00D347F9"/>
    <w:rsid w:val="00D34997"/>
    <w:rsid w:val="00D34A90"/>
    <w:rsid w:val="00D34BAF"/>
    <w:rsid w:val="00D34CFA"/>
    <w:rsid w:val="00D351BF"/>
    <w:rsid w:val="00D3524B"/>
    <w:rsid w:val="00D3527F"/>
    <w:rsid w:val="00D352B6"/>
    <w:rsid w:val="00D3538F"/>
    <w:rsid w:val="00D353C7"/>
    <w:rsid w:val="00D353FF"/>
    <w:rsid w:val="00D357F8"/>
    <w:rsid w:val="00D3581E"/>
    <w:rsid w:val="00D35880"/>
    <w:rsid w:val="00D3590D"/>
    <w:rsid w:val="00D35924"/>
    <w:rsid w:val="00D35C54"/>
    <w:rsid w:val="00D35D45"/>
    <w:rsid w:val="00D35E4E"/>
    <w:rsid w:val="00D3609F"/>
    <w:rsid w:val="00D3610A"/>
    <w:rsid w:val="00D361EC"/>
    <w:rsid w:val="00D36351"/>
    <w:rsid w:val="00D363F0"/>
    <w:rsid w:val="00D3646C"/>
    <w:rsid w:val="00D3652C"/>
    <w:rsid w:val="00D36664"/>
    <w:rsid w:val="00D36682"/>
    <w:rsid w:val="00D3668C"/>
    <w:rsid w:val="00D366D3"/>
    <w:rsid w:val="00D36965"/>
    <w:rsid w:val="00D369CF"/>
    <w:rsid w:val="00D369EA"/>
    <w:rsid w:val="00D36A90"/>
    <w:rsid w:val="00D36C0D"/>
    <w:rsid w:val="00D36C8E"/>
    <w:rsid w:val="00D36C97"/>
    <w:rsid w:val="00D36CB8"/>
    <w:rsid w:val="00D36CE1"/>
    <w:rsid w:val="00D36D30"/>
    <w:rsid w:val="00D36E02"/>
    <w:rsid w:val="00D36E52"/>
    <w:rsid w:val="00D36EEC"/>
    <w:rsid w:val="00D36F9A"/>
    <w:rsid w:val="00D370D6"/>
    <w:rsid w:val="00D37318"/>
    <w:rsid w:val="00D3733E"/>
    <w:rsid w:val="00D37391"/>
    <w:rsid w:val="00D37446"/>
    <w:rsid w:val="00D37909"/>
    <w:rsid w:val="00D379C6"/>
    <w:rsid w:val="00D37B0F"/>
    <w:rsid w:val="00D37C2D"/>
    <w:rsid w:val="00D37D6B"/>
    <w:rsid w:val="00D37E0F"/>
    <w:rsid w:val="00D37F1A"/>
    <w:rsid w:val="00D4002D"/>
    <w:rsid w:val="00D400B1"/>
    <w:rsid w:val="00D40131"/>
    <w:rsid w:val="00D40145"/>
    <w:rsid w:val="00D402C1"/>
    <w:rsid w:val="00D4032C"/>
    <w:rsid w:val="00D403AE"/>
    <w:rsid w:val="00D4049C"/>
    <w:rsid w:val="00D404CE"/>
    <w:rsid w:val="00D407DF"/>
    <w:rsid w:val="00D408E1"/>
    <w:rsid w:val="00D40A0F"/>
    <w:rsid w:val="00D40B7D"/>
    <w:rsid w:val="00D40BE3"/>
    <w:rsid w:val="00D40C26"/>
    <w:rsid w:val="00D40C6E"/>
    <w:rsid w:val="00D40CBB"/>
    <w:rsid w:val="00D40E25"/>
    <w:rsid w:val="00D40E78"/>
    <w:rsid w:val="00D40ED4"/>
    <w:rsid w:val="00D40F15"/>
    <w:rsid w:val="00D40F63"/>
    <w:rsid w:val="00D40FAE"/>
    <w:rsid w:val="00D41009"/>
    <w:rsid w:val="00D4114C"/>
    <w:rsid w:val="00D4118C"/>
    <w:rsid w:val="00D411C3"/>
    <w:rsid w:val="00D41200"/>
    <w:rsid w:val="00D4124A"/>
    <w:rsid w:val="00D414C8"/>
    <w:rsid w:val="00D414F0"/>
    <w:rsid w:val="00D4182D"/>
    <w:rsid w:val="00D41901"/>
    <w:rsid w:val="00D419D7"/>
    <w:rsid w:val="00D41A84"/>
    <w:rsid w:val="00D41B6C"/>
    <w:rsid w:val="00D41CD0"/>
    <w:rsid w:val="00D41CD7"/>
    <w:rsid w:val="00D420C0"/>
    <w:rsid w:val="00D421B7"/>
    <w:rsid w:val="00D421D9"/>
    <w:rsid w:val="00D4220F"/>
    <w:rsid w:val="00D422E4"/>
    <w:rsid w:val="00D422F7"/>
    <w:rsid w:val="00D42394"/>
    <w:rsid w:val="00D423D1"/>
    <w:rsid w:val="00D424A5"/>
    <w:rsid w:val="00D429DA"/>
    <w:rsid w:val="00D42A77"/>
    <w:rsid w:val="00D42B71"/>
    <w:rsid w:val="00D42C85"/>
    <w:rsid w:val="00D42CD8"/>
    <w:rsid w:val="00D42D7E"/>
    <w:rsid w:val="00D42F32"/>
    <w:rsid w:val="00D43250"/>
    <w:rsid w:val="00D43286"/>
    <w:rsid w:val="00D43313"/>
    <w:rsid w:val="00D4350E"/>
    <w:rsid w:val="00D435FC"/>
    <w:rsid w:val="00D4370A"/>
    <w:rsid w:val="00D43888"/>
    <w:rsid w:val="00D438AF"/>
    <w:rsid w:val="00D438CC"/>
    <w:rsid w:val="00D438D8"/>
    <w:rsid w:val="00D43946"/>
    <w:rsid w:val="00D43963"/>
    <w:rsid w:val="00D43A3F"/>
    <w:rsid w:val="00D43AF2"/>
    <w:rsid w:val="00D43E0A"/>
    <w:rsid w:val="00D43E83"/>
    <w:rsid w:val="00D440D2"/>
    <w:rsid w:val="00D4429F"/>
    <w:rsid w:val="00D442FA"/>
    <w:rsid w:val="00D44336"/>
    <w:rsid w:val="00D443C3"/>
    <w:rsid w:val="00D448BD"/>
    <w:rsid w:val="00D44A5C"/>
    <w:rsid w:val="00D44B3F"/>
    <w:rsid w:val="00D44C24"/>
    <w:rsid w:val="00D44CC8"/>
    <w:rsid w:val="00D44D21"/>
    <w:rsid w:val="00D44D9B"/>
    <w:rsid w:val="00D44EDC"/>
    <w:rsid w:val="00D45092"/>
    <w:rsid w:val="00D45166"/>
    <w:rsid w:val="00D451C4"/>
    <w:rsid w:val="00D4530F"/>
    <w:rsid w:val="00D453F7"/>
    <w:rsid w:val="00D45466"/>
    <w:rsid w:val="00D4550E"/>
    <w:rsid w:val="00D45581"/>
    <w:rsid w:val="00D45668"/>
    <w:rsid w:val="00D4571E"/>
    <w:rsid w:val="00D458AB"/>
    <w:rsid w:val="00D4592D"/>
    <w:rsid w:val="00D45AD7"/>
    <w:rsid w:val="00D45BEE"/>
    <w:rsid w:val="00D45C69"/>
    <w:rsid w:val="00D45C88"/>
    <w:rsid w:val="00D45D57"/>
    <w:rsid w:val="00D45D6D"/>
    <w:rsid w:val="00D45E53"/>
    <w:rsid w:val="00D45F0B"/>
    <w:rsid w:val="00D45F0C"/>
    <w:rsid w:val="00D45FCD"/>
    <w:rsid w:val="00D460D7"/>
    <w:rsid w:val="00D46127"/>
    <w:rsid w:val="00D461B2"/>
    <w:rsid w:val="00D462BB"/>
    <w:rsid w:val="00D46426"/>
    <w:rsid w:val="00D46464"/>
    <w:rsid w:val="00D464C9"/>
    <w:rsid w:val="00D466E5"/>
    <w:rsid w:val="00D467B3"/>
    <w:rsid w:val="00D467C7"/>
    <w:rsid w:val="00D467FE"/>
    <w:rsid w:val="00D4688E"/>
    <w:rsid w:val="00D46981"/>
    <w:rsid w:val="00D469B4"/>
    <w:rsid w:val="00D46A8C"/>
    <w:rsid w:val="00D46AC2"/>
    <w:rsid w:val="00D46C3C"/>
    <w:rsid w:val="00D46D78"/>
    <w:rsid w:val="00D46DA7"/>
    <w:rsid w:val="00D46F2D"/>
    <w:rsid w:val="00D46FBB"/>
    <w:rsid w:val="00D47185"/>
    <w:rsid w:val="00D4719B"/>
    <w:rsid w:val="00D471EF"/>
    <w:rsid w:val="00D475CC"/>
    <w:rsid w:val="00D477E2"/>
    <w:rsid w:val="00D47833"/>
    <w:rsid w:val="00D478AA"/>
    <w:rsid w:val="00D478EE"/>
    <w:rsid w:val="00D47AC6"/>
    <w:rsid w:val="00D47D9B"/>
    <w:rsid w:val="00D47E55"/>
    <w:rsid w:val="00D47FF2"/>
    <w:rsid w:val="00D500DC"/>
    <w:rsid w:val="00D5044A"/>
    <w:rsid w:val="00D505CA"/>
    <w:rsid w:val="00D509A1"/>
    <w:rsid w:val="00D50B24"/>
    <w:rsid w:val="00D50B4F"/>
    <w:rsid w:val="00D50C4D"/>
    <w:rsid w:val="00D50DED"/>
    <w:rsid w:val="00D50F47"/>
    <w:rsid w:val="00D50F95"/>
    <w:rsid w:val="00D50FCF"/>
    <w:rsid w:val="00D5102A"/>
    <w:rsid w:val="00D510DF"/>
    <w:rsid w:val="00D511ED"/>
    <w:rsid w:val="00D512A4"/>
    <w:rsid w:val="00D513F0"/>
    <w:rsid w:val="00D51444"/>
    <w:rsid w:val="00D51565"/>
    <w:rsid w:val="00D51635"/>
    <w:rsid w:val="00D51641"/>
    <w:rsid w:val="00D51757"/>
    <w:rsid w:val="00D51768"/>
    <w:rsid w:val="00D51AAF"/>
    <w:rsid w:val="00D51AE0"/>
    <w:rsid w:val="00D51CED"/>
    <w:rsid w:val="00D51DA1"/>
    <w:rsid w:val="00D51F84"/>
    <w:rsid w:val="00D52134"/>
    <w:rsid w:val="00D52200"/>
    <w:rsid w:val="00D522AB"/>
    <w:rsid w:val="00D52429"/>
    <w:rsid w:val="00D52550"/>
    <w:rsid w:val="00D52771"/>
    <w:rsid w:val="00D527AE"/>
    <w:rsid w:val="00D527DD"/>
    <w:rsid w:val="00D52802"/>
    <w:rsid w:val="00D5294C"/>
    <w:rsid w:val="00D52991"/>
    <w:rsid w:val="00D52B04"/>
    <w:rsid w:val="00D52B3E"/>
    <w:rsid w:val="00D52CCB"/>
    <w:rsid w:val="00D52D27"/>
    <w:rsid w:val="00D52E48"/>
    <w:rsid w:val="00D52E5B"/>
    <w:rsid w:val="00D52EA2"/>
    <w:rsid w:val="00D52ED8"/>
    <w:rsid w:val="00D52FA0"/>
    <w:rsid w:val="00D52FAA"/>
    <w:rsid w:val="00D52FD9"/>
    <w:rsid w:val="00D5302F"/>
    <w:rsid w:val="00D530BC"/>
    <w:rsid w:val="00D5346C"/>
    <w:rsid w:val="00D53658"/>
    <w:rsid w:val="00D5369D"/>
    <w:rsid w:val="00D536C2"/>
    <w:rsid w:val="00D53768"/>
    <w:rsid w:val="00D53B95"/>
    <w:rsid w:val="00D53C63"/>
    <w:rsid w:val="00D53D77"/>
    <w:rsid w:val="00D5417A"/>
    <w:rsid w:val="00D54278"/>
    <w:rsid w:val="00D542CE"/>
    <w:rsid w:val="00D54331"/>
    <w:rsid w:val="00D54503"/>
    <w:rsid w:val="00D545A4"/>
    <w:rsid w:val="00D545E7"/>
    <w:rsid w:val="00D546DB"/>
    <w:rsid w:val="00D547E7"/>
    <w:rsid w:val="00D5486F"/>
    <w:rsid w:val="00D54AF7"/>
    <w:rsid w:val="00D54C00"/>
    <w:rsid w:val="00D54C59"/>
    <w:rsid w:val="00D54D6A"/>
    <w:rsid w:val="00D54D88"/>
    <w:rsid w:val="00D5503E"/>
    <w:rsid w:val="00D55115"/>
    <w:rsid w:val="00D55157"/>
    <w:rsid w:val="00D5521C"/>
    <w:rsid w:val="00D5521D"/>
    <w:rsid w:val="00D552AA"/>
    <w:rsid w:val="00D552BA"/>
    <w:rsid w:val="00D553CC"/>
    <w:rsid w:val="00D5547E"/>
    <w:rsid w:val="00D554E6"/>
    <w:rsid w:val="00D55704"/>
    <w:rsid w:val="00D55723"/>
    <w:rsid w:val="00D559CD"/>
    <w:rsid w:val="00D55B68"/>
    <w:rsid w:val="00D55C01"/>
    <w:rsid w:val="00D55C22"/>
    <w:rsid w:val="00D55C37"/>
    <w:rsid w:val="00D55C8E"/>
    <w:rsid w:val="00D55E30"/>
    <w:rsid w:val="00D55E8E"/>
    <w:rsid w:val="00D55F3E"/>
    <w:rsid w:val="00D56051"/>
    <w:rsid w:val="00D561C6"/>
    <w:rsid w:val="00D562A5"/>
    <w:rsid w:val="00D56330"/>
    <w:rsid w:val="00D5636C"/>
    <w:rsid w:val="00D563C2"/>
    <w:rsid w:val="00D56450"/>
    <w:rsid w:val="00D565B0"/>
    <w:rsid w:val="00D565F9"/>
    <w:rsid w:val="00D5663B"/>
    <w:rsid w:val="00D56742"/>
    <w:rsid w:val="00D56994"/>
    <w:rsid w:val="00D56C31"/>
    <w:rsid w:val="00D56C5E"/>
    <w:rsid w:val="00D56D65"/>
    <w:rsid w:val="00D56F61"/>
    <w:rsid w:val="00D570F8"/>
    <w:rsid w:val="00D5723C"/>
    <w:rsid w:val="00D5725A"/>
    <w:rsid w:val="00D572B2"/>
    <w:rsid w:val="00D573A2"/>
    <w:rsid w:val="00D5741B"/>
    <w:rsid w:val="00D57493"/>
    <w:rsid w:val="00D57637"/>
    <w:rsid w:val="00D577B1"/>
    <w:rsid w:val="00D577B9"/>
    <w:rsid w:val="00D578C5"/>
    <w:rsid w:val="00D578E3"/>
    <w:rsid w:val="00D57968"/>
    <w:rsid w:val="00D57B09"/>
    <w:rsid w:val="00D57C20"/>
    <w:rsid w:val="00D57CD4"/>
    <w:rsid w:val="00D57CEB"/>
    <w:rsid w:val="00D57E09"/>
    <w:rsid w:val="00D57E78"/>
    <w:rsid w:val="00D57F0A"/>
    <w:rsid w:val="00D6005F"/>
    <w:rsid w:val="00D600BE"/>
    <w:rsid w:val="00D60207"/>
    <w:rsid w:val="00D60245"/>
    <w:rsid w:val="00D6024D"/>
    <w:rsid w:val="00D605BF"/>
    <w:rsid w:val="00D607F0"/>
    <w:rsid w:val="00D607F8"/>
    <w:rsid w:val="00D60962"/>
    <w:rsid w:val="00D6096C"/>
    <w:rsid w:val="00D60B4D"/>
    <w:rsid w:val="00D60BCB"/>
    <w:rsid w:val="00D60CB2"/>
    <w:rsid w:val="00D60DD4"/>
    <w:rsid w:val="00D60DF8"/>
    <w:rsid w:val="00D60E40"/>
    <w:rsid w:val="00D60EDD"/>
    <w:rsid w:val="00D61059"/>
    <w:rsid w:val="00D61192"/>
    <w:rsid w:val="00D6126F"/>
    <w:rsid w:val="00D61378"/>
    <w:rsid w:val="00D61919"/>
    <w:rsid w:val="00D61B4E"/>
    <w:rsid w:val="00D61DCF"/>
    <w:rsid w:val="00D61EC3"/>
    <w:rsid w:val="00D62164"/>
    <w:rsid w:val="00D62243"/>
    <w:rsid w:val="00D622A7"/>
    <w:rsid w:val="00D622BE"/>
    <w:rsid w:val="00D62407"/>
    <w:rsid w:val="00D624A5"/>
    <w:rsid w:val="00D62503"/>
    <w:rsid w:val="00D62565"/>
    <w:rsid w:val="00D625C9"/>
    <w:rsid w:val="00D626B2"/>
    <w:rsid w:val="00D626BF"/>
    <w:rsid w:val="00D62787"/>
    <w:rsid w:val="00D6278B"/>
    <w:rsid w:val="00D6278F"/>
    <w:rsid w:val="00D62949"/>
    <w:rsid w:val="00D62968"/>
    <w:rsid w:val="00D62BA2"/>
    <w:rsid w:val="00D62C60"/>
    <w:rsid w:val="00D62DEC"/>
    <w:rsid w:val="00D62E52"/>
    <w:rsid w:val="00D62F84"/>
    <w:rsid w:val="00D63340"/>
    <w:rsid w:val="00D63427"/>
    <w:rsid w:val="00D63585"/>
    <w:rsid w:val="00D637ED"/>
    <w:rsid w:val="00D6394E"/>
    <w:rsid w:val="00D63BAD"/>
    <w:rsid w:val="00D63BC6"/>
    <w:rsid w:val="00D63C5F"/>
    <w:rsid w:val="00D63CBE"/>
    <w:rsid w:val="00D63D58"/>
    <w:rsid w:val="00D63F00"/>
    <w:rsid w:val="00D6410E"/>
    <w:rsid w:val="00D64299"/>
    <w:rsid w:val="00D6433E"/>
    <w:rsid w:val="00D64346"/>
    <w:rsid w:val="00D6440A"/>
    <w:rsid w:val="00D6447E"/>
    <w:rsid w:val="00D6462B"/>
    <w:rsid w:val="00D64744"/>
    <w:rsid w:val="00D6479C"/>
    <w:rsid w:val="00D647AE"/>
    <w:rsid w:val="00D647F9"/>
    <w:rsid w:val="00D6485C"/>
    <w:rsid w:val="00D64868"/>
    <w:rsid w:val="00D64C3F"/>
    <w:rsid w:val="00D64CB8"/>
    <w:rsid w:val="00D64E4C"/>
    <w:rsid w:val="00D64FAA"/>
    <w:rsid w:val="00D65029"/>
    <w:rsid w:val="00D65404"/>
    <w:rsid w:val="00D65474"/>
    <w:rsid w:val="00D6547D"/>
    <w:rsid w:val="00D654CA"/>
    <w:rsid w:val="00D65561"/>
    <w:rsid w:val="00D655AF"/>
    <w:rsid w:val="00D655C1"/>
    <w:rsid w:val="00D65651"/>
    <w:rsid w:val="00D6575A"/>
    <w:rsid w:val="00D65837"/>
    <w:rsid w:val="00D65839"/>
    <w:rsid w:val="00D65843"/>
    <w:rsid w:val="00D658F6"/>
    <w:rsid w:val="00D65A79"/>
    <w:rsid w:val="00D65AAD"/>
    <w:rsid w:val="00D65B2C"/>
    <w:rsid w:val="00D65B6D"/>
    <w:rsid w:val="00D65E80"/>
    <w:rsid w:val="00D65ECB"/>
    <w:rsid w:val="00D65ECF"/>
    <w:rsid w:val="00D66022"/>
    <w:rsid w:val="00D66053"/>
    <w:rsid w:val="00D66065"/>
    <w:rsid w:val="00D6610A"/>
    <w:rsid w:val="00D662E2"/>
    <w:rsid w:val="00D6648F"/>
    <w:rsid w:val="00D665B4"/>
    <w:rsid w:val="00D6660D"/>
    <w:rsid w:val="00D6672A"/>
    <w:rsid w:val="00D66751"/>
    <w:rsid w:val="00D6675B"/>
    <w:rsid w:val="00D667C5"/>
    <w:rsid w:val="00D668C3"/>
    <w:rsid w:val="00D66990"/>
    <w:rsid w:val="00D66AEF"/>
    <w:rsid w:val="00D66B1D"/>
    <w:rsid w:val="00D66B46"/>
    <w:rsid w:val="00D66DAA"/>
    <w:rsid w:val="00D66FAD"/>
    <w:rsid w:val="00D671A7"/>
    <w:rsid w:val="00D671E9"/>
    <w:rsid w:val="00D672C0"/>
    <w:rsid w:val="00D67314"/>
    <w:rsid w:val="00D67405"/>
    <w:rsid w:val="00D675C4"/>
    <w:rsid w:val="00D676B8"/>
    <w:rsid w:val="00D67771"/>
    <w:rsid w:val="00D67855"/>
    <w:rsid w:val="00D67AF1"/>
    <w:rsid w:val="00D67CCF"/>
    <w:rsid w:val="00D67E1A"/>
    <w:rsid w:val="00D7010A"/>
    <w:rsid w:val="00D70261"/>
    <w:rsid w:val="00D7040B"/>
    <w:rsid w:val="00D7049C"/>
    <w:rsid w:val="00D7063F"/>
    <w:rsid w:val="00D706DF"/>
    <w:rsid w:val="00D70815"/>
    <w:rsid w:val="00D708B5"/>
    <w:rsid w:val="00D70995"/>
    <w:rsid w:val="00D70BAC"/>
    <w:rsid w:val="00D70C13"/>
    <w:rsid w:val="00D70F5E"/>
    <w:rsid w:val="00D70F87"/>
    <w:rsid w:val="00D71035"/>
    <w:rsid w:val="00D7115F"/>
    <w:rsid w:val="00D7123A"/>
    <w:rsid w:val="00D712AD"/>
    <w:rsid w:val="00D71355"/>
    <w:rsid w:val="00D71514"/>
    <w:rsid w:val="00D71591"/>
    <w:rsid w:val="00D717DF"/>
    <w:rsid w:val="00D71AD4"/>
    <w:rsid w:val="00D71AF7"/>
    <w:rsid w:val="00D71B06"/>
    <w:rsid w:val="00D71D4E"/>
    <w:rsid w:val="00D71F20"/>
    <w:rsid w:val="00D72196"/>
    <w:rsid w:val="00D722B7"/>
    <w:rsid w:val="00D723E2"/>
    <w:rsid w:val="00D7242C"/>
    <w:rsid w:val="00D72689"/>
    <w:rsid w:val="00D726E0"/>
    <w:rsid w:val="00D726EB"/>
    <w:rsid w:val="00D728CC"/>
    <w:rsid w:val="00D728F6"/>
    <w:rsid w:val="00D72B81"/>
    <w:rsid w:val="00D72C47"/>
    <w:rsid w:val="00D72F48"/>
    <w:rsid w:val="00D731D0"/>
    <w:rsid w:val="00D7323E"/>
    <w:rsid w:val="00D73347"/>
    <w:rsid w:val="00D73406"/>
    <w:rsid w:val="00D734A4"/>
    <w:rsid w:val="00D73671"/>
    <w:rsid w:val="00D7368E"/>
    <w:rsid w:val="00D7370B"/>
    <w:rsid w:val="00D7371B"/>
    <w:rsid w:val="00D7380D"/>
    <w:rsid w:val="00D73968"/>
    <w:rsid w:val="00D73A3C"/>
    <w:rsid w:val="00D73A6B"/>
    <w:rsid w:val="00D73C2D"/>
    <w:rsid w:val="00D73CC9"/>
    <w:rsid w:val="00D73D9D"/>
    <w:rsid w:val="00D73DAD"/>
    <w:rsid w:val="00D73E0D"/>
    <w:rsid w:val="00D73F6D"/>
    <w:rsid w:val="00D740AF"/>
    <w:rsid w:val="00D74115"/>
    <w:rsid w:val="00D74322"/>
    <w:rsid w:val="00D74381"/>
    <w:rsid w:val="00D74395"/>
    <w:rsid w:val="00D74461"/>
    <w:rsid w:val="00D7446E"/>
    <w:rsid w:val="00D74604"/>
    <w:rsid w:val="00D7480B"/>
    <w:rsid w:val="00D74938"/>
    <w:rsid w:val="00D749FB"/>
    <w:rsid w:val="00D74A64"/>
    <w:rsid w:val="00D74AF7"/>
    <w:rsid w:val="00D74B00"/>
    <w:rsid w:val="00D74BAF"/>
    <w:rsid w:val="00D74E55"/>
    <w:rsid w:val="00D74E63"/>
    <w:rsid w:val="00D74EA0"/>
    <w:rsid w:val="00D7502C"/>
    <w:rsid w:val="00D7505F"/>
    <w:rsid w:val="00D75112"/>
    <w:rsid w:val="00D75159"/>
    <w:rsid w:val="00D751F9"/>
    <w:rsid w:val="00D75231"/>
    <w:rsid w:val="00D75263"/>
    <w:rsid w:val="00D75334"/>
    <w:rsid w:val="00D7538B"/>
    <w:rsid w:val="00D753C9"/>
    <w:rsid w:val="00D753F3"/>
    <w:rsid w:val="00D753FC"/>
    <w:rsid w:val="00D75461"/>
    <w:rsid w:val="00D7563E"/>
    <w:rsid w:val="00D75677"/>
    <w:rsid w:val="00D7568F"/>
    <w:rsid w:val="00D756B9"/>
    <w:rsid w:val="00D756F5"/>
    <w:rsid w:val="00D7580F"/>
    <w:rsid w:val="00D75828"/>
    <w:rsid w:val="00D75843"/>
    <w:rsid w:val="00D758A0"/>
    <w:rsid w:val="00D758A1"/>
    <w:rsid w:val="00D75999"/>
    <w:rsid w:val="00D759B8"/>
    <w:rsid w:val="00D75AEF"/>
    <w:rsid w:val="00D75B3E"/>
    <w:rsid w:val="00D75CD8"/>
    <w:rsid w:val="00D75CFF"/>
    <w:rsid w:val="00D75D4C"/>
    <w:rsid w:val="00D75DCF"/>
    <w:rsid w:val="00D75E85"/>
    <w:rsid w:val="00D75ED7"/>
    <w:rsid w:val="00D75FA8"/>
    <w:rsid w:val="00D76001"/>
    <w:rsid w:val="00D760C1"/>
    <w:rsid w:val="00D761CB"/>
    <w:rsid w:val="00D76394"/>
    <w:rsid w:val="00D764F6"/>
    <w:rsid w:val="00D767E3"/>
    <w:rsid w:val="00D768DE"/>
    <w:rsid w:val="00D76A4B"/>
    <w:rsid w:val="00D76A52"/>
    <w:rsid w:val="00D76AE2"/>
    <w:rsid w:val="00D76BAE"/>
    <w:rsid w:val="00D76C08"/>
    <w:rsid w:val="00D76CA2"/>
    <w:rsid w:val="00D76CAB"/>
    <w:rsid w:val="00D76D06"/>
    <w:rsid w:val="00D76DDA"/>
    <w:rsid w:val="00D76E2C"/>
    <w:rsid w:val="00D76E83"/>
    <w:rsid w:val="00D7707A"/>
    <w:rsid w:val="00D770D9"/>
    <w:rsid w:val="00D7718A"/>
    <w:rsid w:val="00D7719E"/>
    <w:rsid w:val="00D771C9"/>
    <w:rsid w:val="00D771D5"/>
    <w:rsid w:val="00D77217"/>
    <w:rsid w:val="00D772ED"/>
    <w:rsid w:val="00D774CA"/>
    <w:rsid w:val="00D775D8"/>
    <w:rsid w:val="00D77791"/>
    <w:rsid w:val="00D778F9"/>
    <w:rsid w:val="00D77903"/>
    <w:rsid w:val="00D77B6A"/>
    <w:rsid w:val="00D77E3F"/>
    <w:rsid w:val="00D77FF2"/>
    <w:rsid w:val="00D8001A"/>
    <w:rsid w:val="00D800A1"/>
    <w:rsid w:val="00D80236"/>
    <w:rsid w:val="00D80261"/>
    <w:rsid w:val="00D8027A"/>
    <w:rsid w:val="00D8036A"/>
    <w:rsid w:val="00D8042B"/>
    <w:rsid w:val="00D804C6"/>
    <w:rsid w:val="00D805F2"/>
    <w:rsid w:val="00D806E4"/>
    <w:rsid w:val="00D80845"/>
    <w:rsid w:val="00D809A1"/>
    <w:rsid w:val="00D80AB8"/>
    <w:rsid w:val="00D80AC6"/>
    <w:rsid w:val="00D80BFF"/>
    <w:rsid w:val="00D80C93"/>
    <w:rsid w:val="00D80CCB"/>
    <w:rsid w:val="00D80DF8"/>
    <w:rsid w:val="00D80EA3"/>
    <w:rsid w:val="00D80ECB"/>
    <w:rsid w:val="00D8113E"/>
    <w:rsid w:val="00D81307"/>
    <w:rsid w:val="00D8134B"/>
    <w:rsid w:val="00D81598"/>
    <w:rsid w:val="00D817EF"/>
    <w:rsid w:val="00D817FD"/>
    <w:rsid w:val="00D819B5"/>
    <w:rsid w:val="00D81BCB"/>
    <w:rsid w:val="00D81BE9"/>
    <w:rsid w:val="00D81C1C"/>
    <w:rsid w:val="00D81C74"/>
    <w:rsid w:val="00D81CF5"/>
    <w:rsid w:val="00D81DC7"/>
    <w:rsid w:val="00D81DD6"/>
    <w:rsid w:val="00D81E79"/>
    <w:rsid w:val="00D81E92"/>
    <w:rsid w:val="00D81E9C"/>
    <w:rsid w:val="00D8200B"/>
    <w:rsid w:val="00D82088"/>
    <w:rsid w:val="00D820A7"/>
    <w:rsid w:val="00D820F3"/>
    <w:rsid w:val="00D822CC"/>
    <w:rsid w:val="00D822EF"/>
    <w:rsid w:val="00D82391"/>
    <w:rsid w:val="00D824F7"/>
    <w:rsid w:val="00D82864"/>
    <w:rsid w:val="00D82996"/>
    <w:rsid w:val="00D829AC"/>
    <w:rsid w:val="00D82B3A"/>
    <w:rsid w:val="00D82BDF"/>
    <w:rsid w:val="00D82C22"/>
    <w:rsid w:val="00D82CE6"/>
    <w:rsid w:val="00D82EAB"/>
    <w:rsid w:val="00D82F74"/>
    <w:rsid w:val="00D83188"/>
    <w:rsid w:val="00D8325C"/>
    <w:rsid w:val="00D832B5"/>
    <w:rsid w:val="00D83385"/>
    <w:rsid w:val="00D83401"/>
    <w:rsid w:val="00D835AF"/>
    <w:rsid w:val="00D835E6"/>
    <w:rsid w:val="00D83778"/>
    <w:rsid w:val="00D83798"/>
    <w:rsid w:val="00D839F6"/>
    <w:rsid w:val="00D83A89"/>
    <w:rsid w:val="00D83AD6"/>
    <w:rsid w:val="00D83B7E"/>
    <w:rsid w:val="00D83C47"/>
    <w:rsid w:val="00D83C4A"/>
    <w:rsid w:val="00D83D63"/>
    <w:rsid w:val="00D83D92"/>
    <w:rsid w:val="00D83F1B"/>
    <w:rsid w:val="00D84088"/>
    <w:rsid w:val="00D840DB"/>
    <w:rsid w:val="00D84121"/>
    <w:rsid w:val="00D84268"/>
    <w:rsid w:val="00D84286"/>
    <w:rsid w:val="00D842FE"/>
    <w:rsid w:val="00D844BB"/>
    <w:rsid w:val="00D84524"/>
    <w:rsid w:val="00D8460B"/>
    <w:rsid w:val="00D846C5"/>
    <w:rsid w:val="00D84710"/>
    <w:rsid w:val="00D8478B"/>
    <w:rsid w:val="00D8489E"/>
    <w:rsid w:val="00D849AD"/>
    <w:rsid w:val="00D84D27"/>
    <w:rsid w:val="00D84F27"/>
    <w:rsid w:val="00D8508D"/>
    <w:rsid w:val="00D8515A"/>
    <w:rsid w:val="00D852C6"/>
    <w:rsid w:val="00D85340"/>
    <w:rsid w:val="00D853CA"/>
    <w:rsid w:val="00D85471"/>
    <w:rsid w:val="00D856AD"/>
    <w:rsid w:val="00D85769"/>
    <w:rsid w:val="00D85815"/>
    <w:rsid w:val="00D8581C"/>
    <w:rsid w:val="00D8586C"/>
    <w:rsid w:val="00D858EE"/>
    <w:rsid w:val="00D85CD2"/>
    <w:rsid w:val="00D86003"/>
    <w:rsid w:val="00D860D9"/>
    <w:rsid w:val="00D860EB"/>
    <w:rsid w:val="00D862F7"/>
    <w:rsid w:val="00D864A4"/>
    <w:rsid w:val="00D867E7"/>
    <w:rsid w:val="00D86960"/>
    <w:rsid w:val="00D869A8"/>
    <w:rsid w:val="00D86B37"/>
    <w:rsid w:val="00D86D72"/>
    <w:rsid w:val="00D86DDF"/>
    <w:rsid w:val="00D86E4D"/>
    <w:rsid w:val="00D86E9F"/>
    <w:rsid w:val="00D86ED1"/>
    <w:rsid w:val="00D86F21"/>
    <w:rsid w:val="00D87008"/>
    <w:rsid w:val="00D87154"/>
    <w:rsid w:val="00D87308"/>
    <w:rsid w:val="00D873F0"/>
    <w:rsid w:val="00D8744F"/>
    <w:rsid w:val="00D8771E"/>
    <w:rsid w:val="00D87721"/>
    <w:rsid w:val="00D8778A"/>
    <w:rsid w:val="00D877E2"/>
    <w:rsid w:val="00D8793E"/>
    <w:rsid w:val="00D87A5E"/>
    <w:rsid w:val="00D87BAC"/>
    <w:rsid w:val="00D87CCA"/>
    <w:rsid w:val="00D87D5B"/>
    <w:rsid w:val="00D87F1B"/>
    <w:rsid w:val="00D9016E"/>
    <w:rsid w:val="00D901C4"/>
    <w:rsid w:val="00D90226"/>
    <w:rsid w:val="00D90261"/>
    <w:rsid w:val="00D90348"/>
    <w:rsid w:val="00D903BD"/>
    <w:rsid w:val="00D9042F"/>
    <w:rsid w:val="00D9045F"/>
    <w:rsid w:val="00D905F6"/>
    <w:rsid w:val="00D9081B"/>
    <w:rsid w:val="00D90989"/>
    <w:rsid w:val="00D909D6"/>
    <w:rsid w:val="00D90C7A"/>
    <w:rsid w:val="00D91009"/>
    <w:rsid w:val="00D91011"/>
    <w:rsid w:val="00D9101A"/>
    <w:rsid w:val="00D9120D"/>
    <w:rsid w:val="00D9126A"/>
    <w:rsid w:val="00D912DF"/>
    <w:rsid w:val="00D914A8"/>
    <w:rsid w:val="00D91906"/>
    <w:rsid w:val="00D91937"/>
    <w:rsid w:val="00D9198B"/>
    <w:rsid w:val="00D91A21"/>
    <w:rsid w:val="00D91A27"/>
    <w:rsid w:val="00D91C54"/>
    <w:rsid w:val="00D91D25"/>
    <w:rsid w:val="00D91E52"/>
    <w:rsid w:val="00D91ED2"/>
    <w:rsid w:val="00D91F28"/>
    <w:rsid w:val="00D91F2A"/>
    <w:rsid w:val="00D91F88"/>
    <w:rsid w:val="00D91F8C"/>
    <w:rsid w:val="00D920B3"/>
    <w:rsid w:val="00D9216F"/>
    <w:rsid w:val="00D92265"/>
    <w:rsid w:val="00D9230B"/>
    <w:rsid w:val="00D923AD"/>
    <w:rsid w:val="00D923B9"/>
    <w:rsid w:val="00D92411"/>
    <w:rsid w:val="00D92498"/>
    <w:rsid w:val="00D92499"/>
    <w:rsid w:val="00D92516"/>
    <w:rsid w:val="00D92558"/>
    <w:rsid w:val="00D925FE"/>
    <w:rsid w:val="00D92633"/>
    <w:rsid w:val="00D9264D"/>
    <w:rsid w:val="00D92722"/>
    <w:rsid w:val="00D9286A"/>
    <w:rsid w:val="00D9296B"/>
    <w:rsid w:val="00D92B3A"/>
    <w:rsid w:val="00D92CB5"/>
    <w:rsid w:val="00D92CBC"/>
    <w:rsid w:val="00D92CDB"/>
    <w:rsid w:val="00D92FD3"/>
    <w:rsid w:val="00D931AC"/>
    <w:rsid w:val="00D931F2"/>
    <w:rsid w:val="00D932CE"/>
    <w:rsid w:val="00D934E4"/>
    <w:rsid w:val="00D9350E"/>
    <w:rsid w:val="00D93620"/>
    <w:rsid w:val="00D93667"/>
    <w:rsid w:val="00D9374F"/>
    <w:rsid w:val="00D9387F"/>
    <w:rsid w:val="00D938D0"/>
    <w:rsid w:val="00D939F4"/>
    <w:rsid w:val="00D939FD"/>
    <w:rsid w:val="00D93C54"/>
    <w:rsid w:val="00D93EE0"/>
    <w:rsid w:val="00D94042"/>
    <w:rsid w:val="00D941F7"/>
    <w:rsid w:val="00D9432A"/>
    <w:rsid w:val="00D9432D"/>
    <w:rsid w:val="00D943B0"/>
    <w:rsid w:val="00D945CF"/>
    <w:rsid w:val="00D9465E"/>
    <w:rsid w:val="00D9469D"/>
    <w:rsid w:val="00D94801"/>
    <w:rsid w:val="00D948A0"/>
    <w:rsid w:val="00D948A7"/>
    <w:rsid w:val="00D94B70"/>
    <w:rsid w:val="00D94BB0"/>
    <w:rsid w:val="00D94C3E"/>
    <w:rsid w:val="00D94D21"/>
    <w:rsid w:val="00D94DC8"/>
    <w:rsid w:val="00D94E83"/>
    <w:rsid w:val="00D94EA5"/>
    <w:rsid w:val="00D94EB0"/>
    <w:rsid w:val="00D94EB3"/>
    <w:rsid w:val="00D94F4C"/>
    <w:rsid w:val="00D94FF3"/>
    <w:rsid w:val="00D95014"/>
    <w:rsid w:val="00D950B2"/>
    <w:rsid w:val="00D95148"/>
    <w:rsid w:val="00D95193"/>
    <w:rsid w:val="00D9532A"/>
    <w:rsid w:val="00D95420"/>
    <w:rsid w:val="00D95487"/>
    <w:rsid w:val="00D954AC"/>
    <w:rsid w:val="00D955EC"/>
    <w:rsid w:val="00D956BA"/>
    <w:rsid w:val="00D957C0"/>
    <w:rsid w:val="00D95B39"/>
    <w:rsid w:val="00D95B3C"/>
    <w:rsid w:val="00D95BF0"/>
    <w:rsid w:val="00D95BFF"/>
    <w:rsid w:val="00D95D70"/>
    <w:rsid w:val="00D9609F"/>
    <w:rsid w:val="00D9611F"/>
    <w:rsid w:val="00D96193"/>
    <w:rsid w:val="00D962C6"/>
    <w:rsid w:val="00D962D8"/>
    <w:rsid w:val="00D962DE"/>
    <w:rsid w:val="00D9642D"/>
    <w:rsid w:val="00D9669C"/>
    <w:rsid w:val="00D967C7"/>
    <w:rsid w:val="00D968EE"/>
    <w:rsid w:val="00D9694C"/>
    <w:rsid w:val="00D96BE7"/>
    <w:rsid w:val="00D96DD2"/>
    <w:rsid w:val="00D96E94"/>
    <w:rsid w:val="00D96FA1"/>
    <w:rsid w:val="00D9713D"/>
    <w:rsid w:val="00D971CF"/>
    <w:rsid w:val="00D971EF"/>
    <w:rsid w:val="00D97345"/>
    <w:rsid w:val="00D97418"/>
    <w:rsid w:val="00D97448"/>
    <w:rsid w:val="00D97639"/>
    <w:rsid w:val="00D978F5"/>
    <w:rsid w:val="00D97A82"/>
    <w:rsid w:val="00D97C08"/>
    <w:rsid w:val="00D97E86"/>
    <w:rsid w:val="00D97ED5"/>
    <w:rsid w:val="00DA01D9"/>
    <w:rsid w:val="00DA02D2"/>
    <w:rsid w:val="00DA061A"/>
    <w:rsid w:val="00DA07B7"/>
    <w:rsid w:val="00DA098D"/>
    <w:rsid w:val="00DA0AC7"/>
    <w:rsid w:val="00DA0D50"/>
    <w:rsid w:val="00DA0F3B"/>
    <w:rsid w:val="00DA0F84"/>
    <w:rsid w:val="00DA0FC0"/>
    <w:rsid w:val="00DA10AB"/>
    <w:rsid w:val="00DA12DE"/>
    <w:rsid w:val="00DA16C9"/>
    <w:rsid w:val="00DA16DB"/>
    <w:rsid w:val="00DA1771"/>
    <w:rsid w:val="00DA193B"/>
    <w:rsid w:val="00DA19E4"/>
    <w:rsid w:val="00DA1C1A"/>
    <w:rsid w:val="00DA1C1B"/>
    <w:rsid w:val="00DA1CBC"/>
    <w:rsid w:val="00DA1CFD"/>
    <w:rsid w:val="00DA1D80"/>
    <w:rsid w:val="00DA2046"/>
    <w:rsid w:val="00DA211B"/>
    <w:rsid w:val="00DA2129"/>
    <w:rsid w:val="00DA22BC"/>
    <w:rsid w:val="00DA2314"/>
    <w:rsid w:val="00DA23D2"/>
    <w:rsid w:val="00DA2467"/>
    <w:rsid w:val="00DA251B"/>
    <w:rsid w:val="00DA254D"/>
    <w:rsid w:val="00DA28A8"/>
    <w:rsid w:val="00DA29C4"/>
    <w:rsid w:val="00DA2B5D"/>
    <w:rsid w:val="00DA2B82"/>
    <w:rsid w:val="00DA2C10"/>
    <w:rsid w:val="00DA2CD7"/>
    <w:rsid w:val="00DA2D90"/>
    <w:rsid w:val="00DA2E8A"/>
    <w:rsid w:val="00DA304A"/>
    <w:rsid w:val="00DA3214"/>
    <w:rsid w:val="00DA323E"/>
    <w:rsid w:val="00DA337C"/>
    <w:rsid w:val="00DA342B"/>
    <w:rsid w:val="00DA376B"/>
    <w:rsid w:val="00DA3B43"/>
    <w:rsid w:val="00DA3BE7"/>
    <w:rsid w:val="00DA3C34"/>
    <w:rsid w:val="00DA3C65"/>
    <w:rsid w:val="00DA3CE3"/>
    <w:rsid w:val="00DA3E5C"/>
    <w:rsid w:val="00DA3F00"/>
    <w:rsid w:val="00DA3FBE"/>
    <w:rsid w:val="00DA40FC"/>
    <w:rsid w:val="00DA410D"/>
    <w:rsid w:val="00DA415E"/>
    <w:rsid w:val="00DA41DC"/>
    <w:rsid w:val="00DA42EF"/>
    <w:rsid w:val="00DA43CA"/>
    <w:rsid w:val="00DA43EC"/>
    <w:rsid w:val="00DA44AF"/>
    <w:rsid w:val="00DA44CA"/>
    <w:rsid w:val="00DA4503"/>
    <w:rsid w:val="00DA4526"/>
    <w:rsid w:val="00DA4591"/>
    <w:rsid w:val="00DA45B3"/>
    <w:rsid w:val="00DA46AB"/>
    <w:rsid w:val="00DA46EB"/>
    <w:rsid w:val="00DA48F3"/>
    <w:rsid w:val="00DA492A"/>
    <w:rsid w:val="00DA4B10"/>
    <w:rsid w:val="00DA4C51"/>
    <w:rsid w:val="00DA4D11"/>
    <w:rsid w:val="00DA4E76"/>
    <w:rsid w:val="00DA4ED3"/>
    <w:rsid w:val="00DA4EEA"/>
    <w:rsid w:val="00DA4F0C"/>
    <w:rsid w:val="00DA50C0"/>
    <w:rsid w:val="00DA50EF"/>
    <w:rsid w:val="00DA5176"/>
    <w:rsid w:val="00DA52E0"/>
    <w:rsid w:val="00DA548B"/>
    <w:rsid w:val="00DA5494"/>
    <w:rsid w:val="00DA583B"/>
    <w:rsid w:val="00DA5929"/>
    <w:rsid w:val="00DA5974"/>
    <w:rsid w:val="00DA5A53"/>
    <w:rsid w:val="00DA5ABD"/>
    <w:rsid w:val="00DA5B80"/>
    <w:rsid w:val="00DA5BC0"/>
    <w:rsid w:val="00DA5CA9"/>
    <w:rsid w:val="00DA5DF8"/>
    <w:rsid w:val="00DA5E74"/>
    <w:rsid w:val="00DA5E7E"/>
    <w:rsid w:val="00DA5F52"/>
    <w:rsid w:val="00DA60BF"/>
    <w:rsid w:val="00DA6181"/>
    <w:rsid w:val="00DA6348"/>
    <w:rsid w:val="00DA6391"/>
    <w:rsid w:val="00DA6450"/>
    <w:rsid w:val="00DA6478"/>
    <w:rsid w:val="00DA651F"/>
    <w:rsid w:val="00DA6529"/>
    <w:rsid w:val="00DA66E4"/>
    <w:rsid w:val="00DA6738"/>
    <w:rsid w:val="00DA6759"/>
    <w:rsid w:val="00DA6789"/>
    <w:rsid w:val="00DA683D"/>
    <w:rsid w:val="00DA6867"/>
    <w:rsid w:val="00DA6920"/>
    <w:rsid w:val="00DA697D"/>
    <w:rsid w:val="00DA6A59"/>
    <w:rsid w:val="00DA6A5B"/>
    <w:rsid w:val="00DA6C06"/>
    <w:rsid w:val="00DA6CFE"/>
    <w:rsid w:val="00DA6DE1"/>
    <w:rsid w:val="00DA7099"/>
    <w:rsid w:val="00DA714A"/>
    <w:rsid w:val="00DA715A"/>
    <w:rsid w:val="00DA71AF"/>
    <w:rsid w:val="00DA727D"/>
    <w:rsid w:val="00DA72D3"/>
    <w:rsid w:val="00DA7452"/>
    <w:rsid w:val="00DA7649"/>
    <w:rsid w:val="00DA7810"/>
    <w:rsid w:val="00DA78E1"/>
    <w:rsid w:val="00DA79EF"/>
    <w:rsid w:val="00DA7A85"/>
    <w:rsid w:val="00DA7AE8"/>
    <w:rsid w:val="00DA7BA0"/>
    <w:rsid w:val="00DA7BC7"/>
    <w:rsid w:val="00DA7CB9"/>
    <w:rsid w:val="00DA7D35"/>
    <w:rsid w:val="00DA7DB5"/>
    <w:rsid w:val="00DA7E4C"/>
    <w:rsid w:val="00DA7F1E"/>
    <w:rsid w:val="00DB03C8"/>
    <w:rsid w:val="00DB03C9"/>
    <w:rsid w:val="00DB0467"/>
    <w:rsid w:val="00DB0487"/>
    <w:rsid w:val="00DB0564"/>
    <w:rsid w:val="00DB0994"/>
    <w:rsid w:val="00DB0A59"/>
    <w:rsid w:val="00DB0A8F"/>
    <w:rsid w:val="00DB0AEF"/>
    <w:rsid w:val="00DB0B14"/>
    <w:rsid w:val="00DB0DEA"/>
    <w:rsid w:val="00DB0E8E"/>
    <w:rsid w:val="00DB0F2D"/>
    <w:rsid w:val="00DB1099"/>
    <w:rsid w:val="00DB1152"/>
    <w:rsid w:val="00DB12D2"/>
    <w:rsid w:val="00DB1478"/>
    <w:rsid w:val="00DB14D2"/>
    <w:rsid w:val="00DB1539"/>
    <w:rsid w:val="00DB16C7"/>
    <w:rsid w:val="00DB16F8"/>
    <w:rsid w:val="00DB17F0"/>
    <w:rsid w:val="00DB17F1"/>
    <w:rsid w:val="00DB1818"/>
    <w:rsid w:val="00DB18B7"/>
    <w:rsid w:val="00DB191A"/>
    <w:rsid w:val="00DB19B5"/>
    <w:rsid w:val="00DB1A62"/>
    <w:rsid w:val="00DB1C3B"/>
    <w:rsid w:val="00DB1DEC"/>
    <w:rsid w:val="00DB1F65"/>
    <w:rsid w:val="00DB1F98"/>
    <w:rsid w:val="00DB2001"/>
    <w:rsid w:val="00DB205F"/>
    <w:rsid w:val="00DB2066"/>
    <w:rsid w:val="00DB220D"/>
    <w:rsid w:val="00DB241D"/>
    <w:rsid w:val="00DB2465"/>
    <w:rsid w:val="00DB2481"/>
    <w:rsid w:val="00DB24BD"/>
    <w:rsid w:val="00DB2551"/>
    <w:rsid w:val="00DB26AC"/>
    <w:rsid w:val="00DB27AF"/>
    <w:rsid w:val="00DB284B"/>
    <w:rsid w:val="00DB2B94"/>
    <w:rsid w:val="00DB2C41"/>
    <w:rsid w:val="00DB2F83"/>
    <w:rsid w:val="00DB3060"/>
    <w:rsid w:val="00DB30D2"/>
    <w:rsid w:val="00DB31AE"/>
    <w:rsid w:val="00DB3279"/>
    <w:rsid w:val="00DB328B"/>
    <w:rsid w:val="00DB35C7"/>
    <w:rsid w:val="00DB39DE"/>
    <w:rsid w:val="00DB3B28"/>
    <w:rsid w:val="00DB3D39"/>
    <w:rsid w:val="00DB3D52"/>
    <w:rsid w:val="00DB4051"/>
    <w:rsid w:val="00DB406F"/>
    <w:rsid w:val="00DB4191"/>
    <w:rsid w:val="00DB42C3"/>
    <w:rsid w:val="00DB42FB"/>
    <w:rsid w:val="00DB4322"/>
    <w:rsid w:val="00DB438B"/>
    <w:rsid w:val="00DB4509"/>
    <w:rsid w:val="00DB4755"/>
    <w:rsid w:val="00DB485F"/>
    <w:rsid w:val="00DB497B"/>
    <w:rsid w:val="00DB49C5"/>
    <w:rsid w:val="00DB4ACA"/>
    <w:rsid w:val="00DB4ADC"/>
    <w:rsid w:val="00DB4BA1"/>
    <w:rsid w:val="00DB4D4C"/>
    <w:rsid w:val="00DB4D9C"/>
    <w:rsid w:val="00DB4E83"/>
    <w:rsid w:val="00DB4F9D"/>
    <w:rsid w:val="00DB5200"/>
    <w:rsid w:val="00DB5433"/>
    <w:rsid w:val="00DB5444"/>
    <w:rsid w:val="00DB57D2"/>
    <w:rsid w:val="00DB57FA"/>
    <w:rsid w:val="00DB5A21"/>
    <w:rsid w:val="00DB5AAF"/>
    <w:rsid w:val="00DB5B20"/>
    <w:rsid w:val="00DB5BEA"/>
    <w:rsid w:val="00DB5C04"/>
    <w:rsid w:val="00DB5DEB"/>
    <w:rsid w:val="00DB5EE5"/>
    <w:rsid w:val="00DB6137"/>
    <w:rsid w:val="00DB622A"/>
    <w:rsid w:val="00DB62A6"/>
    <w:rsid w:val="00DB64DD"/>
    <w:rsid w:val="00DB6500"/>
    <w:rsid w:val="00DB6598"/>
    <w:rsid w:val="00DB6646"/>
    <w:rsid w:val="00DB6695"/>
    <w:rsid w:val="00DB6797"/>
    <w:rsid w:val="00DB68BF"/>
    <w:rsid w:val="00DB68FF"/>
    <w:rsid w:val="00DB694F"/>
    <w:rsid w:val="00DB6A88"/>
    <w:rsid w:val="00DB6AAE"/>
    <w:rsid w:val="00DB6C71"/>
    <w:rsid w:val="00DB6FA9"/>
    <w:rsid w:val="00DB6FB5"/>
    <w:rsid w:val="00DB6FD8"/>
    <w:rsid w:val="00DB706E"/>
    <w:rsid w:val="00DB71FD"/>
    <w:rsid w:val="00DB7202"/>
    <w:rsid w:val="00DB73BC"/>
    <w:rsid w:val="00DB7427"/>
    <w:rsid w:val="00DB749A"/>
    <w:rsid w:val="00DB75A6"/>
    <w:rsid w:val="00DB7674"/>
    <w:rsid w:val="00DB77D6"/>
    <w:rsid w:val="00DB7CE5"/>
    <w:rsid w:val="00DB7CF5"/>
    <w:rsid w:val="00DB7D62"/>
    <w:rsid w:val="00DB7D8C"/>
    <w:rsid w:val="00DB7DA0"/>
    <w:rsid w:val="00DB7E8C"/>
    <w:rsid w:val="00DC0131"/>
    <w:rsid w:val="00DC01CB"/>
    <w:rsid w:val="00DC032E"/>
    <w:rsid w:val="00DC035E"/>
    <w:rsid w:val="00DC03DC"/>
    <w:rsid w:val="00DC05C4"/>
    <w:rsid w:val="00DC06CC"/>
    <w:rsid w:val="00DC0715"/>
    <w:rsid w:val="00DC0850"/>
    <w:rsid w:val="00DC09FF"/>
    <w:rsid w:val="00DC0B90"/>
    <w:rsid w:val="00DC0B9E"/>
    <w:rsid w:val="00DC0E35"/>
    <w:rsid w:val="00DC0E72"/>
    <w:rsid w:val="00DC0EF5"/>
    <w:rsid w:val="00DC0F66"/>
    <w:rsid w:val="00DC0F93"/>
    <w:rsid w:val="00DC1270"/>
    <w:rsid w:val="00DC1384"/>
    <w:rsid w:val="00DC13D4"/>
    <w:rsid w:val="00DC145B"/>
    <w:rsid w:val="00DC1461"/>
    <w:rsid w:val="00DC1479"/>
    <w:rsid w:val="00DC14F9"/>
    <w:rsid w:val="00DC1624"/>
    <w:rsid w:val="00DC1739"/>
    <w:rsid w:val="00DC1763"/>
    <w:rsid w:val="00DC18A4"/>
    <w:rsid w:val="00DC18B6"/>
    <w:rsid w:val="00DC19E1"/>
    <w:rsid w:val="00DC1A27"/>
    <w:rsid w:val="00DC1A2F"/>
    <w:rsid w:val="00DC1B2B"/>
    <w:rsid w:val="00DC1B78"/>
    <w:rsid w:val="00DC1CA2"/>
    <w:rsid w:val="00DC1D7F"/>
    <w:rsid w:val="00DC1DD3"/>
    <w:rsid w:val="00DC1F99"/>
    <w:rsid w:val="00DC2094"/>
    <w:rsid w:val="00DC2095"/>
    <w:rsid w:val="00DC216D"/>
    <w:rsid w:val="00DC220E"/>
    <w:rsid w:val="00DC22B7"/>
    <w:rsid w:val="00DC22C2"/>
    <w:rsid w:val="00DC2437"/>
    <w:rsid w:val="00DC24D5"/>
    <w:rsid w:val="00DC257F"/>
    <w:rsid w:val="00DC275C"/>
    <w:rsid w:val="00DC2898"/>
    <w:rsid w:val="00DC28A6"/>
    <w:rsid w:val="00DC28E8"/>
    <w:rsid w:val="00DC28EC"/>
    <w:rsid w:val="00DC29EB"/>
    <w:rsid w:val="00DC2DC5"/>
    <w:rsid w:val="00DC2E4A"/>
    <w:rsid w:val="00DC2EF8"/>
    <w:rsid w:val="00DC2EFA"/>
    <w:rsid w:val="00DC3131"/>
    <w:rsid w:val="00DC32A0"/>
    <w:rsid w:val="00DC34E5"/>
    <w:rsid w:val="00DC358C"/>
    <w:rsid w:val="00DC3621"/>
    <w:rsid w:val="00DC364D"/>
    <w:rsid w:val="00DC384A"/>
    <w:rsid w:val="00DC393E"/>
    <w:rsid w:val="00DC3A33"/>
    <w:rsid w:val="00DC3A52"/>
    <w:rsid w:val="00DC3BDD"/>
    <w:rsid w:val="00DC3E1F"/>
    <w:rsid w:val="00DC3EE5"/>
    <w:rsid w:val="00DC3F79"/>
    <w:rsid w:val="00DC4215"/>
    <w:rsid w:val="00DC4261"/>
    <w:rsid w:val="00DC4287"/>
    <w:rsid w:val="00DC4A58"/>
    <w:rsid w:val="00DC4AC8"/>
    <w:rsid w:val="00DC4B72"/>
    <w:rsid w:val="00DC4D82"/>
    <w:rsid w:val="00DC4E9C"/>
    <w:rsid w:val="00DC50CB"/>
    <w:rsid w:val="00DC5184"/>
    <w:rsid w:val="00DC522F"/>
    <w:rsid w:val="00DC526D"/>
    <w:rsid w:val="00DC53E2"/>
    <w:rsid w:val="00DC5474"/>
    <w:rsid w:val="00DC5578"/>
    <w:rsid w:val="00DC55FA"/>
    <w:rsid w:val="00DC56BD"/>
    <w:rsid w:val="00DC57D2"/>
    <w:rsid w:val="00DC588E"/>
    <w:rsid w:val="00DC5C9A"/>
    <w:rsid w:val="00DC5E1A"/>
    <w:rsid w:val="00DC5E1F"/>
    <w:rsid w:val="00DC5E2F"/>
    <w:rsid w:val="00DC5EC9"/>
    <w:rsid w:val="00DC5FC5"/>
    <w:rsid w:val="00DC60EE"/>
    <w:rsid w:val="00DC619F"/>
    <w:rsid w:val="00DC63B1"/>
    <w:rsid w:val="00DC6499"/>
    <w:rsid w:val="00DC65B6"/>
    <w:rsid w:val="00DC65D8"/>
    <w:rsid w:val="00DC65E2"/>
    <w:rsid w:val="00DC6662"/>
    <w:rsid w:val="00DC67E8"/>
    <w:rsid w:val="00DC6892"/>
    <w:rsid w:val="00DC68CE"/>
    <w:rsid w:val="00DC6A48"/>
    <w:rsid w:val="00DC6A5F"/>
    <w:rsid w:val="00DC6A81"/>
    <w:rsid w:val="00DC6A94"/>
    <w:rsid w:val="00DC6BF4"/>
    <w:rsid w:val="00DC6CD4"/>
    <w:rsid w:val="00DC7073"/>
    <w:rsid w:val="00DC7106"/>
    <w:rsid w:val="00DC714F"/>
    <w:rsid w:val="00DC71C0"/>
    <w:rsid w:val="00DC732E"/>
    <w:rsid w:val="00DC734B"/>
    <w:rsid w:val="00DC7462"/>
    <w:rsid w:val="00DC74DA"/>
    <w:rsid w:val="00DC7535"/>
    <w:rsid w:val="00DC758D"/>
    <w:rsid w:val="00DC7608"/>
    <w:rsid w:val="00DC765F"/>
    <w:rsid w:val="00DC7704"/>
    <w:rsid w:val="00DC7722"/>
    <w:rsid w:val="00DC77D9"/>
    <w:rsid w:val="00DC785E"/>
    <w:rsid w:val="00DC7890"/>
    <w:rsid w:val="00DC797F"/>
    <w:rsid w:val="00DC7A5C"/>
    <w:rsid w:val="00DC7A69"/>
    <w:rsid w:val="00DC7A85"/>
    <w:rsid w:val="00DC7ADE"/>
    <w:rsid w:val="00DC7B0A"/>
    <w:rsid w:val="00DC7B8C"/>
    <w:rsid w:val="00DC7BD2"/>
    <w:rsid w:val="00DC7C1A"/>
    <w:rsid w:val="00DC7C9F"/>
    <w:rsid w:val="00DC7F0C"/>
    <w:rsid w:val="00DC7F89"/>
    <w:rsid w:val="00DD0039"/>
    <w:rsid w:val="00DD0051"/>
    <w:rsid w:val="00DD00C0"/>
    <w:rsid w:val="00DD00EF"/>
    <w:rsid w:val="00DD02C4"/>
    <w:rsid w:val="00DD04C8"/>
    <w:rsid w:val="00DD0630"/>
    <w:rsid w:val="00DD0695"/>
    <w:rsid w:val="00DD0730"/>
    <w:rsid w:val="00DD0A79"/>
    <w:rsid w:val="00DD0AEB"/>
    <w:rsid w:val="00DD0C93"/>
    <w:rsid w:val="00DD0D62"/>
    <w:rsid w:val="00DD0EE6"/>
    <w:rsid w:val="00DD0F45"/>
    <w:rsid w:val="00DD128A"/>
    <w:rsid w:val="00DD12B1"/>
    <w:rsid w:val="00DD12B5"/>
    <w:rsid w:val="00DD13BA"/>
    <w:rsid w:val="00DD1422"/>
    <w:rsid w:val="00DD155A"/>
    <w:rsid w:val="00DD156A"/>
    <w:rsid w:val="00DD16F4"/>
    <w:rsid w:val="00DD1781"/>
    <w:rsid w:val="00DD1947"/>
    <w:rsid w:val="00DD1A59"/>
    <w:rsid w:val="00DD1B96"/>
    <w:rsid w:val="00DD1C15"/>
    <w:rsid w:val="00DD1CA9"/>
    <w:rsid w:val="00DD1D63"/>
    <w:rsid w:val="00DD1ED7"/>
    <w:rsid w:val="00DD2179"/>
    <w:rsid w:val="00DD2250"/>
    <w:rsid w:val="00DD235F"/>
    <w:rsid w:val="00DD23D2"/>
    <w:rsid w:val="00DD242B"/>
    <w:rsid w:val="00DD2454"/>
    <w:rsid w:val="00DD264D"/>
    <w:rsid w:val="00DD2745"/>
    <w:rsid w:val="00DD28C1"/>
    <w:rsid w:val="00DD29AE"/>
    <w:rsid w:val="00DD2AC3"/>
    <w:rsid w:val="00DD2FE5"/>
    <w:rsid w:val="00DD30D4"/>
    <w:rsid w:val="00DD3255"/>
    <w:rsid w:val="00DD32DA"/>
    <w:rsid w:val="00DD331C"/>
    <w:rsid w:val="00DD3401"/>
    <w:rsid w:val="00DD3430"/>
    <w:rsid w:val="00DD3480"/>
    <w:rsid w:val="00DD34F2"/>
    <w:rsid w:val="00DD3565"/>
    <w:rsid w:val="00DD360E"/>
    <w:rsid w:val="00DD361B"/>
    <w:rsid w:val="00DD36B2"/>
    <w:rsid w:val="00DD36F7"/>
    <w:rsid w:val="00DD3A65"/>
    <w:rsid w:val="00DD3AD6"/>
    <w:rsid w:val="00DD3AF3"/>
    <w:rsid w:val="00DD3B27"/>
    <w:rsid w:val="00DD3B4D"/>
    <w:rsid w:val="00DD3B9B"/>
    <w:rsid w:val="00DD3BA6"/>
    <w:rsid w:val="00DD3BE6"/>
    <w:rsid w:val="00DD3C4A"/>
    <w:rsid w:val="00DD3C5C"/>
    <w:rsid w:val="00DD3D0C"/>
    <w:rsid w:val="00DD3EBF"/>
    <w:rsid w:val="00DD3EDF"/>
    <w:rsid w:val="00DD3F47"/>
    <w:rsid w:val="00DD3FDF"/>
    <w:rsid w:val="00DD4110"/>
    <w:rsid w:val="00DD41C3"/>
    <w:rsid w:val="00DD427A"/>
    <w:rsid w:val="00DD42F7"/>
    <w:rsid w:val="00DD444B"/>
    <w:rsid w:val="00DD44A1"/>
    <w:rsid w:val="00DD44B7"/>
    <w:rsid w:val="00DD46F6"/>
    <w:rsid w:val="00DD47CD"/>
    <w:rsid w:val="00DD4811"/>
    <w:rsid w:val="00DD48A5"/>
    <w:rsid w:val="00DD48B0"/>
    <w:rsid w:val="00DD49D3"/>
    <w:rsid w:val="00DD4AA9"/>
    <w:rsid w:val="00DD4B18"/>
    <w:rsid w:val="00DD4F37"/>
    <w:rsid w:val="00DD506F"/>
    <w:rsid w:val="00DD50C6"/>
    <w:rsid w:val="00DD50F0"/>
    <w:rsid w:val="00DD56E5"/>
    <w:rsid w:val="00DD5710"/>
    <w:rsid w:val="00DD571C"/>
    <w:rsid w:val="00DD5740"/>
    <w:rsid w:val="00DD5783"/>
    <w:rsid w:val="00DD57B9"/>
    <w:rsid w:val="00DD57F6"/>
    <w:rsid w:val="00DD58A1"/>
    <w:rsid w:val="00DD5A56"/>
    <w:rsid w:val="00DD5D57"/>
    <w:rsid w:val="00DD5DD2"/>
    <w:rsid w:val="00DD5EF8"/>
    <w:rsid w:val="00DD61E9"/>
    <w:rsid w:val="00DD6396"/>
    <w:rsid w:val="00DD63CF"/>
    <w:rsid w:val="00DD64E0"/>
    <w:rsid w:val="00DD6896"/>
    <w:rsid w:val="00DD68EF"/>
    <w:rsid w:val="00DD69E1"/>
    <w:rsid w:val="00DD69F7"/>
    <w:rsid w:val="00DD6A3D"/>
    <w:rsid w:val="00DD6BF2"/>
    <w:rsid w:val="00DD6C70"/>
    <w:rsid w:val="00DD6C74"/>
    <w:rsid w:val="00DD6CED"/>
    <w:rsid w:val="00DD6D32"/>
    <w:rsid w:val="00DD6DA2"/>
    <w:rsid w:val="00DD6E87"/>
    <w:rsid w:val="00DD6ECA"/>
    <w:rsid w:val="00DD70C8"/>
    <w:rsid w:val="00DD7300"/>
    <w:rsid w:val="00DD73C8"/>
    <w:rsid w:val="00DD7600"/>
    <w:rsid w:val="00DD761C"/>
    <w:rsid w:val="00DD7758"/>
    <w:rsid w:val="00DD77CF"/>
    <w:rsid w:val="00DD7839"/>
    <w:rsid w:val="00DD79F3"/>
    <w:rsid w:val="00DD7B67"/>
    <w:rsid w:val="00DD7C96"/>
    <w:rsid w:val="00DD7CF7"/>
    <w:rsid w:val="00DD7DF3"/>
    <w:rsid w:val="00DE0171"/>
    <w:rsid w:val="00DE0293"/>
    <w:rsid w:val="00DE02CA"/>
    <w:rsid w:val="00DE0333"/>
    <w:rsid w:val="00DE044F"/>
    <w:rsid w:val="00DE0558"/>
    <w:rsid w:val="00DE083B"/>
    <w:rsid w:val="00DE0A43"/>
    <w:rsid w:val="00DE0AF7"/>
    <w:rsid w:val="00DE0B5E"/>
    <w:rsid w:val="00DE0B85"/>
    <w:rsid w:val="00DE0BBE"/>
    <w:rsid w:val="00DE0DC2"/>
    <w:rsid w:val="00DE0FB2"/>
    <w:rsid w:val="00DE0FEF"/>
    <w:rsid w:val="00DE127C"/>
    <w:rsid w:val="00DE13AE"/>
    <w:rsid w:val="00DE13B5"/>
    <w:rsid w:val="00DE1498"/>
    <w:rsid w:val="00DE163E"/>
    <w:rsid w:val="00DE183E"/>
    <w:rsid w:val="00DE19DD"/>
    <w:rsid w:val="00DE1B5E"/>
    <w:rsid w:val="00DE1E7F"/>
    <w:rsid w:val="00DE20D5"/>
    <w:rsid w:val="00DE21CF"/>
    <w:rsid w:val="00DE2208"/>
    <w:rsid w:val="00DE23AA"/>
    <w:rsid w:val="00DE2443"/>
    <w:rsid w:val="00DE24EA"/>
    <w:rsid w:val="00DE2634"/>
    <w:rsid w:val="00DE267D"/>
    <w:rsid w:val="00DE2725"/>
    <w:rsid w:val="00DE279F"/>
    <w:rsid w:val="00DE2901"/>
    <w:rsid w:val="00DE2B4C"/>
    <w:rsid w:val="00DE2BBF"/>
    <w:rsid w:val="00DE2D4B"/>
    <w:rsid w:val="00DE2ED1"/>
    <w:rsid w:val="00DE3083"/>
    <w:rsid w:val="00DE3156"/>
    <w:rsid w:val="00DE31B1"/>
    <w:rsid w:val="00DE323A"/>
    <w:rsid w:val="00DE3291"/>
    <w:rsid w:val="00DE3361"/>
    <w:rsid w:val="00DE3390"/>
    <w:rsid w:val="00DE33AF"/>
    <w:rsid w:val="00DE34ED"/>
    <w:rsid w:val="00DE3556"/>
    <w:rsid w:val="00DE35F2"/>
    <w:rsid w:val="00DE385A"/>
    <w:rsid w:val="00DE3AAC"/>
    <w:rsid w:val="00DE3D3C"/>
    <w:rsid w:val="00DE3E7C"/>
    <w:rsid w:val="00DE3E7D"/>
    <w:rsid w:val="00DE3E98"/>
    <w:rsid w:val="00DE3F49"/>
    <w:rsid w:val="00DE413A"/>
    <w:rsid w:val="00DE464E"/>
    <w:rsid w:val="00DE4664"/>
    <w:rsid w:val="00DE47CE"/>
    <w:rsid w:val="00DE480D"/>
    <w:rsid w:val="00DE4B0C"/>
    <w:rsid w:val="00DE4BAE"/>
    <w:rsid w:val="00DE4D74"/>
    <w:rsid w:val="00DE4E78"/>
    <w:rsid w:val="00DE4FC7"/>
    <w:rsid w:val="00DE4FD4"/>
    <w:rsid w:val="00DE516B"/>
    <w:rsid w:val="00DE52D7"/>
    <w:rsid w:val="00DE5473"/>
    <w:rsid w:val="00DE5682"/>
    <w:rsid w:val="00DE592A"/>
    <w:rsid w:val="00DE5C2F"/>
    <w:rsid w:val="00DE61AA"/>
    <w:rsid w:val="00DE62AF"/>
    <w:rsid w:val="00DE6895"/>
    <w:rsid w:val="00DE6A5A"/>
    <w:rsid w:val="00DE6AE9"/>
    <w:rsid w:val="00DE6BAC"/>
    <w:rsid w:val="00DE6FF2"/>
    <w:rsid w:val="00DE7012"/>
    <w:rsid w:val="00DE733B"/>
    <w:rsid w:val="00DE7429"/>
    <w:rsid w:val="00DE75BD"/>
    <w:rsid w:val="00DE75C7"/>
    <w:rsid w:val="00DE7671"/>
    <w:rsid w:val="00DE7723"/>
    <w:rsid w:val="00DE7848"/>
    <w:rsid w:val="00DE785B"/>
    <w:rsid w:val="00DE7864"/>
    <w:rsid w:val="00DE7B90"/>
    <w:rsid w:val="00DE7C21"/>
    <w:rsid w:val="00DE7D03"/>
    <w:rsid w:val="00DE7DAA"/>
    <w:rsid w:val="00DE7F09"/>
    <w:rsid w:val="00DE7F9D"/>
    <w:rsid w:val="00DF008D"/>
    <w:rsid w:val="00DF02EC"/>
    <w:rsid w:val="00DF05FA"/>
    <w:rsid w:val="00DF0767"/>
    <w:rsid w:val="00DF0A02"/>
    <w:rsid w:val="00DF0C79"/>
    <w:rsid w:val="00DF0D33"/>
    <w:rsid w:val="00DF0DC2"/>
    <w:rsid w:val="00DF0E63"/>
    <w:rsid w:val="00DF0EE9"/>
    <w:rsid w:val="00DF0F9F"/>
    <w:rsid w:val="00DF0FBC"/>
    <w:rsid w:val="00DF0FE6"/>
    <w:rsid w:val="00DF1300"/>
    <w:rsid w:val="00DF13E2"/>
    <w:rsid w:val="00DF14A1"/>
    <w:rsid w:val="00DF163F"/>
    <w:rsid w:val="00DF1758"/>
    <w:rsid w:val="00DF1962"/>
    <w:rsid w:val="00DF1ADA"/>
    <w:rsid w:val="00DF1B4D"/>
    <w:rsid w:val="00DF1C36"/>
    <w:rsid w:val="00DF1D32"/>
    <w:rsid w:val="00DF1DE2"/>
    <w:rsid w:val="00DF1FD6"/>
    <w:rsid w:val="00DF2038"/>
    <w:rsid w:val="00DF22A6"/>
    <w:rsid w:val="00DF2415"/>
    <w:rsid w:val="00DF24DE"/>
    <w:rsid w:val="00DF2582"/>
    <w:rsid w:val="00DF2658"/>
    <w:rsid w:val="00DF27C6"/>
    <w:rsid w:val="00DF27C9"/>
    <w:rsid w:val="00DF27E1"/>
    <w:rsid w:val="00DF285D"/>
    <w:rsid w:val="00DF2A72"/>
    <w:rsid w:val="00DF2C11"/>
    <w:rsid w:val="00DF2CD1"/>
    <w:rsid w:val="00DF2DDB"/>
    <w:rsid w:val="00DF2EDD"/>
    <w:rsid w:val="00DF2FFA"/>
    <w:rsid w:val="00DF3061"/>
    <w:rsid w:val="00DF3195"/>
    <w:rsid w:val="00DF32AF"/>
    <w:rsid w:val="00DF32C0"/>
    <w:rsid w:val="00DF3307"/>
    <w:rsid w:val="00DF3309"/>
    <w:rsid w:val="00DF3338"/>
    <w:rsid w:val="00DF3421"/>
    <w:rsid w:val="00DF3433"/>
    <w:rsid w:val="00DF371D"/>
    <w:rsid w:val="00DF377E"/>
    <w:rsid w:val="00DF3798"/>
    <w:rsid w:val="00DF3846"/>
    <w:rsid w:val="00DF3942"/>
    <w:rsid w:val="00DF3A17"/>
    <w:rsid w:val="00DF3A6C"/>
    <w:rsid w:val="00DF3AB8"/>
    <w:rsid w:val="00DF40D1"/>
    <w:rsid w:val="00DF4158"/>
    <w:rsid w:val="00DF4314"/>
    <w:rsid w:val="00DF43CF"/>
    <w:rsid w:val="00DF4430"/>
    <w:rsid w:val="00DF4541"/>
    <w:rsid w:val="00DF4730"/>
    <w:rsid w:val="00DF4920"/>
    <w:rsid w:val="00DF49EF"/>
    <w:rsid w:val="00DF4AF2"/>
    <w:rsid w:val="00DF4B3D"/>
    <w:rsid w:val="00DF4C07"/>
    <w:rsid w:val="00DF4CBC"/>
    <w:rsid w:val="00DF4D7E"/>
    <w:rsid w:val="00DF4DEA"/>
    <w:rsid w:val="00DF4DFC"/>
    <w:rsid w:val="00DF4F19"/>
    <w:rsid w:val="00DF4F23"/>
    <w:rsid w:val="00DF4F86"/>
    <w:rsid w:val="00DF4F94"/>
    <w:rsid w:val="00DF502D"/>
    <w:rsid w:val="00DF503E"/>
    <w:rsid w:val="00DF5087"/>
    <w:rsid w:val="00DF50DB"/>
    <w:rsid w:val="00DF5218"/>
    <w:rsid w:val="00DF523A"/>
    <w:rsid w:val="00DF526A"/>
    <w:rsid w:val="00DF5270"/>
    <w:rsid w:val="00DF52D3"/>
    <w:rsid w:val="00DF52DA"/>
    <w:rsid w:val="00DF53DD"/>
    <w:rsid w:val="00DF53F5"/>
    <w:rsid w:val="00DF576F"/>
    <w:rsid w:val="00DF5D60"/>
    <w:rsid w:val="00DF5D84"/>
    <w:rsid w:val="00DF5F6D"/>
    <w:rsid w:val="00DF6014"/>
    <w:rsid w:val="00DF6046"/>
    <w:rsid w:val="00DF6150"/>
    <w:rsid w:val="00DF62AB"/>
    <w:rsid w:val="00DF633F"/>
    <w:rsid w:val="00DF639E"/>
    <w:rsid w:val="00DF653A"/>
    <w:rsid w:val="00DF6628"/>
    <w:rsid w:val="00DF6824"/>
    <w:rsid w:val="00DF68C6"/>
    <w:rsid w:val="00DF6936"/>
    <w:rsid w:val="00DF6A0B"/>
    <w:rsid w:val="00DF6A0D"/>
    <w:rsid w:val="00DF6E9B"/>
    <w:rsid w:val="00DF6F1C"/>
    <w:rsid w:val="00DF7226"/>
    <w:rsid w:val="00DF75CE"/>
    <w:rsid w:val="00DF7632"/>
    <w:rsid w:val="00DF76B0"/>
    <w:rsid w:val="00DF7737"/>
    <w:rsid w:val="00DF78ED"/>
    <w:rsid w:val="00DF7902"/>
    <w:rsid w:val="00DF7C52"/>
    <w:rsid w:val="00DF7D48"/>
    <w:rsid w:val="00DF7EE7"/>
    <w:rsid w:val="00E0002E"/>
    <w:rsid w:val="00E000AA"/>
    <w:rsid w:val="00E0036D"/>
    <w:rsid w:val="00E0037F"/>
    <w:rsid w:val="00E003F9"/>
    <w:rsid w:val="00E004D1"/>
    <w:rsid w:val="00E00633"/>
    <w:rsid w:val="00E006C5"/>
    <w:rsid w:val="00E0075D"/>
    <w:rsid w:val="00E00983"/>
    <w:rsid w:val="00E009B4"/>
    <w:rsid w:val="00E00A07"/>
    <w:rsid w:val="00E00C4C"/>
    <w:rsid w:val="00E00E4E"/>
    <w:rsid w:val="00E00EFF"/>
    <w:rsid w:val="00E00F13"/>
    <w:rsid w:val="00E01012"/>
    <w:rsid w:val="00E012CD"/>
    <w:rsid w:val="00E0138A"/>
    <w:rsid w:val="00E013CA"/>
    <w:rsid w:val="00E0148F"/>
    <w:rsid w:val="00E014E1"/>
    <w:rsid w:val="00E015AA"/>
    <w:rsid w:val="00E0187B"/>
    <w:rsid w:val="00E0192A"/>
    <w:rsid w:val="00E01999"/>
    <w:rsid w:val="00E019EA"/>
    <w:rsid w:val="00E01BDC"/>
    <w:rsid w:val="00E01F20"/>
    <w:rsid w:val="00E02004"/>
    <w:rsid w:val="00E021EF"/>
    <w:rsid w:val="00E02308"/>
    <w:rsid w:val="00E0233E"/>
    <w:rsid w:val="00E0235B"/>
    <w:rsid w:val="00E024DB"/>
    <w:rsid w:val="00E02555"/>
    <w:rsid w:val="00E02745"/>
    <w:rsid w:val="00E0286E"/>
    <w:rsid w:val="00E028E6"/>
    <w:rsid w:val="00E02B23"/>
    <w:rsid w:val="00E02BC8"/>
    <w:rsid w:val="00E02BCD"/>
    <w:rsid w:val="00E02BDC"/>
    <w:rsid w:val="00E02C20"/>
    <w:rsid w:val="00E02CD9"/>
    <w:rsid w:val="00E02F2D"/>
    <w:rsid w:val="00E02F67"/>
    <w:rsid w:val="00E030D9"/>
    <w:rsid w:val="00E03137"/>
    <w:rsid w:val="00E03188"/>
    <w:rsid w:val="00E031A6"/>
    <w:rsid w:val="00E032C1"/>
    <w:rsid w:val="00E03320"/>
    <w:rsid w:val="00E03354"/>
    <w:rsid w:val="00E03380"/>
    <w:rsid w:val="00E03457"/>
    <w:rsid w:val="00E0349C"/>
    <w:rsid w:val="00E037A1"/>
    <w:rsid w:val="00E038A5"/>
    <w:rsid w:val="00E03992"/>
    <w:rsid w:val="00E039C0"/>
    <w:rsid w:val="00E03A1A"/>
    <w:rsid w:val="00E03A38"/>
    <w:rsid w:val="00E03B59"/>
    <w:rsid w:val="00E03CB5"/>
    <w:rsid w:val="00E03D57"/>
    <w:rsid w:val="00E03FC4"/>
    <w:rsid w:val="00E0426B"/>
    <w:rsid w:val="00E042DC"/>
    <w:rsid w:val="00E04329"/>
    <w:rsid w:val="00E04574"/>
    <w:rsid w:val="00E0464C"/>
    <w:rsid w:val="00E04678"/>
    <w:rsid w:val="00E046C1"/>
    <w:rsid w:val="00E049B0"/>
    <w:rsid w:val="00E049EC"/>
    <w:rsid w:val="00E04A8A"/>
    <w:rsid w:val="00E04B24"/>
    <w:rsid w:val="00E04B33"/>
    <w:rsid w:val="00E04C24"/>
    <w:rsid w:val="00E04C86"/>
    <w:rsid w:val="00E04D3E"/>
    <w:rsid w:val="00E04D90"/>
    <w:rsid w:val="00E04E2D"/>
    <w:rsid w:val="00E04E4B"/>
    <w:rsid w:val="00E04EE6"/>
    <w:rsid w:val="00E04FB3"/>
    <w:rsid w:val="00E04FD9"/>
    <w:rsid w:val="00E04FF3"/>
    <w:rsid w:val="00E0523A"/>
    <w:rsid w:val="00E05595"/>
    <w:rsid w:val="00E05620"/>
    <w:rsid w:val="00E05864"/>
    <w:rsid w:val="00E058B8"/>
    <w:rsid w:val="00E058B9"/>
    <w:rsid w:val="00E05907"/>
    <w:rsid w:val="00E05A43"/>
    <w:rsid w:val="00E05AA4"/>
    <w:rsid w:val="00E05B03"/>
    <w:rsid w:val="00E062A7"/>
    <w:rsid w:val="00E06362"/>
    <w:rsid w:val="00E0646D"/>
    <w:rsid w:val="00E06657"/>
    <w:rsid w:val="00E0682B"/>
    <w:rsid w:val="00E0685B"/>
    <w:rsid w:val="00E06A63"/>
    <w:rsid w:val="00E06ADF"/>
    <w:rsid w:val="00E06AF4"/>
    <w:rsid w:val="00E06B9A"/>
    <w:rsid w:val="00E06BA8"/>
    <w:rsid w:val="00E06DB2"/>
    <w:rsid w:val="00E06EDB"/>
    <w:rsid w:val="00E06F54"/>
    <w:rsid w:val="00E0709F"/>
    <w:rsid w:val="00E071FC"/>
    <w:rsid w:val="00E0729D"/>
    <w:rsid w:val="00E0749B"/>
    <w:rsid w:val="00E07599"/>
    <w:rsid w:val="00E075D5"/>
    <w:rsid w:val="00E07686"/>
    <w:rsid w:val="00E07841"/>
    <w:rsid w:val="00E07990"/>
    <w:rsid w:val="00E07A3F"/>
    <w:rsid w:val="00E07BD7"/>
    <w:rsid w:val="00E07E3E"/>
    <w:rsid w:val="00E07E45"/>
    <w:rsid w:val="00E07EBF"/>
    <w:rsid w:val="00E07FCF"/>
    <w:rsid w:val="00E1007C"/>
    <w:rsid w:val="00E1009A"/>
    <w:rsid w:val="00E100DB"/>
    <w:rsid w:val="00E1015C"/>
    <w:rsid w:val="00E101F4"/>
    <w:rsid w:val="00E102BD"/>
    <w:rsid w:val="00E1039D"/>
    <w:rsid w:val="00E103F8"/>
    <w:rsid w:val="00E104DE"/>
    <w:rsid w:val="00E105F2"/>
    <w:rsid w:val="00E10732"/>
    <w:rsid w:val="00E1074E"/>
    <w:rsid w:val="00E10ADD"/>
    <w:rsid w:val="00E10B8F"/>
    <w:rsid w:val="00E10D94"/>
    <w:rsid w:val="00E10E7A"/>
    <w:rsid w:val="00E10ED0"/>
    <w:rsid w:val="00E10F06"/>
    <w:rsid w:val="00E11106"/>
    <w:rsid w:val="00E1123E"/>
    <w:rsid w:val="00E11368"/>
    <w:rsid w:val="00E1156C"/>
    <w:rsid w:val="00E116AF"/>
    <w:rsid w:val="00E118F7"/>
    <w:rsid w:val="00E119AF"/>
    <w:rsid w:val="00E11ADB"/>
    <w:rsid w:val="00E11B92"/>
    <w:rsid w:val="00E11D58"/>
    <w:rsid w:val="00E11E3A"/>
    <w:rsid w:val="00E11EB8"/>
    <w:rsid w:val="00E1204B"/>
    <w:rsid w:val="00E1221C"/>
    <w:rsid w:val="00E12222"/>
    <w:rsid w:val="00E12408"/>
    <w:rsid w:val="00E1253A"/>
    <w:rsid w:val="00E125EE"/>
    <w:rsid w:val="00E12775"/>
    <w:rsid w:val="00E12A5A"/>
    <w:rsid w:val="00E12BD5"/>
    <w:rsid w:val="00E12D3D"/>
    <w:rsid w:val="00E12DAD"/>
    <w:rsid w:val="00E12F03"/>
    <w:rsid w:val="00E13143"/>
    <w:rsid w:val="00E131DD"/>
    <w:rsid w:val="00E133AC"/>
    <w:rsid w:val="00E13527"/>
    <w:rsid w:val="00E135F9"/>
    <w:rsid w:val="00E136AE"/>
    <w:rsid w:val="00E137CE"/>
    <w:rsid w:val="00E137EA"/>
    <w:rsid w:val="00E139D0"/>
    <w:rsid w:val="00E139F8"/>
    <w:rsid w:val="00E13B39"/>
    <w:rsid w:val="00E13F5B"/>
    <w:rsid w:val="00E13FA0"/>
    <w:rsid w:val="00E13FC6"/>
    <w:rsid w:val="00E140C2"/>
    <w:rsid w:val="00E14372"/>
    <w:rsid w:val="00E143F1"/>
    <w:rsid w:val="00E144D5"/>
    <w:rsid w:val="00E14599"/>
    <w:rsid w:val="00E145E0"/>
    <w:rsid w:val="00E14735"/>
    <w:rsid w:val="00E14825"/>
    <w:rsid w:val="00E14845"/>
    <w:rsid w:val="00E148BB"/>
    <w:rsid w:val="00E14913"/>
    <w:rsid w:val="00E14959"/>
    <w:rsid w:val="00E14CAB"/>
    <w:rsid w:val="00E14F08"/>
    <w:rsid w:val="00E14F7D"/>
    <w:rsid w:val="00E150B1"/>
    <w:rsid w:val="00E151B1"/>
    <w:rsid w:val="00E15352"/>
    <w:rsid w:val="00E15377"/>
    <w:rsid w:val="00E15468"/>
    <w:rsid w:val="00E154A1"/>
    <w:rsid w:val="00E1559E"/>
    <w:rsid w:val="00E15706"/>
    <w:rsid w:val="00E15716"/>
    <w:rsid w:val="00E15722"/>
    <w:rsid w:val="00E1577D"/>
    <w:rsid w:val="00E15A4C"/>
    <w:rsid w:val="00E15CC1"/>
    <w:rsid w:val="00E15DD2"/>
    <w:rsid w:val="00E16245"/>
    <w:rsid w:val="00E1626E"/>
    <w:rsid w:val="00E1645D"/>
    <w:rsid w:val="00E164E8"/>
    <w:rsid w:val="00E1654E"/>
    <w:rsid w:val="00E1661B"/>
    <w:rsid w:val="00E1678C"/>
    <w:rsid w:val="00E167D4"/>
    <w:rsid w:val="00E16879"/>
    <w:rsid w:val="00E1694D"/>
    <w:rsid w:val="00E16986"/>
    <w:rsid w:val="00E16B25"/>
    <w:rsid w:val="00E16B53"/>
    <w:rsid w:val="00E16B5B"/>
    <w:rsid w:val="00E16B73"/>
    <w:rsid w:val="00E16CFB"/>
    <w:rsid w:val="00E16E18"/>
    <w:rsid w:val="00E16F4A"/>
    <w:rsid w:val="00E17047"/>
    <w:rsid w:val="00E17058"/>
    <w:rsid w:val="00E1709C"/>
    <w:rsid w:val="00E1709E"/>
    <w:rsid w:val="00E170A0"/>
    <w:rsid w:val="00E172C1"/>
    <w:rsid w:val="00E17339"/>
    <w:rsid w:val="00E1737B"/>
    <w:rsid w:val="00E175FF"/>
    <w:rsid w:val="00E176A5"/>
    <w:rsid w:val="00E1786F"/>
    <w:rsid w:val="00E17995"/>
    <w:rsid w:val="00E17A78"/>
    <w:rsid w:val="00E17AC4"/>
    <w:rsid w:val="00E17BCD"/>
    <w:rsid w:val="00E17C12"/>
    <w:rsid w:val="00E17C3F"/>
    <w:rsid w:val="00E17CFB"/>
    <w:rsid w:val="00E17D3D"/>
    <w:rsid w:val="00E17E22"/>
    <w:rsid w:val="00E17F85"/>
    <w:rsid w:val="00E2002A"/>
    <w:rsid w:val="00E202F9"/>
    <w:rsid w:val="00E20469"/>
    <w:rsid w:val="00E20490"/>
    <w:rsid w:val="00E20624"/>
    <w:rsid w:val="00E20661"/>
    <w:rsid w:val="00E20862"/>
    <w:rsid w:val="00E2093D"/>
    <w:rsid w:val="00E20AA7"/>
    <w:rsid w:val="00E20AD1"/>
    <w:rsid w:val="00E20D64"/>
    <w:rsid w:val="00E20E51"/>
    <w:rsid w:val="00E20E6F"/>
    <w:rsid w:val="00E20EA3"/>
    <w:rsid w:val="00E21059"/>
    <w:rsid w:val="00E210D6"/>
    <w:rsid w:val="00E214FB"/>
    <w:rsid w:val="00E216A5"/>
    <w:rsid w:val="00E21747"/>
    <w:rsid w:val="00E2180B"/>
    <w:rsid w:val="00E21876"/>
    <w:rsid w:val="00E21983"/>
    <w:rsid w:val="00E219A0"/>
    <w:rsid w:val="00E219A7"/>
    <w:rsid w:val="00E219EC"/>
    <w:rsid w:val="00E21AAA"/>
    <w:rsid w:val="00E21B39"/>
    <w:rsid w:val="00E21BE0"/>
    <w:rsid w:val="00E21C1E"/>
    <w:rsid w:val="00E21CCC"/>
    <w:rsid w:val="00E21D00"/>
    <w:rsid w:val="00E21F8D"/>
    <w:rsid w:val="00E21FD8"/>
    <w:rsid w:val="00E22051"/>
    <w:rsid w:val="00E220BC"/>
    <w:rsid w:val="00E220E1"/>
    <w:rsid w:val="00E2216B"/>
    <w:rsid w:val="00E224C9"/>
    <w:rsid w:val="00E2253C"/>
    <w:rsid w:val="00E22607"/>
    <w:rsid w:val="00E226D4"/>
    <w:rsid w:val="00E22992"/>
    <w:rsid w:val="00E2299C"/>
    <w:rsid w:val="00E229F7"/>
    <w:rsid w:val="00E22A10"/>
    <w:rsid w:val="00E22A2C"/>
    <w:rsid w:val="00E22A3C"/>
    <w:rsid w:val="00E22BCB"/>
    <w:rsid w:val="00E22BCF"/>
    <w:rsid w:val="00E22C80"/>
    <w:rsid w:val="00E22E9B"/>
    <w:rsid w:val="00E22EE3"/>
    <w:rsid w:val="00E230CC"/>
    <w:rsid w:val="00E23179"/>
    <w:rsid w:val="00E231EB"/>
    <w:rsid w:val="00E23224"/>
    <w:rsid w:val="00E23402"/>
    <w:rsid w:val="00E23526"/>
    <w:rsid w:val="00E237BD"/>
    <w:rsid w:val="00E23851"/>
    <w:rsid w:val="00E23A00"/>
    <w:rsid w:val="00E23ACC"/>
    <w:rsid w:val="00E23ADB"/>
    <w:rsid w:val="00E23C1D"/>
    <w:rsid w:val="00E23C77"/>
    <w:rsid w:val="00E23C7C"/>
    <w:rsid w:val="00E23D91"/>
    <w:rsid w:val="00E23E7A"/>
    <w:rsid w:val="00E24044"/>
    <w:rsid w:val="00E24081"/>
    <w:rsid w:val="00E24101"/>
    <w:rsid w:val="00E2416B"/>
    <w:rsid w:val="00E24457"/>
    <w:rsid w:val="00E2446F"/>
    <w:rsid w:val="00E244B2"/>
    <w:rsid w:val="00E2452C"/>
    <w:rsid w:val="00E24533"/>
    <w:rsid w:val="00E24775"/>
    <w:rsid w:val="00E247BD"/>
    <w:rsid w:val="00E247D1"/>
    <w:rsid w:val="00E24862"/>
    <w:rsid w:val="00E249CE"/>
    <w:rsid w:val="00E24A46"/>
    <w:rsid w:val="00E24B9C"/>
    <w:rsid w:val="00E24BE8"/>
    <w:rsid w:val="00E24CBA"/>
    <w:rsid w:val="00E24D96"/>
    <w:rsid w:val="00E24E14"/>
    <w:rsid w:val="00E24E99"/>
    <w:rsid w:val="00E24EE9"/>
    <w:rsid w:val="00E250DB"/>
    <w:rsid w:val="00E2511C"/>
    <w:rsid w:val="00E25139"/>
    <w:rsid w:val="00E25347"/>
    <w:rsid w:val="00E253CB"/>
    <w:rsid w:val="00E253D2"/>
    <w:rsid w:val="00E25460"/>
    <w:rsid w:val="00E25572"/>
    <w:rsid w:val="00E25722"/>
    <w:rsid w:val="00E25746"/>
    <w:rsid w:val="00E25783"/>
    <w:rsid w:val="00E257DB"/>
    <w:rsid w:val="00E25A66"/>
    <w:rsid w:val="00E25EDE"/>
    <w:rsid w:val="00E25EE4"/>
    <w:rsid w:val="00E25F49"/>
    <w:rsid w:val="00E2617B"/>
    <w:rsid w:val="00E2618C"/>
    <w:rsid w:val="00E26287"/>
    <w:rsid w:val="00E26296"/>
    <w:rsid w:val="00E2678C"/>
    <w:rsid w:val="00E26793"/>
    <w:rsid w:val="00E267ED"/>
    <w:rsid w:val="00E2690E"/>
    <w:rsid w:val="00E269A6"/>
    <w:rsid w:val="00E26D08"/>
    <w:rsid w:val="00E26EAB"/>
    <w:rsid w:val="00E26FE4"/>
    <w:rsid w:val="00E26FE9"/>
    <w:rsid w:val="00E272A9"/>
    <w:rsid w:val="00E272B8"/>
    <w:rsid w:val="00E272C2"/>
    <w:rsid w:val="00E272FE"/>
    <w:rsid w:val="00E27323"/>
    <w:rsid w:val="00E274FE"/>
    <w:rsid w:val="00E275F4"/>
    <w:rsid w:val="00E277BA"/>
    <w:rsid w:val="00E27804"/>
    <w:rsid w:val="00E27890"/>
    <w:rsid w:val="00E278B5"/>
    <w:rsid w:val="00E279B2"/>
    <w:rsid w:val="00E279C8"/>
    <w:rsid w:val="00E27B50"/>
    <w:rsid w:val="00E27B53"/>
    <w:rsid w:val="00E27BBB"/>
    <w:rsid w:val="00E27EDC"/>
    <w:rsid w:val="00E27EFF"/>
    <w:rsid w:val="00E301E1"/>
    <w:rsid w:val="00E30279"/>
    <w:rsid w:val="00E30517"/>
    <w:rsid w:val="00E30608"/>
    <w:rsid w:val="00E3070A"/>
    <w:rsid w:val="00E307E8"/>
    <w:rsid w:val="00E30A20"/>
    <w:rsid w:val="00E30A72"/>
    <w:rsid w:val="00E30A9B"/>
    <w:rsid w:val="00E30ABC"/>
    <w:rsid w:val="00E30B3C"/>
    <w:rsid w:val="00E30D53"/>
    <w:rsid w:val="00E30DEA"/>
    <w:rsid w:val="00E30E46"/>
    <w:rsid w:val="00E30F48"/>
    <w:rsid w:val="00E30FB5"/>
    <w:rsid w:val="00E310B3"/>
    <w:rsid w:val="00E310F3"/>
    <w:rsid w:val="00E310FD"/>
    <w:rsid w:val="00E3111D"/>
    <w:rsid w:val="00E311ED"/>
    <w:rsid w:val="00E3129F"/>
    <w:rsid w:val="00E312CB"/>
    <w:rsid w:val="00E312F4"/>
    <w:rsid w:val="00E31371"/>
    <w:rsid w:val="00E313B5"/>
    <w:rsid w:val="00E3142A"/>
    <w:rsid w:val="00E31506"/>
    <w:rsid w:val="00E3154F"/>
    <w:rsid w:val="00E315DA"/>
    <w:rsid w:val="00E315F5"/>
    <w:rsid w:val="00E31764"/>
    <w:rsid w:val="00E318D7"/>
    <w:rsid w:val="00E3192B"/>
    <w:rsid w:val="00E31A1C"/>
    <w:rsid w:val="00E31A93"/>
    <w:rsid w:val="00E31C30"/>
    <w:rsid w:val="00E31D84"/>
    <w:rsid w:val="00E3210F"/>
    <w:rsid w:val="00E32369"/>
    <w:rsid w:val="00E32533"/>
    <w:rsid w:val="00E326B6"/>
    <w:rsid w:val="00E3270A"/>
    <w:rsid w:val="00E327EE"/>
    <w:rsid w:val="00E3290F"/>
    <w:rsid w:val="00E32C07"/>
    <w:rsid w:val="00E32E0E"/>
    <w:rsid w:val="00E32FA7"/>
    <w:rsid w:val="00E33007"/>
    <w:rsid w:val="00E330DC"/>
    <w:rsid w:val="00E333CA"/>
    <w:rsid w:val="00E336B9"/>
    <w:rsid w:val="00E336E0"/>
    <w:rsid w:val="00E33762"/>
    <w:rsid w:val="00E33794"/>
    <w:rsid w:val="00E33802"/>
    <w:rsid w:val="00E33814"/>
    <w:rsid w:val="00E339C6"/>
    <w:rsid w:val="00E33B2F"/>
    <w:rsid w:val="00E33BB9"/>
    <w:rsid w:val="00E33D09"/>
    <w:rsid w:val="00E33E4D"/>
    <w:rsid w:val="00E33EFF"/>
    <w:rsid w:val="00E342E1"/>
    <w:rsid w:val="00E343C2"/>
    <w:rsid w:val="00E3457A"/>
    <w:rsid w:val="00E345F3"/>
    <w:rsid w:val="00E346D6"/>
    <w:rsid w:val="00E34796"/>
    <w:rsid w:val="00E34F08"/>
    <w:rsid w:val="00E3506A"/>
    <w:rsid w:val="00E352AC"/>
    <w:rsid w:val="00E352CF"/>
    <w:rsid w:val="00E352F8"/>
    <w:rsid w:val="00E354D7"/>
    <w:rsid w:val="00E355D9"/>
    <w:rsid w:val="00E35662"/>
    <w:rsid w:val="00E35748"/>
    <w:rsid w:val="00E35964"/>
    <w:rsid w:val="00E35AC7"/>
    <w:rsid w:val="00E35B9B"/>
    <w:rsid w:val="00E35E3B"/>
    <w:rsid w:val="00E35F47"/>
    <w:rsid w:val="00E362BC"/>
    <w:rsid w:val="00E3644B"/>
    <w:rsid w:val="00E3659D"/>
    <w:rsid w:val="00E36627"/>
    <w:rsid w:val="00E366A0"/>
    <w:rsid w:val="00E367CA"/>
    <w:rsid w:val="00E368C5"/>
    <w:rsid w:val="00E368F0"/>
    <w:rsid w:val="00E36971"/>
    <w:rsid w:val="00E369F5"/>
    <w:rsid w:val="00E369FA"/>
    <w:rsid w:val="00E36C4F"/>
    <w:rsid w:val="00E36C5A"/>
    <w:rsid w:val="00E36E35"/>
    <w:rsid w:val="00E3727D"/>
    <w:rsid w:val="00E3728C"/>
    <w:rsid w:val="00E37296"/>
    <w:rsid w:val="00E372C8"/>
    <w:rsid w:val="00E372F5"/>
    <w:rsid w:val="00E373AB"/>
    <w:rsid w:val="00E3750F"/>
    <w:rsid w:val="00E377BF"/>
    <w:rsid w:val="00E3790A"/>
    <w:rsid w:val="00E37A06"/>
    <w:rsid w:val="00E37A23"/>
    <w:rsid w:val="00E37C0C"/>
    <w:rsid w:val="00E37C0D"/>
    <w:rsid w:val="00E37C25"/>
    <w:rsid w:val="00E37C63"/>
    <w:rsid w:val="00E37D19"/>
    <w:rsid w:val="00E37DF8"/>
    <w:rsid w:val="00E37EB7"/>
    <w:rsid w:val="00E37EDE"/>
    <w:rsid w:val="00E37F3A"/>
    <w:rsid w:val="00E401D8"/>
    <w:rsid w:val="00E40362"/>
    <w:rsid w:val="00E4038C"/>
    <w:rsid w:val="00E40439"/>
    <w:rsid w:val="00E4069F"/>
    <w:rsid w:val="00E407A3"/>
    <w:rsid w:val="00E40A5D"/>
    <w:rsid w:val="00E40AA4"/>
    <w:rsid w:val="00E40D54"/>
    <w:rsid w:val="00E40DAE"/>
    <w:rsid w:val="00E40E72"/>
    <w:rsid w:val="00E40EA0"/>
    <w:rsid w:val="00E4103E"/>
    <w:rsid w:val="00E41111"/>
    <w:rsid w:val="00E41354"/>
    <w:rsid w:val="00E41385"/>
    <w:rsid w:val="00E413E2"/>
    <w:rsid w:val="00E41544"/>
    <w:rsid w:val="00E41705"/>
    <w:rsid w:val="00E417FF"/>
    <w:rsid w:val="00E4185E"/>
    <w:rsid w:val="00E41A3E"/>
    <w:rsid w:val="00E41A83"/>
    <w:rsid w:val="00E41AE7"/>
    <w:rsid w:val="00E41B33"/>
    <w:rsid w:val="00E41B8B"/>
    <w:rsid w:val="00E41BE4"/>
    <w:rsid w:val="00E41C78"/>
    <w:rsid w:val="00E41C80"/>
    <w:rsid w:val="00E41D2F"/>
    <w:rsid w:val="00E41D85"/>
    <w:rsid w:val="00E41D8B"/>
    <w:rsid w:val="00E420AC"/>
    <w:rsid w:val="00E422BB"/>
    <w:rsid w:val="00E4238F"/>
    <w:rsid w:val="00E42545"/>
    <w:rsid w:val="00E42559"/>
    <w:rsid w:val="00E42726"/>
    <w:rsid w:val="00E42739"/>
    <w:rsid w:val="00E4274F"/>
    <w:rsid w:val="00E4292E"/>
    <w:rsid w:val="00E42949"/>
    <w:rsid w:val="00E42BD2"/>
    <w:rsid w:val="00E42BD4"/>
    <w:rsid w:val="00E42E66"/>
    <w:rsid w:val="00E42F32"/>
    <w:rsid w:val="00E42FF3"/>
    <w:rsid w:val="00E43081"/>
    <w:rsid w:val="00E43082"/>
    <w:rsid w:val="00E4314E"/>
    <w:rsid w:val="00E43241"/>
    <w:rsid w:val="00E43247"/>
    <w:rsid w:val="00E432AE"/>
    <w:rsid w:val="00E432D8"/>
    <w:rsid w:val="00E4332F"/>
    <w:rsid w:val="00E433AF"/>
    <w:rsid w:val="00E43434"/>
    <w:rsid w:val="00E434BF"/>
    <w:rsid w:val="00E43510"/>
    <w:rsid w:val="00E4356E"/>
    <w:rsid w:val="00E4370C"/>
    <w:rsid w:val="00E43BDB"/>
    <w:rsid w:val="00E43CC8"/>
    <w:rsid w:val="00E43D02"/>
    <w:rsid w:val="00E43DA9"/>
    <w:rsid w:val="00E43F00"/>
    <w:rsid w:val="00E43F1E"/>
    <w:rsid w:val="00E43FBE"/>
    <w:rsid w:val="00E44008"/>
    <w:rsid w:val="00E44321"/>
    <w:rsid w:val="00E44403"/>
    <w:rsid w:val="00E44540"/>
    <w:rsid w:val="00E4468F"/>
    <w:rsid w:val="00E4479F"/>
    <w:rsid w:val="00E4483E"/>
    <w:rsid w:val="00E4499E"/>
    <w:rsid w:val="00E44A34"/>
    <w:rsid w:val="00E44A94"/>
    <w:rsid w:val="00E44AC2"/>
    <w:rsid w:val="00E44AFE"/>
    <w:rsid w:val="00E44C1F"/>
    <w:rsid w:val="00E44CF7"/>
    <w:rsid w:val="00E44D77"/>
    <w:rsid w:val="00E44F6A"/>
    <w:rsid w:val="00E452D0"/>
    <w:rsid w:val="00E45390"/>
    <w:rsid w:val="00E453B4"/>
    <w:rsid w:val="00E45421"/>
    <w:rsid w:val="00E45462"/>
    <w:rsid w:val="00E4548E"/>
    <w:rsid w:val="00E45579"/>
    <w:rsid w:val="00E4560D"/>
    <w:rsid w:val="00E4577C"/>
    <w:rsid w:val="00E45860"/>
    <w:rsid w:val="00E458A8"/>
    <w:rsid w:val="00E45A07"/>
    <w:rsid w:val="00E45A9D"/>
    <w:rsid w:val="00E45C01"/>
    <w:rsid w:val="00E45EBA"/>
    <w:rsid w:val="00E45F35"/>
    <w:rsid w:val="00E46054"/>
    <w:rsid w:val="00E460A1"/>
    <w:rsid w:val="00E460E0"/>
    <w:rsid w:val="00E460E7"/>
    <w:rsid w:val="00E46298"/>
    <w:rsid w:val="00E46314"/>
    <w:rsid w:val="00E466D4"/>
    <w:rsid w:val="00E4679E"/>
    <w:rsid w:val="00E46809"/>
    <w:rsid w:val="00E46814"/>
    <w:rsid w:val="00E4682C"/>
    <w:rsid w:val="00E4687A"/>
    <w:rsid w:val="00E468BE"/>
    <w:rsid w:val="00E468DA"/>
    <w:rsid w:val="00E468E4"/>
    <w:rsid w:val="00E46AB3"/>
    <w:rsid w:val="00E46C48"/>
    <w:rsid w:val="00E46CC9"/>
    <w:rsid w:val="00E46EB9"/>
    <w:rsid w:val="00E46F78"/>
    <w:rsid w:val="00E47225"/>
    <w:rsid w:val="00E4738E"/>
    <w:rsid w:val="00E47419"/>
    <w:rsid w:val="00E47490"/>
    <w:rsid w:val="00E47498"/>
    <w:rsid w:val="00E474FC"/>
    <w:rsid w:val="00E47759"/>
    <w:rsid w:val="00E47878"/>
    <w:rsid w:val="00E4790D"/>
    <w:rsid w:val="00E47950"/>
    <w:rsid w:val="00E47966"/>
    <w:rsid w:val="00E47994"/>
    <w:rsid w:val="00E47A76"/>
    <w:rsid w:val="00E47AF4"/>
    <w:rsid w:val="00E47B8B"/>
    <w:rsid w:val="00E47C2C"/>
    <w:rsid w:val="00E47D5F"/>
    <w:rsid w:val="00E47D83"/>
    <w:rsid w:val="00E47D96"/>
    <w:rsid w:val="00E47E2A"/>
    <w:rsid w:val="00E47FD0"/>
    <w:rsid w:val="00E5003D"/>
    <w:rsid w:val="00E5036A"/>
    <w:rsid w:val="00E504D6"/>
    <w:rsid w:val="00E5072B"/>
    <w:rsid w:val="00E5078A"/>
    <w:rsid w:val="00E508A9"/>
    <w:rsid w:val="00E509E6"/>
    <w:rsid w:val="00E50AE1"/>
    <w:rsid w:val="00E50B73"/>
    <w:rsid w:val="00E50C69"/>
    <w:rsid w:val="00E50CD0"/>
    <w:rsid w:val="00E50CE0"/>
    <w:rsid w:val="00E50DAD"/>
    <w:rsid w:val="00E50F8E"/>
    <w:rsid w:val="00E50FA0"/>
    <w:rsid w:val="00E51066"/>
    <w:rsid w:val="00E51170"/>
    <w:rsid w:val="00E511CC"/>
    <w:rsid w:val="00E51304"/>
    <w:rsid w:val="00E5131D"/>
    <w:rsid w:val="00E51393"/>
    <w:rsid w:val="00E513B6"/>
    <w:rsid w:val="00E514A2"/>
    <w:rsid w:val="00E51548"/>
    <w:rsid w:val="00E51581"/>
    <w:rsid w:val="00E515A3"/>
    <w:rsid w:val="00E516DD"/>
    <w:rsid w:val="00E51882"/>
    <w:rsid w:val="00E518CB"/>
    <w:rsid w:val="00E51A30"/>
    <w:rsid w:val="00E51E23"/>
    <w:rsid w:val="00E51F8C"/>
    <w:rsid w:val="00E52017"/>
    <w:rsid w:val="00E520AF"/>
    <w:rsid w:val="00E527A9"/>
    <w:rsid w:val="00E527F2"/>
    <w:rsid w:val="00E52937"/>
    <w:rsid w:val="00E52963"/>
    <w:rsid w:val="00E52B84"/>
    <w:rsid w:val="00E52CCE"/>
    <w:rsid w:val="00E52DCB"/>
    <w:rsid w:val="00E52F76"/>
    <w:rsid w:val="00E5303A"/>
    <w:rsid w:val="00E5315C"/>
    <w:rsid w:val="00E5336F"/>
    <w:rsid w:val="00E534BD"/>
    <w:rsid w:val="00E535B1"/>
    <w:rsid w:val="00E535ED"/>
    <w:rsid w:val="00E53601"/>
    <w:rsid w:val="00E53788"/>
    <w:rsid w:val="00E538E0"/>
    <w:rsid w:val="00E53B87"/>
    <w:rsid w:val="00E53D16"/>
    <w:rsid w:val="00E53E3A"/>
    <w:rsid w:val="00E53EAE"/>
    <w:rsid w:val="00E53FC0"/>
    <w:rsid w:val="00E543E7"/>
    <w:rsid w:val="00E5445B"/>
    <w:rsid w:val="00E54714"/>
    <w:rsid w:val="00E548A8"/>
    <w:rsid w:val="00E54C37"/>
    <w:rsid w:val="00E54CA0"/>
    <w:rsid w:val="00E54D33"/>
    <w:rsid w:val="00E54ECD"/>
    <w:rsid w:val="00E5517B"/>
    <w:rsid w:val="00E552BD"/>
    <w:rsid w:val="00E55348"/>
    <w:rsid w:val="00E554DA"/>
    <w:rsid w:val="00E556A3"/>
    <w:rsid w:val="00E55881"/>
    <w:rsid w:val="00E55961"/>
    <w:rsid w:val="00E55A78"/>
    <w:rsid w:val="00E55BA0"/>
    <w:rsid w:val="00E55BCA"/>
    <w:rsid w:val="00E55C1B"/>
    <w:rsid w:val="00E55D25"/>
    <w:rsid w:val="00E55D48"/>
    <w:rsid w:val="00E55F53"/>
    <w:rsid w:val="00E55F58"/>
    <w:rsid w:val="00E5607C"/>
    <w:rsid w:val="00E561FF"/>
    <w:rsid w:val="00E5620D"/>
    <w:rsid w:val="00E5621A"/>
    <w:rsid w:val="00E56265"/>
    <w:rsid w:val="00E562F2"/>
    <w:rsid w:val="00E56417"/>
    <w:rsid w:val="00E56668"/>
    <w:rsid w:val="00E5677B"/>
    <w:rsid w:val="00E567BA"/>
    <w:rsid w:val="00E56A28"/>
    <w:rsid w:val="00E56C64"/>
    <w:rsid w:val="00E56E40"/>
    <w:rsid w:val="00E56F01"/>
    <w:rsid w:val="00E56FE8"/>
    <w:rsid w:val="00E570A0"/>
    <w:rsid w:val="00E570DA"/>
    <w:rsid w:val="00E5711F"/>
    <w:rsid w:val="00E5719D"/>
    <w:rsid w:val="00E571E6"/>
    <w:rsid w:val="00E57461"/>
    <w:rsid w:val="00E574D9"/>
    <w:rsid w:val="00E575C3"/>
    <w:rsid w:val="00E57656"/>
    <w:rsid w:val="00E5765B"/>
    <w:rsid w:val="00E576D2"/>
    <w:rsid w:val="00E57905"/>
    <w:rsid w:val="00E57A8F"/>
    <w:rsid w:val="00E57D38"/>
    <w:rsid w:val="00E57EB2"/>
    <w:rsid w:val="00E57F8D"/>
    <w:rsid w:val="00E6000E"/>
    <w:rsid w:val="00E6015C"/>
    <w:rsid w:val="00E6022F"/>
    <w:rsid w:val="00E602C9"/>
    <w:rsid w:val="00E60535"/>
    <w:rsid w:val="00E6065F"/>
    <w:rsid w:val="00E6073E"/>
    <w:rsid w:val="00E60884"/>
    <w:rsid w:val="00E608B7"/>
    <w:rsid w:val="00E60B67"/>
    <w:rsid w:val="00E60B97"/>
    <w:rsid w:val="00E60DE8"/>
    <w:rsid w:val="00E60F80"/>
    <w:rsid w:val="00E61073"/>
    <w:rsid w:val="00E612A2"/>
    <w:rsid w:val="00E6131E"/>
    <w:rsid w:val="00E6144E"/>
    <w:rsid w:val="00E61697"/>
    <w:rsid w:val="00E61764"/>
    <w:rsid w:val="00E618EF"/>
    <w:rsid w:val="00E61A52"/>
    <w:rsid w:val="00E61A54"/>
    <w:rsid w:val="00E61B2C"/>
    <w:rsid w:val="00E61B47"/>
    <w:rsid w:val="00E61B92"/>
    <w:rsid w:val="00E61C5A"/>
    <w:rsid w:val="00E61DAC"/>
    <w:rsid w:val="00E61FA3"/>
    <w:rsid w:val="00E61FF6"/>
    <w:rsid w:val="00E621C6"/>
    <w:rsid w:val="00E6228F"/>
    <w:rsid w:val="00E622BB"/>
    <w:rsid w:val="00E62463"/>
    <w:rsid w:val="00E624DA"/>
    <w:rsid w:val="00E625BB"/>
    <w:rsid w:val="00E626EC"/>
    <w:rsid w:val="00E627A2"/>
    <w:rsid w:val="00E629F9"/>
    <w:rsid w:val="00E62AAB"/>
    <w:rsid w:val="00E62AF2"/>
    <w:rsid w:val="00E62BA9"/>
    <w:rsid w:val="00E62C8D"/>
    <w:rsid w:val="00E62D5E"/>
    <w:rsid w:val="00E62E05"/>
    <w:rsid w:val="00E62E27"/>
    <w:rsid w:val="00E62EE5"/>
    <w:rsid w:val="00E62F71"/>
    <w:rsid w:val="00E62FD5"/>
    <w:rsid w:val="00E630F7"/>
    <w:rsid w:val="00E6331F"/>
    <w:rsid w:val="00E63485"/>
    <w:rsid w:val="00E63508"/>
    <w:rsid w:val="00E637EA"/>
    <w:rsid w:val="00E638BF"/>
    <w:rsid w:val="00E63912"/>
    <w:rsid w:val="00E63DAC"/>
    <w:rsid w:val="00E63EA1"/>
    <w:rsid w:val="00E63EF4"/>
    <w:rsid w:val="00E6412A"/>
    <w:rsid w:val="00E6426D"/>
    <w:rsid w:val="00E64286"/>
    <w:rsid w:val="00E643C2"/>
    <w:rsid w:val="00E64433"/>
    <w:rsid w:val="00E64763"/>
    <w:rsid w:val="00E6483D"/>
    <w:rsid w:val="00E64A05"/>
    <w:rsid w:val="00E64AFC"/>
    <w:rsid w:val="00E64D62"/>
    <w:rsid w:val="00E64D77"/>
    <w:rsid w:val="00E64E70"/>
    <w:rsid w:val="00E6520D"/>
    <w:rsid w:val="00E652B5"/>
    <w:rsid w:val="00E653C0"/>
    <w:rsid w:val="00E653CA"/>
    <w:rsid w:val="00E6542F"/>
    <w:rsid w:val="00E6543C"/>
    <w:rsid w:val="00E654D4"/>
    <w:rsid w:val="00E655D2"/>
    <w:rsid w:val="00E6561C"/>
    <w:rsid w:val="00E65629"/>
    <w:rsid w:val="00E65642"/>
    <w:rsid w:val="00E657E6"/>
    <w:rsid w:val="00E65877"/>
    <w:rsid w:val="00E6591D"/>
    <w:rsid w:val="00E65A50"/>
    <w:rsid w:val="00E65AFE"/>
    <w:rsid w:val="00E65E09"/>
    <w:rsid w:val="00E65E6B"/>
    <w:rsid w:val="00E65FDC"/>
    <w:rsid w:val="00E66006"/>
    <w:rsid w:val="00E660C0"/>
    <w:rsid w:val="00E662DE"/>
    <w:rsid w:val="00E66320"/>
    <w:rsid w:val="00E66341"/>
    <w:rsid w:val="00E6640D"/>
    <w:rsid w:val="00E664FD"/>
    <w:rsid w:val="00E6677E"/>
    <w:rsid w:val="00E6681B"/>
    <w:rsid w:val="00E6682F"/>
    <w:rsid w:val="00E66876"/>
    <w:rsid w:val="00E668C4"/>
    <w:rsid w:val="00E66935"/>
    <w:rsid w:val="00E6694C"/>
    <w:rsid w:val="00E669FD"/>
    <w:rsid w:val="00E66A1B"/>
    <w:rsid w:val="00E66A2E"/>
    <w:rsid w:val="00E66A47"/>
    <w:rsid w:val="00E66A55"/>
    <w:rsid w:val="00E66CA7"/>
    <w:rsid w:val="00E66D5F"/>
    <w:rsid w:val="00E6705B"/>
    <w:rsid w:val="00E672E8"/>
    <w:rsid w:val="00E672F1"/>
    <w:rsid w:val="00E673DC"/>
    <w:rsid w:val="00E67417"/>
    <w:rsid w:val="00E67551"/>
    <w:rsid w:val="00E675F3"/>
    <w:rsid w:val="00E676A6"/>
    <w:rsid w:val="00E6776D"/>
    <w:rsid w:val="00E67953"/>
    <w:rsid w:val="00E67963"/>
    <w:rsid w:val="00E6796A"/>
    <w:rsid w:val="00E67AA6"/>
    <w:rsid w:val="00E67C3A"/>
    <w:rsid w:val="00E67D67"/>
    <w:rsid w:val="00E67E2F"/>
    <w:rsid w:val="00E67ECB"/>
    <w:rsid w:val="00E70093"/>
    <w:rsid w:val="00E701EB"/>
    <w:rsid w:val="00E702C0"/>
    <w:rsid w:val="00E70406"/>
    <w:rsid w:val="00E70581"/>
    <w:rsid w:val="00E705AE"/>
    <w:rsid w:val="00E705E5"/>
    <w:rsid w:val="00E706F0"/>
    <w:rsid w:val="00E707C6"/>
    <w:rsid w:val="00E707F3"/>
    <w:rsid w:val="00E70B0C"/>
    <w:rsid w:val="00E7100F"/>
    <w:rsid w:val="00E710C1"/>
    <w:rsid w:val="00E710C7"/>
    <w:rsid w:val="00E7113D"/>
    <w:rsid w:val="00E7120B"/>
    <w:rsid w:val="00E71315"/>
    <w:rsid w:val="00E7131D"/>
    <w:rsid w:val="00E713C0"/>
    <w:rsid w:val="00E7170F"/>
    <w:rsid w:val="00E71723"/>
    <w:rsid w:val="00E719DC"/>
    <w:rsid w:val="00E71BD0"/>
    <w:rsid w:val="00E71C1C"/>
    <w:rsid w:val="00E71D08"/>
    <w:rsid w:val="00E71D0F"/>
    <w:rsid w:val="00E71DF1"/>
    <w:rsid w:val="00E71F31"/>
    <w:rsid w:val="00E720E9"/>
    <w:rsid w:val="00E7210E"/>
    <w:rsid w:val="00E72146"/>
    <w:rsid w:val="00E722EF"/>
    <w:rsid w:val="00E72360"/>
    <w:rsid w:val="00E7237D"/>
    <w:rsid w:val="00E723D3"/>
    <w:rsid w:val="00E72405"/>
    <w:rsid w:val="00E7242A"/>
    <w:rsid w:val="00E7245A"/>
    <w:rsid w:val="00E7246E"/>
    <w:rsid w:val="00E72545"/>
    <w:rsid w:val="00E7259A"/>
    <w:rsid w:val="00E72880"/>
    <w:rsid w:val="00E72899"/>
    <w:rsid w:val="00E7289D"/>
    <w:rsid w:val="00E728A8"/>
    <w:rsid w:val="00E72999"/>
    <w:rsid w:val="00E729DD"/>
    <w:rsid w:val="00E72AB0"/>
    <w:rsid w:val="00E72ABE"/>
    <w:rsid w:val="00E72BBE"/>
    <w:rsid w:val="00E72BCC"/>
    <w:rsid w:val="00E72D9A"/>
    <w:rsid w:val="00E72F00"/>
    <w:rsid w:val="00E72FEF"/>
    <w:rsid w:val="00E73065"/>
    <w:rsid w:val="00E7306F"/>
    <w:rsid w:val="00E73250"/>
    <w:rsid w:val="00E732E6"/>
    <w:rsid w:val="00E73414"/>
    <w:rsid w:val="00E734D9"/>
    <w:rsid w:val="00E735DB"/>
    <w:rsid w:val="00E738A6"/>
    <w:rsid w:val="00E738B0"/>
    <w:rsid w:val="00E738D9"/>
    <w:rsid w:val="00E7397F"/>
    <w:rsid w:val="00E73A82"/>
    <w:rsid w:val="00E73AEB"/>
    <w:rsid w:val="00E73C2E"/>
    <w:rsid w:val="00E73C56"/>
    <w:rsid w:val="00E73C88"/>
    <w:rsid w:val="00E73D45"/>
    <w:rsid w:val="00E73E01"/>
    <w:rsid w:val="00E73E85"/>
    <w:rsid w:val="00E74081"/>
    <w:rsid w:val="00E7408D"/>
    <w:rsid w:val="00E7429A"/>
    <w:rsid w:val="00E7432E"/>
    <w:rsid w:val="00E74418"/>
    <w:rsid w:val="00E744E7"/>
    <w:rsid w:val="00E7451D"/>
    <w:rsid w:val="00E745E9"/>
    <w:rsid w:val="00E74605"/>
    <w:rsid w:val="00E7463B"/>
    <w:rsid w:val="00E746AB"/>
    <w:rsid w:val="00E7474E"/>
    <w:rsid w:val="00E7476B"/>
    <w:rsid w:val="00E74833"/>
    <w:rsid w:val="00E749C6"/>
    <w:rsid w:val="00E74A17"/>
    <w:rsid w:val="00E74A92"/>
    <w:rsid w:val="00E74B5A"/>
    <w:rsid w:val="00E74C0A"/>
    <w:rsid w:val="00E74CE6"/>
    <w:rsid w:val="00E74DDD"/>
    <w:rsid w:val="00E74F4A"/>
    <w:rsid w:val="00E74F5D"/>
    <w:rsid w:val="00E7524F"/>
    <w:rsid w:val="00E7556D"/>
    <w:rsid w:val="00E756FB"/>
    <w:rsid w:val="00E758D4"/>
    <w:rsid w:val="00E7590C"/>
    <w:rsid w:val="00E75A0E"/>
    <w:rsid w:val="00E75BCE"/>
    <w:rsid w:val="00E75E41"/>
    <w:rsid w:val="00E75F9B"/>
    <w:rsid w:val="00E75FB6"/>
    <w:rsid w:val="00E76050"/>
    <w:rsid w:val="00E760A7"/>
    <w:rsid w:val="00E760AF"/>
    <w:rsid w:val="00E76141"/>
    <w:rsid w:val="00E76213"/>
    <w:rsid w:val="00E76270"/>
    <w:rsid w:val="00E76295"/>
    <w:rsid w:val="00E76316"/>
    <w:rsid w:val="00E76A1C"/>
    <w:rsid w:val="00E76AAE"/>
    <w:rsid w:val="00E76B59"/>
    <w:rsid w:val="00E76CBA"/>
    <w:rsid w:val="00E76CF8"/>
    <w:rsid w:val="00E76D07"/>
    <w:rsid w:val="00E76ED7"/>
    <w:rsid w:val="00E76F51"/>
    <w:rsid w:val="00E76F90"/>
    <w:rsid w:val="00E77040"/>
    <w:rsid w:val="00E7721A"/>
    <w:rsid w:val="00E773D4"/>
    <w:rsid w:val="00E77477"/>
    <w:rsid w:val="00E774AD"/>
    <w:rsid w:val="00E7754A"/>
    <w:rsid w:val="00E77557"/>
    <w:rsid w:val="00E7797B"/>
    <w:rsid w:val="00E77C4E"/>
    <w:rsid w:val="00E77C66"/>
    <w:rsid w:val="00E77CC9"/>
    <w:rsid w:val="00E77DA7"/>
    <w:rsid w:val="00E77F1F"/>
    <w:rsid w:val="00E80023"/>
    <w:rsid w:val="00E800E8"/>
    <w:rsid w:val="00E8010D"/>
    <w:rsid w:val="00E8016D"/>
    <w:rsid w:val="00E803B6"/>
    <w:rsid w:val="00E80755"/>
    <w:rsid w:val="00E80861"/>
    <w:rsid w:val="00E8096F"/>
    <w:rsid w:val="00E80B75"/>
    <w:rsid w:val="00E80C05"/>
    <w:rsid w:val="00E80C4C"/>
    <w:rsid w:val="00E80C4F"/>
    <w:rsid w:val="00E80D2E"/>
    <w:rsid w:val="00E80D74"/>
    <w:rsid w:val="00E80E3C"/>
    <w:rsid w:val="00E80E95"/>
    <w:rsid w:val="00E80F23"/>
    <w:rsid w:val="00E80FAA"/>
    <w:rsid w:val="00E8106C"/>
    <w:rsid w:val="00E810EC"/>
    <w:rsid w:val="00E8117B"/>
    <w:rsid w:val="00E81230"/>
    <w:rsid w:val="00E81290"/>
    <w:rsid w:val="00E8135C"/>
    <w:rsid w:val="00E81490"/>
    <w:rsid w:val="00E8150C"/>
    <w:rsid w:val="00E816A5"/>
    <w:rsid w:val="00E817C2"/>
    <w:rsid w:val="00E81808"/>
    <w:rsid w:val="00E81924"/>
    <w:rsid w:val="00E8198E"/>
    <w:rsid w:val="00E81BC3"/>
    <w:rsid w:val="00E81C91"/>
    <w:rsid w:val="00E81EBE"/>
    <w:rsid w:val="00E81F9F"/>
    <w:rsid w:val="00E81FBC"/>
    <w:rsid w:val="00E81FFC"/>
    <w:rsid w:val="00E8203D"/>
    <w:rsid w:val="00E821C5"/>
    <w:rsid w:val="00E821CC"/>
    <w:rsid w:val="00E824B0"/>
    <w:rsid w:val="00E825FF"/>
    <w:rsid w:val="00E826C8"/>
    <w:rsid w:val="00E82888"/>
    <w:rsid w:val="00E828DA"/>
    <w:rsid w:val="00E8290C"/>
    <w:rsid w:val="00E82A89"/>
    <w:rsid w:val="00E82AA5"/>
    <w:rsid w:val="00E82DB5"/>
    <w:rsid w:val="00E830F6"/>
    <w:rsid w:val="00E83280"/>
    <w:rsid w:val="00E832C9"/>
    <w:rsid w:val="00E83307"/>
    <w:rsid w:val="00E83469"/>
    <w:rsid w:val="00E83636"/>
    <w:rsid w:val="00E83639"/>
    <w:rsid w:val="00E83912"/>
    <w:rsid w:val="00E83987"/>
    <w:rsid w:val="00E83A3C"/>
    <w:rsid w:val="00E83B7D"/>
    <w:rsid w:val="00E83D11"/>
    <w:rsid w:val="00E83DD9"/>
    <w:rsid w:val="00E83E6E"/>
    <w:rsid w:val="00E83EB3"/>
    <w:rsid w:val="00E83FD1"/>
    <w:rsid w:val="00E83FD4"/>
    <w:rsid w:val="00E84088"/>
    <w:rsid w:val="00E840D3"/>
    <w:rsid w:val="00E842DC"/>
    <w:rsid w:val="00E842E6"/>
    <w:rsid w:val="00E84391"/>
    <w:rsid w:val="00E84462"/>
    <w:rsid w:val="00E845FB"/>
    <w:rsid w:val="00E847A2"/>
    <w:rsid w:val="00E847E8"/>
    <w:rsid w:val="00E84887"/>
    <w:rsid w:val="00E84896"/>
    <w:rsid w:val="00E848DE"/>
    <w:rsid w:val="00E848E2"/>
    <w:rsid w:val="00E84B51"/>
    <w:rsid w:val="00E84C41"/>
    <w:rsid w:val="00E84CF4"/>
    <w:rsid w:val="00E84E1E"/>
    <w:rsid w:val="00E84E96"/>
    <w:rsid w:val="00E84F87"/>
    <w:rsid w:val="00E84FCF"/>
    <w:rsid w:val="00E850F7"/>
    <w:rsid w:val="00E85118"/>
    <w:rsid w:val="00E8532B"/>
    <w:rsid w:val="00E853BD"/>
    <w:rsid w:val="00E853EC"/>
    <w:rsid w:val="00E85483"/>
    <w:rsid w:val="00E85796"/>
    <w:rsid w:val="00E859CA"/>
    <w:rsid w:val="00E85D78"/>
    <w:rsid w:val="00E85DD1"/>
    <w:rsid w:val="00E85ED8"/>
    <w:rsid w:val="00E86057"/>
    <w:rsid w:val="00E8605E"/>
    <w:rsid w:val="00E860FB"/>
    <w:rsid w:val="00E8616B"/>
    <w:rsid w:val="00E861F7"/>
    <w:rsid w:val="00E864B0"/>
    <w:rsid w:val="00E864B8"/>
    <w:rsid w:val="00E86502"/>
    <w:rsid w:val="00E86532"/>
    <w:rsid w:val="00E86647"/>
    <w:rsid w:val="00E8671A"/>
    <w:rsid w:val="00E86822"/>
    <w:rsid w:val="00E86A8B"/>
    <w:rsid w:val="00E86B52"/>
    <w:rsid w:val="00E86BA9"/>
    <w:rsid w:val="00E86D30"/>
    <w:rsid w:val="00E86D64"/>
    <w:rsid w:val="00E86DA9"/>
    <w:rsid w:val="00E86DBF"/>
    <w:rsid w:val="00E86DEA"/>
    <w:rsid w:val="00E870CE"/>
    <w:rsid w:val="00E8716E"/>
    <w:rsid w:val="00E8746A"/>
    <w:rsid w:val="00E87476"/>
    <w:rsid w:val="00E87498"/>
    <w:rsid w:val="00E87515"/>
    <w:rsid w:val="00E87565"/>
    <w:rsid w:val="00E87666"/>
    <w:rsid w:val="00E876E3"/>
    <w:rsid w:val="00E877A4"/>
    <w:rsid w:val="00E878DD"/>
    <w:rsid w:val="00E879D2"/>
    <w:rsid w:val="00E879F0"/>
    <w:rsid w:val="00E87A89"/>
    <w:rsid w:val="00E87AD8"/>
    <w:rsid w:val="00E87AE6"/>
    <w:rsid w:val="00E87C39"/>
    <w:rsid w:val="00E87C8A"/>
    <w:rsid w:val="00E87DCE"/>
    <w:rsid w:val="00E87E10"/>
    <w:rsid w:val="00E87EDA"/>
    <w:rsid w:val="00E87EFC"/>
    <w:rsid w:val="00E87F7F"/>
    <w:rsid w:val="00E87FA3"/>
    <w:rsid w:val="00E900A2"/>
    <w:rsid w:val="00E90199"/>
    <w:rsid w:val="00E901BD"/>
    <w:rsid w:val="00E90253"/>
    <w:rsid w:val="00E903F6"/>
    <w:rsid w:val="00E9059C"/>
    <w:rsid w:val="00E90904"/>
    <w:rsid w:val="00E909CF"/>
    <w:rsid w:val="00E90ADE"/>
    <w:rsid w:val="00E90BFA"/>
    <w:rsid w:val="00E90C33"/>
    <w:rsid w:val="00E90C8F"/>
    <w:rsid w:val="00E90CFC"/>
    <w:rsid w:val="00E90D70"/>
    <w:rsid w:val="00E90D9A"/>
    <w:rsid w:val="00E910B9"/>
    <w:rsid w:val="00E91117"/>
    <w:rsid w:val="00E91164"/>
    <w:rsid w:val="00E9119F"/>
    <w:rsid w:val="00E911A8"/>
    <w:rsid w:val="00E913F0"/>
    <w:rsid w:val="00E91514"/>
    <w:rsid w:val="00E915E1"/>
    <w:rsid w:val="00E91739"/>
    <w:rsid w:val="00E917A2"/>
    <w:rsid w:val="00E918A6"/>
    <w:rsid w:val="00E918F8"/>
    <w:rsid w:val="00E919F0"/>
    <w:rsid w:val="00E91B93"/>
    <w:rsid w:val="00E91B9D"/>
    <w:rsid w:val="00E91BDB"/>
    <w:rsid w:val="00E91BF2"/>
    <w:rsid w:val="00E91DDE"/>
    <w:rsid w:val="00E91E61"/>
    <w:rsid w:val="00E92007"/>
    <w:rsid w:val="00E920B8"/>
    <w:rsid w:val="00E921AE"/>
    <w:rsid w:val="00E9242D"/>
    <w:rsid w:val="00E92483"/>
    <w:rsid w:val="00E924C7"/>
    <w:rsid w:val="00E924EF"/>
    <w:rsid w:val="00E92568"/>
    <w:rsid w:val="00E92674"/>
    <w:rsid w:val="00E927C3"/>
    <w:rsid w:val="00E92961"/>
    <w:rsid w:val="00E92B41"/>
    <w:rsid w:val="00E92BD6"/>
    <w:rsid w:val="00E92E29"/>
    <w:rsid w:val="00E92F0A"/>
    <w:rsid w:val="00E93057"/>
    <w:rsid w:val="00E93127"/>
    <w:rsid w:val="00E93168"/>
    <w:rsid w:val="00E9325E"/>
    <w:rsid w:val="00E9330E"/>
    <w:rsid w:val="00E9346A"/>
    <w:rsid w:val="00E93637"/>
    <w:rsid w:val="00E9377F"/>
    <w:rsid w:val="00E937C3"/>
    <w:rsid w:val="00E93A7A"/>
    <w:rsid w:val="00E93AA9"/>
    <w:rsid w:val="00E93AFC"/>
    <w:rsid w:val="00E93B3D"/>
    <w:rsid w:val="00E93B4B"/>
    <w:rsid w:val="00E93C61"/>
    <w:rsid w:val="00E93D80"/>
    <w:rsid w:val="00E93D8E"/>
    <w:rsid w:val="00E93E27"/>
    <w:rsid w:val="00E93F7F"/>
    <w:rsid w:val="00E93FE7"/>
    <w:rsid w:val="00E9422F"/>
    <w:rsid w:val="00E942A2"/>
    <w:rsid w:val="00E94307"/>
    <w:rsid w:val="00E94325"/>
    <w:rsid w:val="00E943EF"/>
    <w:rsid w:val="00E94528"/>
    <w:rsid w:val="00E9458A"/>
    <w:rsid w:val="00E946D1"/>
    <w:rsid w:val="00E94762"/>
    <w:rsid w:val="00E947B6"/>
    <w:rsid w:val="00E947DB"/>
    <w:rsid w:val="00E94816"/>
    <w:rsid w:val="00E94CE0"/>
    <w:rsid w:val="00E94CEE"/>
    <w:rsid w:val="00E954A9"/>
    <w:rsid w:val="00E95754"/>
    <w:rsid w:val="00E957F5"/>
    <w:rsid w:val="00E95924"/>
    <w:rsid w:val="00E95A19"/>
    <w:rsid w:val="00E95B52"/>
    <w:rsid w:val="00E95D01"/>
    <w:rsid w:val="00E95D83"/>
    <w:rsid w:val="00E95DAC"/>
    <w:rsid w:val="00E95DAE"/>
    <w:rsid w:val="00E95E2E"/>
    <w:rsid w:val="00E9627E"/>
    <w:rsid w:val="00E96331"/>
    <w:rsid w:val="00E963B2"/>
    <w:rsid w:val="00E964D9"/>
    <w:rsid w:val="00E964E4"/>
    <w:rsid w:val="00E96524"/>
    <w:rsid w:val="00E9656F"/>
    <w:rsid w:val="00E96575"/>
    <w:rsid w:val="00E9662A"/>
    <w:rsid w:val="00E9681A"/>
    <w:rsid w:val="00E9683F"/>
    <w:rsid w:val="00E9694A"/>
    <w:rsid w:val="00E9699B"/>
    <w:rsid w:val="00E96A36"/>
    <w:rsid w:val="00E96B0E"/>
    <w:rsid w:val="00E96C13"/>
    <w:rsid w:val="00E96C84"/>
    <w:rsid w:val="00E96E90"/>
    <w:rsid w:val="00E96F04"/>
    <w:rsid w:val="00E96FBC"/>
    <w:rsid w:val="00E96FF4"/>
    <w:rsid w:val="00E971A5"/>
    <w:rsid w:val="00E971EB"/>
    <w:rsid w:val="00E9722C"/>
    <w:rsid w:val="00E9738B"/>
    <w:rsid w:val="00E97507"/>
    <w:rsid w:val="00E975E9"/>
    <w:rsid w:val="00E975EB"/>
    <w:rsid w:val="00E9760C"/>
    <w:rsid w:val="00E97756"/>
    <w:rsid w:val="00E97808"/>
    <w:rsid w:val="00E978AF"/>
    <w:rsid w:val="00E97D02"/>
    <w:rsid w:val="00EA003B"/>
    <w:rsid w:val="00EA0083"/>
    <w:rsid w:val="00EA0271"/>
    <w:rsid w:val="00EA0281"/>
    <w:rsid w:val="00EA0326"/>
    <w:rsid w:val="00EA037E"/>
    <w:rsid w:val="00EA04C3"/>
    <w:rsid w:val="00EA051D"/>
    <w:rsid w:val="00EA06A7"/>
    <w:rsid w:val="00EA0778"/>
    <w:rsid w:val="00EA098F"/>
    <w:rsid w:val="00EA0A5E"/>
    <w:rsid w:val="00EA0BD3"/>
    <w:rsid w:val="00EA0BFA"/>
    <w:rsid w:val="00EA0C47"/>
    <w:rsid w:val="00EA0D13"/>
    <w:rsid w:val="00EA0D4A"/>
    <w:rsid w:val="00EA0E05"/>
    <w:rsid w:val="00EA0E07"/>
    <w:rsid w:val="00EA0E10"/>
    <w:rsid w:val="00EA0E27"/>
    <w:rsid w:val="00EA10AD"/>
    <w:rsid w:val="00EA11B1"/>
    <w:rsid w:val="00EA11C5"/>
    <w:rsid w:val="00EA1350"/>
    <w:rsid w:val="00EA14D9"/>
    <w:rsid w:val="00EA14FB"/>
    <w:rsid w:val="00EA152E"/>
    <w:rsid w:val="00EA1783"/>
    <w:rsid w:val="00EA1AC4"/>
    <w:rsid w:val="00EA1B4A"/>
    <w:rsid w:val="00EA1B50"/>
    <w:rsid w:val="00EA1D2B"/>
    <w:rsid w:val="00EA1DBF"/>
    <w:rsid w:val="00EA1E3F"/>
    <w:rsid w:val="00EA1E52"/>
    <w:rsid w:val="00EA1F7C"/>
    <w:rsid w:val="00EA202B"/>
    <w:rsid w:val="00EA204E"/>
    <w:rsid w:val="00EA20F8"/>
    <w:rsid w:val="00EA21F0"/>
    <w:rsid w:val="00EA21F5"/>
    <w:rsid w:val="00EA2271"/>
    <w:rsid w:val="00EA2279"/>
    <w:rsid w:val="00EA237D"/>
    <w:rsid w:val="00EA23E5"/>
    <w:rsid w:val="00EA2730"/>
    <w:rsid w:val="00EA2A1B"/>
    <w:rsid w:val="00EA2A60"/>
    <w:rsid w:val="00EA2A6E"/>
    <w:rsid w:val="00EA2AC1"/>
    <w:rsid w:val="00EA2B0C"/>
    <w:rsid w:val="00EA2F7F"/>
    <w:rsid w:val="00EA2FE0"/>
    <w:rsid w:val="00EA319A"/>
    <w:rsid w:val="00EA33E5"/>
    <w:rsid w:val="00EA34CE"/>
    <w:rsid w:val="00EA34E1"/>
    <w:rsid w:val="00EA35F4"/>
    <w:rsid w:val="00EA3631"/>
    <w:rsid w:val="00EA3698"/>
    <w:rsid w:val="00EA37D3"/>
    <w:rsid w:val="00EA393C"/>
    <w:rsid w:val="00EA3A2B"/>
    <w:rsid w:val="00EA3A38"/>
    <w:rsid w:val="00EA3A7E"/>
    <w:rsid w:val="00EA3A7F"/>
    <w:rsid w:val="00EA3BAF"/>
    <w:rsid w:val="00EA3C0A"/>
    <w:rsid w:val="00EA3D67"/>
    <w:rsid w:val="00EA3DB9"/>
    <w:rsid w:val="00EA3DCF"/>
    <w:rsid w:val="00EA3EE5"/>
    <w:rsid w:val="00EA3F91"/>
    <w:rsid w:val="00EA4319"/>
    <w:rsid w:val="00EA440F"/>
    <w:rsid w:val="00EA4581"/>
    <w:rsid w:val="00EA4651"/>
    <w:rsid w:val="00EA475F"/>
    <w:rsid w:val="00EA477C"/>
    <w:rsid w:val="00EA4877"/>
    <w:rsid w:val="00EA4925"/>
    <w:rsid w:val="00EA4A7A"/>
    <w:rsid w:val="00EA4AC2"/>
    <w:rsid w:val="00EA4ADA"/>
    <w:rsid w:val="00EA4BFA"/>
    <w:rsid w:val="00EA4DB9"/>
    <w:rsid w:val="00EA4E43"/>
    <w:rsid w:val="00EA4E81"/>
    <w:rsid w:val="00EA4F55"/>
    <w:rsid w:val="00EA5029"/>
    <w:rsid w:val="00EA5031"/>
    <w:rsid w:val="00EA51B1"/>
    <w:rsid w:val="00EA51C1"/>
    <w:rsid w:val="00EA52D4"/>
    <w:rsid w:val="00EA530F"/>
    <w:rsid w:val="00EA5335"/>
    <w:rsid w:val="00EA5435"/>
    <w:rsid w:val="00EA56D8"/>
    <w:rsid w:val="00EA5AC0"/>
    <w:rsid w:val="00EA5B84"/>
    <w:rsid w:val="00EA5B95"/>
    <w:rsid w:val="00EA5CE5"/>
    <w:rsid w:val="00EA5D29"/>
    <w:rsid w:val="00EA5D45"/>
    <w:rsid w:val="00EA5D95"/>
    <w:rsid w:val="00EA5EB1"/>
    <w:rsid w:val="00EA6110"/>
    <w:rsid w:val="00EA64CB"/>
    <w:rsid w:val="00EA64FA"/>
    <w:rsid w:val="00EA6506"/>
    <w:rsid w:val="00EA65C6"/>
    <w:rsid w:val="00EA6770"/>
    <w:rsid w:val="00EA6779"/>
    <w:rsid w:val="00EA67AB"/>
    <w:rsid w:val="00EA6811"/>
    <w:rsid w:val="00EA68DA"/>
    <w:rsid w:val="00EA69FE"/>
    <w:rsid w:val="00EA6A4A"/>
    <w:rsid w:val="00EA6D11"/>
    <w:rsid w:val="00EA708C"/>
    <w:rsid w:val="00EA7140"/>
    <w:rsid w:val="00EA71B7"/>
    <w:rsid w:val="00EA71F9"/>
    <w:rsid w:val="00EA735F"/>
    <w:rsid w:val="00EA7373"/>
    <w:rsid w:val="00EA738C"/>
    <w:rsid w:val="00EA741D"/>
    <w:rsid w:val="00EA742A"/>
    <w:rsid w:val="00EA7447"/>
    <w:rsid w:val="00EA75BE"/>
    <w:rsid w:val="00EA78FC"/>
    <w:rsid w:val="00EA79BC"/>
    <w:rsid w:val="00EA7A7E"/>
    <w:rsid w:val="00EA7AF2"/>
    <w:rsid w:val="00EA7C20"/>
    <w:rsid w:val="00EA7C2F"/>
    <w:rsid w:val="00EA7CBB"/>
    <w:rsid w:val="00EA7CC5"/>
    <w:rsid w:val="00EA7CE6"/>
    <w:rsid w:val="00EA7D7A"/>
    <w:rsid w:val="00EA7DE4"/>
    <w:rsid w:val="00EA7E0B"/>
    <w:rsid w:val="00EA7E15"/>
    <w:rsid w:val="00EA7E6F"/>
    <w:rsid w:val="00EA7E9E"/>
    <w:rsid w:val="00EA7EF5"/>
    <w:rsid w:val="00EA7F1F"/>
    <w:rsid w:val="00EA7FB7"/>
    <w:rsid w:val="00EB0069"/>
    <w:rsid w:val="00EB0073"/>
    <w:rsid w:val="00EB00CD"/>
    <w:rsid w:val="00EB0212"/>
    <w:rsid w:val="00EB02CE"/>
    <w:rsid w:val="00EB0378"/>
    <w:rsid w:val="00EB03A9"/>
    <w:rsid w:val="00EB052E"/>
    <w:rsid w:val="00EB05DC"/>
    <w:rsid w:val="00EB07F2"/>
    <w:rsid w:val="00EB0D38"/>
    <w:rsid w:val="00EB107D"/>
    <w:rsid w:val="00EB12C1"/>
    <w:rsid w:val="00EB13F8"/>
    <w:rsid w:val="00EB1705"/>
    <w:rsid w:val="00EB19B6"/>
    <w:rsid w:val="00EB1A6D"/>
    <w:rsid w:val="00EB1BB3"/>
    <w:rsid w:val="00EB1BCE"/>
    <w:rsid w:val="00EB1C6E"/>
    <w:rsid w:val="00EB1D12"/>
    <w:rsid w:val="00EB1D4D"/>
    <w:rsid w:val="00EB1D6D"/>
    <w:rsid w:val="00EB1E07"/>
    <w:rsid w:val="00EB1E20"/>
    <w:rsid w:val="00EB1E3C"/>
    <w:rsid w:val="00EB1E59"/>
    <w:rsid w:val="00EB207D"/>
    <w:rsid w:val="00EB2435"/>
    <w:rsid w:val="00EB2487"/>
    <w:rsid w:val="00EB2696"/>
    <w:rsid w:val="00EB269A"/>
    <w:rsid w:val="00EB2824"/>
    <w:rsid w:val="00EB2AA9"/>
    <w:rsid w:val="00EB2B2A"/>
    <w:rsid w:val="00EB2C83"/>
    <w:rsid w:val="00EB2EF0"/>
    <w:rsid w:val="00EB2FBD"/>
    <w:rsid w:val="00EB2FD9"/>
    <w:rsid w:val="00EB30E7"/>
    <w:rsid w:val="00EB319B"/>
    <w:rsid w:val="00EB3334"/>
    <w:rsid w:val="00EB338E"/>
    <w:rsid w:val="00EB33AC"/>
    <w:rsid w:val="00EB3455"/>
    <w:rsid w:val="00EB3495"/>
    <w:rsid w:val="00EB35D4"/>
    <w:rsid w:val="00EB374A"/>
    <w:rsid w:val="00EB3953"/>
    <w:rsid w:val="00EB39A0"/>
    <w:rsid w:val="00EB3A9C"/>
    <w:rsid w:val="00EB3CE0"/>
    <w:rsid w:val="00EB3DB0"/>
    <w:rsid w:val="00EB3FB4"/>
    <w:rsid w:val="00EB4015"/>
    <w:rsid w:val="00EB40D5"/>
    <w:rsid w:val="00EB410B"/>
    <w:rsid w:val="00EB418A"/>
    <w:rsid w:val="00EB423A"/>
    <w:rsid w:val="00EB42C8"/>
    <w:rsid w:val="00EB45F4"/>
    <w:rsid w:val="00EB4644"/>
    <w:rsid w:val="00EB465D"/>
    <w:rsid w:val="00EB4666"/>
    <w:rsid w:val="00EB46FE"/>
    <w:rsid w:val="00EB4942"/>
    <w:rsid w:val="00EB494A"/>
    <w:rsid w:val="00EB49FD"/>
    <w:rsid w:val="00EB4A13"/>
    <w:rsid w:val="00EB4A5E"/>
    <w:rsid w:val="00EB4AC9"/>
    <w:rsid w:val="00EB4BF2"/>
    <w:rsid w:val="00EB4CE4"/>
    <w:rsid w:val="00EB4D42"/>
    <w:rsid w:val="00EB4F35"/>
    <w:rsid w:val="00EB4F63"/>
    <w:rsid w:val="00EB5206"/>
    <w:rsid w:val="00EB52DF"/>
    <w:rsid w:val="00EB534C"/>
    <w:rsid w:val="00EB53A5"/>
    <w:rsid w:val="00EB552E"/>
    <w:rsid w:val="00EB55D2"/>
    <w:rsid w:val="00EB5773"/>
    <w:rsid w:val="00EB57E7"/>
    <w:rsid w:val="00EB585B"/>
    <w:rsid w:val="00EB593E"/>
    <w:rsid w:val="00EB5BE9"/>
    <w:rsid w:val="00EB5CC3"/>
    <w:rsid w:val="00EB5D38"/>
    <w:rsid w:val="00EB5DDE"/>
    <w:rsid w:val="00EB5E70"/>
    <w:rsid w:val="00EB6009"/>
    <w:rsid w:val="00EB6010"/>
    <w:rsid w:val="00EB604B"/>
    <w:rsid w:val="00EB62AB"/>
    <w:rsid w:val="00EB6440"/>
    <w:rsid w:val="00EB6491"/>
    <w:rsid w:val="00EB6698"/>
    <w:rsid w:val="00EB6763"/>
    <w:rsid w:val="00EB68F2"/>
    <w:rsid w:val="00EB6C27"/>
    <w:rsid w:val="00EB6C53"/>
    <w:rsid w:val="00EB6EBC"/>
    <w:rsid w:val="00EB6EF4"/>
    <w:rsid w:val="00EB6F88"/>
    <w:rsid w:val="00EB6FC9"/>
    <w:rsid w:val="00EB7244"/>
    <w:rsid w:val="00EB7461"/>
    <w:rsid w:val="00EB7502"/>
    <w:rsid w:val="00EB773F"/>
    <w:rsid w:val="00EB77CD"/>
    <w:rsid w:val="00EB7832"/>
    <w:rsid w:val="00EB785B"/>
    <w:rsid w:val="00EB7862"/>
    <w:rsid w:val="00EB797C"/>
    <w:rsid w:val="00EB79D1"/>
    <w:rsid w:val="00EB7A83"/>
    <w:rsid w:val="00EB7A8B"/>
    <w:rsid w:val="00EB7AEE"/>
    <w:rsid w:val="00EB7B45"/>
    <w:rsid w:val="00EB7C50"/>
    <w:rsid w:val="00EB7E24"/>
    <w:rsid w:val="00EB7E43"/>
    <w:rsid w:val="00EB7E4D"/>
    <w:rsid w:val="00EB7FE8"/>
    <w:rsid w:val="00EC0097"/>
    <w:rsid w:val="00EC014B"/>
    <w:rsid w:val="00EC0310"/>
    <w:rsid w:val="00EC0434"/>
    <w:rsid w:val="00EC045E"/>
    <w:rsid w:val="00EC0568"/>
    <w:rsid w:val="00EC07D7"/>
    <w:rsid w:val="00EC0871"/>
    <w:rsid w:val="00EC08A0"/>
    <w:rsid w:val="00EC08B5"/>
    <w:rsid w:val="00EC0930"/>
    <w:rsid w:val="00EC0AAD"/>
    <w:rsid w:val="00EC1015"/>
    <w:rsid w:val="00EC10EC"/>
    <w:rsid w:val="00EC1120"/>
    <w:rsid w:val="00EC117E"/>
    <w:rsid w:val="00EC118B"/>
    <w:rsid w:val="00EC124B"/>
    <w:rsid w:val="00EC12F2"/>
    <w:rsid w:val="00EC145E"/>
    <w:rsid w:val="00EC1671"/>
    <w:rsid w:val="00EC16F1"/>
    <w:rsid w:val="00EC183D"/>
    <w:rsid w:val="00EC18B0"/>
    <w:rsid w:val="00EC1A33"/>
    <w:rsid w:val="00EC1AED"/>
    <w:rsid w:val="00EC1BFE"/>
    <w:rsid w:val="00EC1C74"/>
    <w:rsid w:val="00EC1CB0"/>
    <w:rsid w:val="00EC1D47"/>
    <w:rsid w:val="00EC1D7F"/>
    <w:rsid w:val="00EC1D83"/>
    <w:rsid w:val="00EC1E0A"/>
    <w:rsid w:val="00EC1E14"/>
    <w:rsid w:val="00EC1F79"/>
    <w:rsid w:val="00EC1F81"/>
    <w:rsid w:val="00EC1F8A"/>
    <w:rsid w:val="00EC2106"/>
    <w:rsid w:val="00EC2233"/>
    <w:rsid w:val="00EC2313"/>
    <w:rsid w:val="00EC2348"/>
    <w:rsid w:val="00EC2492"/>
    <w:rsid w:val="00EC2591"/>
    <w:rsid w:val="00EC27D8"/>
    <w:rsid w:val="00EC2A2E"/>
    <w:rsid w:val="00EC2AF8"/>
    <w:rsid w:val="00EC2B3D"/>
    <w:rsid w:val="00EC2BA3"/>
    <w:rsid w:val="00EC2C9D"/>
    <w:rsid w:val="00EC2D08"/>
    <w:rsid w:val="00EC2E21"/>
    <w:rsid w:val="00EC2F3F"/>
    <w:rsid w:val="00EC331F"/>
    <w:rsid w:val="00EC332A"/>
    <w:rsid w:val="00EC3492"/>
    <w:rsid w:val="00EC35B1"/>
    <w:rsid w:val="00EC35F7"/>
    <w:rsid w:val="00EC3643"/>
    <w:rsid w:val="00EC36DD"/>
    <w:rsid w:val="00EC382E"/>
    <w:rsid w:val="00EC3959"/>
    <w:rsid w:val="00EC3A81"/>
    <w:rsid w:val="00EC3F08"/>
    <w:rsid w:val="00EC4063"/>
    <w:rsid w:val="00EC4187"/>
    <w:rsid w:val="00EC4296"/>
    <w:rsid w:val="00EC45BE"/>
    <w:rsid w:val="00EC45CE"/>
    <w:rsid w:val="00EC4607"/>
    <w:rsid w:val="00EC46D9"/>
    <w:rsid w:val="00EC474F"/>
    <w:rsid w:val="00EC4799"/>
    <w:rsid w:val="00EC4AE8"/>
    <w:rsid w:val="00EC4C3D"/>
    <w:rsid w:val="00EC4C59"/>
    <w:rsid w:val="00EC4D5C"/>
    <w:rsid w:val="00EC4D77"/>
    <w:rsid w:val="00EC4D7B"/>
    <w:rsid w:val="00EC4E2E"/>
    <w:rsid w:val="00EC4E8B"/>
    <w:rsid w:val="00EC4F6F"/>
    <w:rsid w:val="00EC51BE"/>
    <w:rsid w:val="00EC51DC"/>
    <w:rsid w:val="00EC5282"/>
    <w:rsid w:val="00EC52CB"/>
    <w:rsid w:val="00EC53F1"/>
    <w:rsid w:val="00EC5414"/>
    <w:rsid w:val="00EC555C"/>
    <w:rsid w:val="00EC5757"/>
    <w:rsid w:val="00EC576B"/>
    <w:rsid w:val="00EC57E8"/>
    <w:rsid w:val="00EC59CB"/>
    <w:rsid w:val="00EC5A0B"/>
    <w:rsid w:val="00EC5A47"/>
    <w:rsid w:val="00EC5AD1"/>
    <w:rsid w:val="00EC5D3E"/>
    <w:rsid w:val="00EC5F1A"/>
    <w:rsid w:val="00EC5FD9"/>
    <w:rsid w:val="00EC61D5"/>
    <w:rsid w:val="00EC6218"/>
    <w:rsid w:val="00EC6337"/>
    <w:rsid w:val="00EC6412"/>
    <w:rsid w:val="00EC66D7"/>
    <w:rsid w:val="00EC6745"/>
    <w:rsid w:val="00EC67BE"/>
    <w:rsid w:val="00EC687C"/>
    <w:rsid w:val="00EC68A5"/>
    <w:rsid w:val="00EC6956"/>
    <w:rsid w:val="00EC6969"/>
    <w:rsid w:val="00EC6A77"/>
    <w:rsid w:val="00EC6A91"/>
    <w:rsid w:val="00EC6B52"/>
    <w:rsid w:val="00EC6C4D"/>
    <w:rsid w:val="00EC6D2E"/>
    <w:rsid w:val="00EC6D68"/>
    <w:rsid w:val="00EC6E41"/>
    <w:rsid w:val="00EC6EC9"/>
    <w:rsid w:val="00EC6F69"/>
    <w:rsid w:val="00EC7183"/>
    <w:rsid w:val="00EC71AB"/>
    <w:rsid w:val="00EC71B5"/>
    <w:rsid w:val="00EC71FF"/>
    <w:rsid w:val="00EC736D"/>
    <w:rsid w:val="00EC7473"/>
    <w:rsid w:val="00EC74F3"/>
    <w:rsid w:val="00EC75E5"/>
    <w:rsid w:val="00EC78F6"/>
    <w:rsid w:val="00EC7927"/>
    <w:rsid w:val="00EC7B72"/>
    <w:rsid w:val="00EC7BC5"/>
    <w:rsid w:val="00EC7CB9"/>
    <w:rsid w:val="00EC7CDF"/>
    <w:rsid w:val="00EC7DF0"/>
    <w:rsid w:val="00EC7E09"/>
    <w:rsid w:val="00ED022F"/>
    <w:rsid w:val="00ED0332"/>
    <w:rsid w:val="00ED038B"/>
    <w:rsid w:val="00ED0551"/>
    <w:rsid w:val="00ED08F8"/>
    <w:rsid w:val="00ED098D"/>
    <w:rsid w:val="00ED0AFE"/>
    <w:rsid w:val="00ED0C9C"/>
    <w:rsid w:val="00ED0D47"/>
    <w:rsid w:val="00ED0D58"/>
    <w:rsid w:val="00ED0DDE"/>
    <w:rsid w:val="00ED0DE8"/>
    <w:rsid w:val="00ED0E81"/>
    <w:rsid w:val="00ED0EA0"/>
    <w:rsid w:val="00ED0EB0"/>
    <w:rsid w:val="00ED0EB9"/>
    <w:rsid w:val="00ED0F4A"/>
    <w:rsid w:val="00ED0FE8"/>
    <w:rsid w:val="00ED1059"/>
    <w:rsid w:val="00ED107B"/>
    <w:rsid w:val="00ED1318"/>
    <w:rsid w:val="00ED1447"/>
    <w:rsid w:val="00ED14C8"/>
    <w:rsid w:val="00ED1633"/>
    <w:rsid w:val="00ED16A0"/>
    <w:rsid w:val="00ED172E"/>
    <w:rsid w:val="00ED17CE"/>
    <w:rsid w:val="00ED1937"/>
    <w:rsid w:val="00ED19B6"/>
    <w:rsid w:val="00ED1A39"/>
    <w:rsid w:val="00ED1AF4"/>
    <w:rsid w:val="00ED1D58"/>
    <w:rsid w:val="00ED1EBC"/>
    <w:rsid w:val="00ED2356"/>
    <w:rsid w:val="00ED2457"/>
    <w:rsid w:val="00ED24AE"/>
    <w:rsid w:val="00ED2507"/>
    <w:rsid w:val="00ED2684"/>
    <w:rsid w:val="00ED2720"/>
    <w:rsid w:val="00ED2A3F"/>
    <w:rsid w:val="00ED2A4F"/>
    <w:rsid w:val="00ED2B0A"/>
    <w:rsid w:val="00ED2FF1"/>
    <w:rsid w:val="00ED30D4"/>
    <w:rsid w:val="00ED3207"/>
    <w:rsid w:val="00ED3274"/>
    <w:rsid w:val="00ED32E7"/>
    <w:rsid w:val="00ED349D"/>
    <w:rsid w:val="00ED3534"/>
    <w:rsid w:val="00ED35B9"/>
    <w:rsid w:val="00ED3637"/>
    <w:rsid w:val="00ED3760"/>
    <w:rsid w:val="00ED38D7"/>
    <w:rsid w:val="00ED3924"/>
    <w:rsid w:val="00ED3A32"/>
    <w:rsid w:val="00ED3A76"/>
    <w:rsid w:val="00ED3AA7"/>
    <w:rsid w:val="00ED3B0E"/>
    <w:rsid w:val="00ED3B7D"/>
    <w:rsid w:val="00ED3C91"/>
    <w:rsid w:val="00ED3D22"/>
    <w:rsid w:val="00ED3DC7"/>
    <w:rsid w:val="00ED4034"/>
    <w:rsid w:val="00ED4061"/>
    <w:rsid w:val="00ED4096"/>
    <w:rsid w:val="00ED41AF"/>
    <w:rsid w:val="00ED445E"/>
    <w:rsid w:val="00ED4784"/>
    <w:rsid w:val="00ED4B40"/>
    <w:rsid w:val="00ED4B55"/>
    <w:rsid w:val="00ED4B8D"/>
    <w:rsid w:val="00ED4BEA"/>
    <w:rsid w:val="00ED4E75"/>
    <w:rsid w:val="00ED4F88"/>
    <w:rsid w:val="00ED4FE6"/>
    <w:rsid w:val="00ED4FED"/>
    <w:rsid w:val="00ED4FFA"/>
    <w:rsid w:val="00ED50F7"/>
    <w:rsid w:val="00ED5122"/>
    <w:rsid w:val="00ED5166"/>
    <w:rsid w:val="00ED529B"/>
    <w:rsid w:val="00ED52B1"/>
    <w:rsid w:val="00ED54F7"/>
    <w:rsid w:val="00ED5544"/>
    <w:rsid w:val="00ED58F2"/>
    <w:rsid w:val="00ED5A0C"/>
    <w:rsid w:val="00ED5AA7"/>
    <w:rsid w:val="00ED5C73"/>
    <w:rsid w:val="00ED5CA3"/>
    <w:rsid w:val="00ED5F33"/>
    <w:rsid w:val="00ED5FC0"/>
    <w:rsid w:val="00ED61FE"/>
    <w:rsid w:val="00ED6263"/>
    <w:rsid w:val="00ED6734"/>
    <w:rsid w:val="00ED67B2"/>
    <w:rsid w:val="00ED69DA"/>
    <w:rsid w:val="00ED6BBA"/>
    <w:rsid w:val="00ED6C62"/>
    <w:rsid w:val="00ED6F69"/>
    <w:rsid w:val="00ED6FC0"/>
    <w:rsid w:val="00ED70D6"/>
    <w:rsid w:val="00ED7140"/>
    <w:rsid w:val="00ED728E"/>
    <w:rsid w:val="00ED7292"/>
    <w:rsid w:val="00ED7651"/>
    <w:rsid w:val="00ED7676"/>
    <w:rsid w:val="00ED7696"/>
    <w:rsid w:val="00ED76CC"/>
    <w:rsid w:val="00ED7700"/>
    <w:rsid w:val="00ED7745"/>
    <w:rsid w:val="00ED776E"/>
    <w:rsid w:val="00ED7A3A"/>
    <w:rsid w:val="00ED7B5D"/>
    <w:rsid w:val="00ED7DCB"/>
    <w:rsid w:val="00ED7E2D"/>
    <w:rsid w:val="00ED7EC6"/>
    <w:rsid w:val="00ED7F08"/>
    <w:rsid w:val="00ED7F2A"/>
    <w:rsid w:val="00ED7F71"/>
    <w:rsid w:val="00EE0096"/>
    <w:rsid w:val="00EE00A2"/>
    <w:rsid w:val="00EE0206"/>
    <w:rsid w:val="00EE0283"/>
    <w:rsid w:val="00EE05EE"/>
    <w:rsid w:val="00EE0862"/>
    <w:rsid w:val="00EE08BC"/>
    <w:rsid w:val="00EE0985"/>
    <w:rsid w:val="00EE09AD"/>
    <w:rsid w:val="00EE09C8"/>
    <w:rsid w:val="00EE09EA"/>
    <w:rsid w:val="00EE0A49"/>
    <w:rsid w:val="00EE0E09"/>
    <w:rsid w:val="00EE0E9A"/>
    <w:rsid w:val="00EE10A0"/>
    <w:rsid w:val="00EE10C4"/>
    <w:rsid w:val="00EE1233"/>
    <w:rsid w:val="00EE12DA"/>
    <w:rsid w:val="00EE1385"/>
    <w:rsid w:val="00EE1485"/>
    <w:rsid w:val="00EE15CA"/>
    <w:rsid w:val="00EE1727"/>
    <w:rsid w:val="00EE17B1"/>
    <w:rsid w:val="00EE18BB"/>
    <w:rsid w:val="00EE1983"/>
    <w:rsid w:val="00EE19F0"/>
    <w:rsid w:val="00EE1C12"/>
    <w:rsid w:val="00EE1CDA"/>
    <w:rsid w:val="00EE1D21"/>
    <w:rsid w:val="00EE1E42"/>
    <w:rsid w:val="00EE1E53"/>
    <w:rsid w:val="00EE1F30"/>
    <w:rsid w:val="00EE1F94"/>
    <w:rsid w:val="00EE2303"/>
    <w:rsid w:val="00EE23EE"/>
    <w:rsid w:val="00EE24B7"/>
    <w:rsid w:val="00EE2620"/>
    <w:rsid w:val="00EE279B"/>
    <w:rsid w:val="00EE2823"/>
    <w:rsid w:val="00EE2914"/>
    <w:rsid w:val="00EE2AAB"/>
    <w:rsid w:val="00EE2B75"/>
    <w:rsid w:val="00EE2BB7"/>
    <w:rsid w:val="00EE2C45"/>
    <w:rsid w:val="00EE2E4C"/>
    <w:rsid w:val="00EE3110"/>
    <w:rsid w:val="00EE3203"/>
    <w:rsid w:val="00EE3213"/>
    <w:rsid w:val="00EE329E"/>
    <w:rsid w:val="00EE3334"/>
    <w:rsid w:val="00EE33A6"/>
    <w:rsid w:val="00EE35B5"/>
    <w:rsid w:val="00EE35B9"/>
    <w:rsid w:val="00EE365D"/>
    <w:rsid w:val="00EE37B6"/>
    <w:rsid w:val="00EE38D1"/>
    <w:rsid w:val="00EE39FD"/>
    <w:rsid w:val="00EE3AF6"/>
    <w:rsid w:val="00EE3CA5"/>
    <w:rsid w:val="00EE3D38"/>
    <w:rsid w:val="00EE3DCB"/>
    <w:rsid w:val="00EE3F27"/>
    <w:rsid w:val="00EE3F66"/>
    <w:rsid w:val="00EE3FD4"/>
    <w:rsid w:val="00EE4027"/>
    <w:rsid w:val="00EE40E3"/>
    <w:rsid w:val="00EE41C1"/>
    <w:rsid w:val="00EE42AF"/>
    <w:rsid w:val="00EE42C3"/>
    <w:rsid w:val="00EE43B5"/>
    <w:rsid w:val="00EE4465"/>
    <w:rsid w:val="00EE456B"/>
    <w:rsid w:val="00EE4593"/>
    <w:rsid w:val="00EE4852"/>
    <w:rsid w:val="00EE48E2"/>
    <w:rsid w:val="00EE49E0"/>
    <w:rsid w:val="00EE4B16"/>
    <w:rsid w:val="00EE4C11"/>
    <w:rsid w:val="00EE4E12"/>
    <w:rsid w:val="00EE4F36"/>
    <w:rsid w:val="00EE4F4E"/>
    <w:rsid w:val="00EE505F"/>
    <w:rsid w:val="00EE510D"/>
    <w:rsid w:val="00EE5112"/>
    <w:rsid w:val="00EE5289"/>
    <w:rsid w:val="00EE52B0"/>
    <w:rsid w:val="00EE52B9"/>
    <w:rsid w:val="00EE5426"/>
    <w:rsid w:val="00EE543E"/>
    <w:rsid w:val="00EE5597"/>
    <w:rsid w:val="00EE575E"/>
    <w:rsid w:val="00EE5854"/>
    <w:rsid w:val="00EE599D"/>
    <w:rsid w:val="00EE5A18"/>
    <w:rsid w:val="00EE5A6F"/>
    <w:rsid w:val="00EE5C98"/>
    <w:rsid w:val="00EE5CF1"/>
    <w:rsid w:val="00EE5E0A"/>
    <w:rsid w:val="00EE5F29"/>
    <w:rsid w:val="00EE5F2A"/>
    <w:rsid w:val="00EE6006"/>
    <w:rsid w:val="00EE605D"/>
    <w:rsid w:val="00EE60D1"/>
    <w:rsid w:val="00EE62B4"/>
    <w:rsid w:val="00EE6359"/>
    <w:rsid w:val="00EE636D"/>
    <w:rsid w:val="00EE66A7"/>
    <w:rsid w:val="00EE66B1"/>
    <w:rsid w:val="00EE67A5"/>
    <w:rsid w:val="00EE6970"/>
    <w:rsid w:val="00EE6984"/>
    <w:rsid w:val="00EE69C1"/>
    <w:rsid w:val="00EE6A96"/>
    <w:rsid w:val="00EE6D1C"/>
    <w:rsid w:val="00EE6DF6"/>
    <w:rsid w:val="00EE6E58"/>
    <w:rsid w:val="00EE7029"/>
    <w:rsid w:val="00EE7203"/>
    <w:rsid w:val="00EE7394"/>
    <w:rsid w:val="00EE7398"/>
    <w:rsid w:val="00EE74F7"/>
    <w:rsid w:val="00EE756C"/>
    <w:rsid w:val="00EE7612"/>
    <w:rsid w:val="00EE7625"/>
    <w:rsid w:val="00EE766C"/>
    <w:rsid w:val="00EE78B2"/>
    <w:rsid w:val="00EE7C1C"/>
    <w:rsid w:val="00EE7C56"/>
    <w:rsid w:val="00EE7CB2"/>
    <w:rsid w:val="00EE7D91"/>
    <w:rsid w:val="00EE7DC0"/>
    <w:rsid w:val="00EE7ECE"/>
    <w:rsid w:val="00EF0097"/>
    <w:rsid w:val="00EF019D"/>
    <w:rsid w:val="00EF0225"/>
    <w:rsid w:val="00EF0299"/>
    <w:rsid w:val="00EF02A5"/>
    <w:rsid w:val="00EF03FF"/>
    <w:rsid w:val="00EF0611"/>
    <w:rsid w:val="00EF06F7"/>
    <w:rsid w:val="00EF070A"/>
    <w:rsid w:val="00EF082A"/>
    <w:rsid w:val="00EF0843"/>
    <w:rsid w:val="00EF0942"/>
    <w:rsid w:val="00EF0ACB"/>
    <w:rsid w:val="00EF0B31"/>
    <w:rsid w:val="00EF0B6F"/>
    <w:rsid w:val="00EF0E50"/>
    <w:rsid w:val="00EF118F"/>
    <w:rsid w:val="00EF1391"/>
    <w:rsid w:val="00EF18B2"/>
    <w:rsid w:val="00EF18D4"/>
    <w:rsid w:val="00EF18F9"/>
    <w:rsid w:val="00EF1A4F"/>
    <w:rsid w:val="00EF1D23"/>
    <w:rsid w:val="00EF1EA2"/>
    <w:rsid w:val="00EF1EF2"/>
    <w:rsid w:val="00EF208A"/>
    <w:rsid w:val="00EF20FD"/>
    <w:rsid w:val="00EF2211"/>
    <w:rsid w:val="00EF2224"/>
    <w:rsid w:val="00EF23F1"/>
    <w:rsid w:val="00EF2491"/>
    <w:rsid w:val="00EF24E6"/>
    <w:rsid w:val="00EF2773"/>
    <w:rsid w:val="00EF2786"/>
    <w:rsid w:val="00EF284E"/>
    <w:rsid w:val="00EF287D"/>
    <w:rsid w:val="00EF2967"/>
    <w:rsid w:val="00EF2AC4"/>
    <w:rsid w:val="00EF2C3D"/>
    <w:rsid w:val="00EF2C44"/>
    <w:rsid w:val="00EF2C92"/>
    <w:rsid w:val="00EF3062"/>
    <w:rsid w:val="00EF30A8"/>
    <w:rsid w:val="00EF32A3"/>
    <w:rsid w:val="00EF32E1"/>
    <w:rsid w:val="00EF32FA"/>
    <w:rsid w:val="00EF33C9"/>
    <w:rsid w:val="00EF34CD"/>
    <w:rsid w:val="00EF35C1"/>
    <w:rsid w:val="00EF36DC"/>
    <w:rsid w:val="00EF37F6"/>
    <w:rsid w:val="00EF3939"/>
    <w:rsid w:val="00EF39A6"/>
    <w:rsid w:val="00EF39AB"/>
    <w:rsid w:val="00EF3A28"/>
    <w:rsid w:val="00EF3A3D"/>
    <w:rsid w:val="00EF3A4A"/>
    <w:rsid w:val="00EF3A80"/>
    <w:rsid w:val="00EF3C74"/>
    <w:rsid w:val="00EF3D43"/>
    <w:rsid w:val="00EF3DB7"/>
    <w:rsid w:val="00EF3DD6"/>
    <w:rsid w:val="00EF3E54"/>
    <w:rsid w:val="00EF4132"/>
    <w:rsid w:val="00EF4221"/>
    <w:rsid w:val="00EF4392"/>
    <w:rsid w:val="00EF447D"/>
    <w:rsid w:val="00EF4491"/>
    <w:rsid w:val="00EF47BD"/>
    <w:rsid w:val="00EF48E4"/>
    <w:rsid w:val="00EF493B"/>
    <w:rsid w:val="00EF493E"/>
    <w:rsid w:val="00EF4A5B"/>
    <w:rsid w:val="00EF4ABE"/>
    <w:rsid w:val="00EF4B8C"/>
    <w:rsid w:val="00EF4C3A"/>
    <w:rsid w:val="00EF4D6E"/>
    <w:rsid w:val="00EF4F32"/>
    <w:rsid w:val="00EF5170"/>
    <w:rsid w:val="00EF5200"/>
    <w:rsid w:val="00EF5247"/>
    <w:rsid w:val="00EF524B"/>
    <w:rsid w:val="00EF5326"/>
    <w:rsid w:val="00EF558A"/>
    <w:rsid w:val="00EF563B"/>
    <w:rsid w:val="00EF563F"/>
    <w:rsid w:val="00EF5861"/>
    <w:rsid w:val="00EF58A6"/>
    <w:rsid w:val="00EF5A33"/>
    <w:rsid w:val="00EF5A8A"/>
    <w:rsid w:val="00EF5C5E"/>
    <w:rsid w:val="00EF5EC4"/>
    <w:rsid w:val="00EF5F43"/>
    <w:rsid w:val="00EF6141"/>
    <w:rsid w:val="00EF62CA"/>
    <w:rsid w:val="00EF63BD"/>
    <w:rsid w:val="00EF63FC"/>
    <w:rsid w:val="00EF650C"/>
    <w:rsid w:val="00EF6540"/>
    <w:rsid w:val="00EF6878"/>
    <w:rsid w:val="00EF688D"/>
    <w:rsid w:val="00EF6893"/>
    <w:rsid w:val="00EF68F7"/>
    <w:rsid w:val="00EF6A29"/>
    <w:rsid w:val="00EF6A67"/>
    <w:rsid w:val="00EF6A84"/>
    <w:rsid w:val="00EF6AD2"/>
    <w:rsid w:val="00EF6BEA"/>
    <w:rsid w:val="00EF6C4E"/>
    <w:rsid w:val="00EF6C93"/>
    <w:rsid w:val="00EF6EF5"/>
    <w:rsid w:val="00EF6F55"/>
    <w:rsid w:val="00EF703B"/>
    <w:rsid w:val="00EF70C5"/>
    <w:rsid w:val="00EF7194"/>
    <w:rsid w:val="00EF7208"/>
    <w:rsid w:val="00EF73AB"/>
    <w:rsid w:val="00EF7402"/>
    <w:rsid w:val="00EF752D"/>
    <w:rsid w:val="00EF7614"/>
    <w:rsid w:val="00EF7878"/>
    <w:rsid w:val="00EF7A14"/>
    <w:rsid w:val="00EF7C76"/>
    <w:rsid w:val="00EF7DD6"/>
    <w:rsid w:val="00EF7DD9"/>
    <w:rsid w:val="00EF7DDE"/>
    <w:rsid w:val="00EF7F47"/>
    <w:rsid w:val="00EF7F94"/>
    <w:rsid w:val="00F000F0"/>
    <w:rsid w:val="00F00180"/>
    <w:rsid w:val="00F003D2"/>
    <w:rsid w:val="00F005E3"/>
    <w:rsid w:val="00F00655"/>
    <w:rsid w:val="00F0066D"/>
    <w:rsid w:val="00F006E4"/>
    <w:rsid w:val="00F007E0"/>
    <w:rsid w:val="00F00923"/>
    <w:rsid w:val="00F00A71"/>
    <w:rsid w:val="00F00A7F"/>
    <w:rsid w:val="00F00A86"/>
    <w:rsid w:val="00F00ABC"/>
    <w:rsid w:val="00F00BAB"/>
    <w:rsid w:val="00F00C9D"/>
    <w:rsid w:val="00F00CED"/>
    <w:rsid w:val="00F00D1A"/>
    <w:rsid w:val="00F00D1E"/>
    <w:rsid w:val="00F00DD0"/>
    <w:rsid w:val="00F00E38"/>
    <w:rsid w:val="00F01074"/>
    <w:rsid w:val="00F01303"/>
    <w:rsid w:val="00F0130F"/>
    <w:rsid w:val="00F01326"/>
    <w:rsid w:val="00F017CB"/>
    <w:rsid w:val="00F01848"/>
    <w:rsid w:val="00F01853"/>
    <w:rsid w:val="00F01854"/>
    <w:rsid w:val="00F0197D"/>
    <w:rsid w:val="00F019A8"/>
    <w:rsid w:val="00F01A58"/>
    <w:rsid w:val="00F01AB3"/>
    <w:rsid w:val="00F01CD6"/>
    <w:rsid w:val="00F0202A"/>
    <w:rsid w:val="00F02126"/>
    <w:rsid w:val="00F0231F"/>
    <w:rsid w:val="00F023A1"/>
    <w:rsid w:val="00F024E9"/>
    <w:rsid w:val="00F026AE"/>
    <w:rsid w:val="00F027FB"/>
    <w:rsid w:val="00F027FF"/>
    <w:rsid w:val="00F02905"/>
    <w:rsid w:val="00F02A03"/>
    <w:rsid w:val="00F02A64"/>
    <w:rsid w:val="00F02B28"/>
    <w:rsid w:val="00F02BE2"/>
    <w:rsid w:val="00F02D95"/>
    <w:rsid w:val="00F0301D"/>
    <w:rsid w:val="00F031B7"/>
    <w:rsid w:val="00F031FE"/>
    <w:rsid w:val="00F032DF"/>
    <w:rsid w:val="00F03300"/>
    <w:rsid w:val="00F03321"/>
    <w:rsid w:val="00F033AD"/>
    <w:rsid w:val="00F03466"/>
    <w:rsid w:val="00F034C5"/>
    <w:rsid w:val="00F03607"/>
    <w:rsid w:val="00F0388F"/>
    <w:rsid w:val="00F03891"/>
    <w:rsid w:val="00F03970"/>
    <w:rsid w:val="00F03A52"/>
    <w:rsid w:val="00F03AB5"/>
    <w:rsid w:val="00F03C05"/>
    <w:rsid w:val="00F041D9"/>
    <w:rsid w:val="00F041E3"/>
    <w:rsid w:val="00F04523"/>
    <w:rsid w:val="00F04551"/>
    <w:rsid w:val="00F045CE"/>
    <w:rsid w:val="00F0469B"/>
    <w:rsid w:val="00F046B3"/>
    <w:rsid w:val="00F04A4A"/>
    <w:rsid w:val="00F04A65"/>
    <w:rsid w:val="00F04A70"/>
    <w:rsid w:val="00F04A8A"/>
    <w:rsid w:val="00F04AF9"/>
    <w:rsid w:val="00F04B22"/>
    <w:rsid w:val="00F04B6F"/>
    <w:rsid w:val="00F04C0A"/>
    <w:rsid w:val="00F04D38"/>
    <w:rsid w:val="00F04D51"/>
    <w:rsid w:val="00F04DD1"/>
    <w:rsid w:val="00F04DF5"/>
    <w:rsid w:val="00F04ED0"/>
    <w:rsid w:val="00F04F3E"/>
    <w:rsid w:val="00F05004"/>
    <w:rsid w:val="00F05203"/>
    <w:rsid w:val="00F0522E"/>
    <w:rsid w:val="00F0524D"/>
    <w:rsid w:val="00F0527C"/>
    <w:rsid w:val="00F05323"/>
    <w:rsid w:val="00F0570A"/>
    <w:rsid w:val="00F05780"/>
    <w:rsid w:val="00F057AA"/>
    <w:rsid w:val="00F057D4"/>
    <w:rsid w:val="00F05803"/>
    <w:rsid w:val="00F0597D"/>
    <w:rsid w:val="00F05C22"/>
    <w:rsid w:val="00F05D20"/>
    <w:rsid w:val="00F05E15"/>
    <w:rsid w:val="00F05EED"/>
    <w:rsid w:val="00F063DC"/>
    <w:rsid w:val="00F0658F"/>
    <w:rsid w:val="00F065DF"/>
    <w:rsid w:val="00F06731"/>
    <w:rsid w:val="00F06962"/>
    <w:rsid w:val="00F0697E"/>
    <w:rsid w:val="00F06A24"/>
    <w:rsid w:val="00F06BB6"/>
    <w:rsid w:val="00F06BD2"/>
    <w:rsid w:val="00F06C69"/>
    <w:rsid w:val="00F06D8A"/>
    <w:rsid w:val="00F06D91"/>
    <w:rsid w:val="00F06F02"/>
    <w:rsid w:val="00F0712D"/>
    <w:rsid w:val="00F07163"/>
    <w:rsid w:val="00F071C1"/>
    <w:rsid w:val="00F07337"/>
    <w:rsid w:val="00F0756B"/>
    <w:rsid w:val="00F075A0"/>
    <w:rsid w:val="00F07637"/>
    <w:rsid w:val="00F07677"/>
    <w:rsid w:val="00F0782A"/>
    <w:rsid w:val="00F078B8"/>
    <w:rsid w:val="00F078EB"/>
    <w:rsid w:val="00F079D0"/>
    <w:rsid w:val="00F07A4F"/>
    <w:rsid w:val="00F07C04"/>
    <w:rsid w:val="00F07E3B"/>
    <w:rsid w:val="00F07F60"/>
    <w:rsid w:val="00F103BD"/>
    <w:rsid w:val="00F1041E"/>
    <w:rsid w:val="00F10437"/>
    <w:rsid w:val="00F10465"/>
    <w:rsid w:val="00F1058A"/>
    <w:rsid w:val="00F1063B"/>
    <w:rsid w:val="00F10864"/>
    <w:rsid w:val="00F108F5"/>
    <w:rsid w:val="00F1094C"/>
    <w:rsid w:val="00F109A2"/>
    <w:rsid w:val="00F109E1"/>
    <w:rsid w:val="00F10D23"/>
    <w:rsid w:val="00F10F00"/>
    <w:rsid w:val="00F10F9D"/>
    <w:rsid w:val="00F11003"/>
    <w:rsid w:val="00F1107F"/>
    <w:rsid w:val="00F1114C"/>
    <w:rsid w:val="00F11302"/>
    <w:rsid w:val="00F1146B"/>
    <w:rsid w:val="00F11561"/>
    <w:rsid w:val="00F11563"/>
    <w:rsid w:val="00F115E0"/>
    <w:rsid w:val="00F11646"/>
    <w:rsid w:val="00F1165E"/>
    <w:rsid w:val="00F117E1"/>
    <w:rsid w:val="00F118EB"/>
    <w:rsid w:val="00F11A17"/>
    <w:rsid w:val="00F11A36"/>
    <w:rsid w:val="00F11ABA"/>
    <w:rsid w:val="00F11CF5"/>
    <w:rsid w:val="00F11EED"/>
    <w:rsid w:val="00F11F6A"/>
    <w:rsid w:val="00F11FEB"/>
    <w:rsid w:val="00F120A2"/>
    <w:rsid w:val="00F121FC"/>
    <w:rsid w:val="00F12261"/>
    <w:rsid w:val="00F122C3"/>
    <w:rsid w:val="00F12415"/>
    <w:rsid w:val="00F124CB"/>
    <w:rsid w:val="00F128F3"/>
    <w:rsid w:val="00F12927"/>
    <w:rsid w:val="00F12B0B"/>
    <w:rsid w:val="00F12B3D"/>
    <w:rsid w:val="00F12D0C"/>
    <w:rsid w:val="00F12D63"/>
    <w:rsid w:val="00F12D66"/>
    <w:rsid w:val="00F12D7F"/>
    <w:rsid w:val="00F12F03"/>
    <w:rsid w:val="00F13054"/>
    <w:rsid w:val="00F133EB"/>
    <w:rsid w:val="00F134B8"/>
    <w:rsid w:val="00F134CC"/>
    <w:rsid w:val="00F136EB"/>
    <w:rsid w:val="00F137C0"/>
    <w:rsid w:val="00F139B1"/>
    <w:rsid w:val="00F13E71"/>
    <w:rsid w:val="00F13EBD"/>
    <w:rsid w:val="00F1403E"/>
    <w:rsid w:val="00F14106"/>
    <w:rsid w:val="00F1415B"/>
    <w:rsid w:val="00F14307"/>
    <w:rsid w:val="00F14416"/>
    <w:rsid w:val="00F14440"/>
    <w:rsid w:val="00F14518"/>
    <w:rsid w:val="00F14535"/>
    <w:rsid w:val="00F145D4"/>
    <w:rsid w:val="00F14604"/>
    <w:rsid w:val="00F14606"/>
    <w:rsid w:val="00F14763"/>
    <w:rsid w:val="00F1476B"/>
    <w:rsid w:val="00F14771"/>
    <w:rsid w:val="00F1480B"/>
    <w:rsid w:val="00F14815"/>
    <w:rsid w:val="00F149F8"/>
    <w:rsid w:val="00F14A50"/>
    <w:rsid w:val="00F14B6B"/>
    <w:rsid w:val="00F14CCA"/>
    <w:rsid w:val="00F14E07"/>
    <w:rsid w:val="00F14EC6"/>
    <w:rsid w:val="00F1500C"/>
    <w:rsid w:val="00F150C4"/>
    <w:rsid w:val="00F150CA"/>
    <w:rsid w:val="00F150EF"/>
    <w:rsid w:val="00F152EE"/>
    <w:rsid w:val="00F155A2"/>
    <w:rsid w:val="00F15666"/>
    <w:rsid w:val="00F15804"/>
    <w:rsid w:val="00F15860"/>
    <w:rsid w:val="00F1596B"/>
    <w:rsid w:val="00F15A2B"/>
    <w:rsid w:val="00F15B47"/>
    <w:rsid w:val="00F15BC0"/>
    <w:rsid w:val="00F15C57"/>
    <w:rsid w:val="00F15C71"/>
    <w:rsid w:val="00F15CC5"/>
    <w:rsid w:val="00F15DCA"/>
    <w:rsid w:val="00F15E58"/>
    <w:rsid w:val="00F15F38"/>
    <w:rsid w:val="00F15F6E"/>
    <w:rsid w:val="00F160EB"/>
    <w:rsid w:val="00F1617E"/>
    <w:rsid w:val="00F1621C"/>
    <w:rsid w:val="00F162ED"/>
    <w:rsid w:val="00F16301"/>
    <w:rsid w:val="00F16399"/>
    <w:rsid w:val="00F1639F"/>
    <w:rsid w:val="00F164D7"/>
    <w:rsid w:val="00F165E2"/>
    <w:rsid w:val="00F16689"/>
    <w:rsid w:val="00F167EE"/>
    <w:rsid w:val="00F16B23"/>
    <w:rsid w:val="00F16BB1"/>
    <w:rsid w:val="00F16D38"/>
    <w:rsid w:val="00F16E46"/>
    <w:rsid w:val="00F16E48"/>
    <w:rsid w:val="00F16F65"/>
    <w:rsid w:val="00F17031"/>
    <w:rsid w:val="00F17087"/>
    <w:rsid w:val="00F170EE"/>
    <w:rsid w:val="00F17114"/>
    <w:rsid w:val="00F172E5"/>
    <w:rsid w:val="00F1737F"/>
    <w:rsid w:val="00F17383"/>
    <w:rsid w:val="00F17400"/>
    <w:rsid w:val="00F1754C"/>
    <w:rsid w:val="00F177FE"/>
    <w:rsid w:val="00F17920"/>
    <w:rsid w:val="00F17958"/>
    <w:rsid w:val="00F17A8F"/>
    <w:rsid w:val="00F17AD5"/>
    <w:rsid w:val="00F17B6C"/>
    <w:rsid w:val="00F17CA7"/>
    <w:rsid w:val="00F17CAB"/>
    <w:rsid w:val="00F17EB9"/>
    <w:rsid w:val="00F17FBE"/>
    <w:rsid w:val="00F2002F"/>
    <w:rsid w:val="00F20046"/>
    <w:rsid w:val="00F20117"/>
    <w:rsid w:val="00F20200"/>
    <w:rsid w:val="00F20294"/>
    <w:rsid w:val="00F204D9"/>
    <w:rsid w:val="00F205CA"/>
    <w:rsid w:val="00F206FE"/>
    <w:rsid w:val="00F20707"/>
    <w:rsid w:val="00F20A3E"/>
    <w:rsid w:val="00F20B13"/>
    <w:rsid w:val="00F20BC6"/>
    <w:rsid w:val="00F20C6E"/>
    <w:rsid w:val="00F20F5B"/>
    <w:rsid w:val="00F20F67"/>
    <w:rsid w:val="00F20FE9"/>
    <w:rsid w:val="00F21048"/>
    <w:rsid w:val="00F210AB"/>
    <w:rsid w:val="00F21224"/>
    <w:rsid w:val="00F21338"/>
    <w:rsid w:val="00F214E9"/>
    <w:rsid w:val="00F215C3"/>
    <w:rsid w:val="00F21628"/>
    <w:rsid w:val="00F21841"/>
    <w:rsid w:val="00F21857"/>
    <w:rsid w:val="00F218C8"/>
    <w:rsid w:val="00F218EF"/>
    <w:rsid w:val="00F21A0B"/>
    <w:rsid w:val="00F21B99"/>
    <w:rsid w:val="00F21C2D"/>
    <w:rsid w:val="00F21FDB"/>
    <w:rsid w:val="00F22031"/>
    <w:rsid w:val="00F22444"/>
    <w:rsid w:val="00F22591"/>
    <w:rsid w:val="00F22620"/>
    <w:rsid w:val="00F2268E"/>
    <w:rsid w:val="00F227B6"/>
    <w:rsid w:val="00F22880"/>
    <w:rsid w:val="00F2298B"/>
    <w:rsid w:val="00F22A80"/>
    <w:rsid w:val="00F22A8F"/>
    <w:rsid w:val="00F22B0F"/>
    <w:rsid w:val="00F22C50"/>
    <w:rsid w:val="00F22C66"/>
    <w:rsid w:val="00F22C96"/>
    <w:rsid w:val="00F22D45"/>
    <w:rsid w:val="00F22D5B"/>
    <w:rsid w:val="00F22EA8"/>
    <w:rsid w:val="00F2312A"/>
    <w:rsid w:val="00F23476"/>
    <w:rsid w:val="00F234FE"/>
    <w:rsid w:val="00F2354C"/>
    <w:rsid w:val="00F23555"/>
    <w:rsid w:val="00F2357F"/>
    <w:rsid w:val="00F235A3"/>
    <w:rsid w:val="00F23648"/>
    <w:rsid w:val="00F2367E"/>
    <w:rsid w:val="00F237C0"/>
    <w:rsid w:val="00F237EF"/>
    <w:rsid w:val="00F23843"/>
    <w:rsid w:val="00F238B2"/>
    <w:rsid w:val="00F238F6"/>
    <w:rsid w:val="00F239BE"/>
    <w:rsid w:val="00F23BD0"/>
    <w:rsid w:val="00F23C0E"/>
    <w:rsid w:val="00F23E2C"/>
    <w:rsid w:val="00F23FCA"/>
    <w:rsid w:val="00F23FE1"/>
    <w:rsid w:val="00F240B2"/>
    <w:rsid w:val="00F240EB"/>
    <w:rsid w:val="00F24251"/>
    <w:rsid w:val="00F242D6"/>
    <w:rsid w:val="00F24326"/>
    <w:rsid w:val="00F243F9"/>
    <w:rsid w:val="00F244C0"/>
    <w:rsid w:val="00F2456B"/>
    <w:rsid w:val="00F246B8"/>
    <w:rsid w:val="00F24A57"/>
    <w:rsid w:val="00F24AE7"/>
    <w:rsid w:val="00F24CB8"/>
    <w:rsid w:val="00F24F4D"/>
    <w:rsid w:val="00F24FA0"/>
    <w:rsid w:val="00F250CE"/>
    <w:rsid w:val="00F25157"/>
    <w:rsid w:val="00F251DE"/>
    <w:rsid w:val="00F2527F"/>
    <w:rsid w:val="00F25379"/>
    <w:rsid w:val="00F253AD"/>
    <w:rsid w:val="00F25529"/>
    <w:rsid w:val="00F255D6"/>
    <w:rsid w:val="00F2575C"/>
    <w:rsid w:val="00F25770"/>
    <w:rsid w:val="00F257CB"/>
    <w:rsid w:val="00F25822"/>
    <w:rsid w:val="00F258E1"/>
    <w:rsid w:val="00F25937"/>
    <w:rsid w:val="00F25CAA"/>
    <w:rsid w:val="00F25D48"/>
    <w:rsid w:val="00F25D55"/>
    <w:rsid w:val="00F25EB4"/>
    <w:rsid w:val="00F2613C"/>
    <w:rsid w:val="00F2617C"/>
    <w:rsid w:val="00F2625F"/>
    <w:rsid w:val="00F262A4"/>
    <w:rsid w:val="00F2643A"/>
    <w:rsid w:val="00F264DB"/>
    <w:rsid w:val="00F2678D"/>
    <w:rsid w:val="00F26886"/>
    <w:rsid w:val="00F2690E"/>
    <w:rsid w:val="00F2695E"/>
    <w:rsid w:val="00F26970"/>
    <w:rsid w:val="00F2699C"/>
    <w:rsid w:val="00F269B6"/>
    <w:rsid w:val="00F26AF5"/>
    <w:rsid w:val="00F26B24"/>
    <w:rsid w:val="00F26B5F"/>
    <w:rsid w:val="00F26DB9"/>
    <w:rsid w:val="00F26E84"/>
    <w:rsid w:val="00F26F9D"/>
    <w:rsid w:val="00F271DF"/>
    <w:rsid w:val="00F2721C"/>
    <w:rsid w:val="00F274FA"/>
    <w:rsid w:val="00F27610"/>
    <w:rsid w:val="00F27625"/>
    <w:rsid w:val="00F2787E"/>
    <w:rsid w:val="00F27880"/>
    <w:rsid w:val="00F2793B"/>
    <w:rsid w:val="00F27C23"/>
    <w:rsid w:val="00F27C29"/>
    <w:rsid w:val="00F27CC7"/>
    <w:rsid w:val="00F27D46"/>
    <w:rsid w:val="00F27E0C"/>
    <w:rsid w:val="00F27EDB"/>
    <w:rsid w:val="00F27F32"/>
    <w:rsid w:val="00F3002F"/>
    <w:rsid w:val="00F30031"/>
    <w:rsid w:val="00F30331"/>
    <w:rsid w:val="00F30344"/>
    <w:rsid w:val="00F30353"/>
    <w:rsid w:val="00F304DA"/>
    <w:rsid w:val="00F3062A"/>
    <w:rsid w:val="00F30661"/>
    <w:rsid w:val="00F308BB"/>
    <w:rsid w:val="00F308C0"/>
    <w:rsid w:val="00F308D3"/>
    <w:rsid w:val="00F309E9"/>
    <w:rsid w:val="00F30A60"/>
    <w:rsid w:val="00F30AB0"/>
    <w:rsid w:val="00F30BBD"/>
    <w:rsid w:val="00F30EE8"/>
    <w:rsid w:val="00F31064"/>
    <w:rsid w:val="00F31431"/>
    <w:rsid w:val="00F31505"/>
    <w:rsid w:val="00F315C5"/>
    <w:rsid w:val="00F316A9"/>
    <w:rsid w:val="00F3171C"/>
    <w:rsid w:val="00F3183E"/>
    <w:rsid w:val="00F31841"/>
    <w:rsid w:val="00F31895"/>
    <w:rsid w:val="00F318E7"/>
    <w:rsid w:val="00F31ACA"/>
    <w:rsid w:val="00F31D02"/>
    <w:rsid w:val="00F31D09"/>
    <w:rsid w:val="00F31E14"/>
    <w:rsid w:val="00F31E34"/>
    <w:rsid w:val="00F31F17"/>
    <w:rsid w:val="00F31F79"/>
    <w:rsid w:val="00F321C8"/>
    <w:rsid w:val="00F3236F"/>
    <w:rsid w:val="00F32374"/>
    <w:rsid w:val="00F32788"/>
    <w:rsid w:val="00F32A0E"/>
    <w:rsid w:val="00F32B2E"/>
    <w:rsid w:val="00F32CF0"/>
    <w:rsid w:val="00F32F0E"/>
    <w:rsid w:val="00F32F3E"/>
    <w:rsid w:val="00F32FBF"/>
    <w:rsid w:val="00F33092"/>
    <w:rsid w:val="00F33143"/>
    <w:rsid w:val="00F331B1"/>
    <w:rsid w:val="00F33481"/>
    <w:rsid w:val="00F336A8"/>
    <w:rsid w:val="00F336AA"/>
    <w:rsid w:val="00F336DB"/>
    <w:rsid w:val="00F3372C"/>
    <w:rsid w:val="00F33730"/>
    <w:rsid w:val="00F3383E"/>
    <w:rsid w:val="00F33A04"/>
    <w:rsid w:val="00F33ADB"/>
    <w:rsid w:val="00F33AF4"/>
    <w:rsid w:val="00F33C72"/>
    <w:rsid w:val="00F33E0B"/>
    <w:rsid w:val="00F33EBF"/>
    <w:rsid w:val="00F3402B"/>
    <w:rsid w:val="00F340E5"/>
    <w:rsid w:val="00F34137"/>
    <w:rsid w:val="00F34177"/>
    <w:rsid w:val="00F3420C"/>
    <w:rsid w:val="00F34243"/>
    <w:rsid w:val="00F34286"/>
    <w:rsid w:val="00F342B0"/>
    <w:rsid w:val="00F342E5"/>
    <w:rsid w:val="00F34326"/>
    <w:rsid w:val="00F3442E"/>
    <w:rsid w:val="00F34497"/>
    <w:rsid w:val="00F34528"/>
    <w:rsid w:val="00F345D6"/>
    <w:rsid w:val="00F346BC"/>
    <w:rsid w:val="00F34735"/>
    <w:rsid w:val="00F34836"/>
    <w:rsid w:val="00F34A52"/>
    <w:rsid w:val="00F34CCA"/>
    <w:rsid w:val="00F34CE5"/>
    <w:rsid w:val="00F35181"/>
    <w:rsid w:val="00F3521B"/>
    <w:rsid w:val="00F3524E"/>
    <w:rsid w:val="00F3526C"/>
    <w:rsid w:val="00F35292"/>
    <w:rsid w:val="00F352E1"/>
    <w:rsid w:val="00F3534E"/>
    <w:rsid w:val="00F353AE"/>
    <w:rsid w:val="00F354A2"/>
    <w:rsid w:val="00F354B0"/>
    <w:rsid w:val="00F35561"/>
    <w:rsid w:val="00F35563"/>
    <w:rsid w:val="00F35643"/>
    <w:rsid w:val="00F356FF"/>
    <w:rsid w:val="00F3575B"/>
    <w:rsid w:val="00F35865"/>
    <w:rsid w:val="00F359B0"/>
    <w:rsid w:val="00F359B5"/>
    <w:rsid w:val="00F35A79"/>
    <w:rsid w:val="00F35A87"/>
    <w:rsid w:val="00F35ADF"/>
    <w:rsid w:val="00F35B4F"/>
    <w:rsid w:val="00F35E92"/>
    <w:rsid w:val="00F360D4"/>
    <w:rsid w:val="00F361EB"/>
    <w:rsid w:val="00F362D6"/>
    <w:rsid w:val="00F363A8"/>
    <w:rsid w:val="00F3651B"/>
    <w:rsid w:val="00F365C9"/>
    <w:rsid w:val="00F36749"/>
    <w:rsid w:val="00F36852"/>
    <w:rsid w:val="00F36856"/>
    <w:rsid w:val="00F3696B"/>
    <w:rsid w:val="00F369F3"/>
    <w:rsid w:val="00F36B2C"/>
    <w:rsid w:val="00F36BDA"/>
    <w:rsid w:val="00F36D29"/>
    <w:rsid w:val="00F36E73"/>
    <w:rsid w:val="00F37096"/>
    <w:rsid w:val="00F370CB"/>
    <w:rsid w:val="00F373CB"/>
    <w:rsid w:val="00F3743E"/>
    <w:rsid w:val="00F3758E"/>
    <w:rsid w:val="00F375E4"/>
    <w:rsid w:val="00F376DC"/>
    <w:rsid w:val="00F377A2"/>
    <w:rsid w:val="00F377D3"/>
    <w:rsid w:val="00F37922"/>
    <w:rsid w:val="00F37AE3"/>
    <w:rsid w:val="00F37AEF"/>
    <w:rsid w:val="00F37B52"/>
    <w:rsid w:val="00F37B63"/>
    <w:rsid w:val="00F37B6A"/>
    <w:rsid w:val="00F37C1C"/>
    <w:rsid w:val="00F37CA9"/>
    <w:rsid w:val="00F37DF8"/>
    <w:rsid w:val="00F4004C"/>
    <w:rsid w:val="00F4017E"/>
    <w:rsid w:val="00F401A9"/>
    <w:rsid w:val="00F40318"/>
    <w:rsid w:val="00F4035D"/>
    <w:rsid w:val="00F406E3"/>
    <w:rsid w:val="00F4078D"/>
    <w:rsid w:val="00F40834"/>
    <w:rsid w:val="00F40850"/>
    <w:rsid w:val="00F409A2"/>
    <w:rsid w:val="00F40A76"/>
    <w:rsid w:val="00F40ACC"/>
    <w:rsid w:val="00F40D66"/>
    <w:rsid w:val="00F40EE6"/>
    <w:rsid w:val="00F4125D"/>
    <w:rsid w:val="00F41640"/>
    <w:rsid w:val="00F4177A"/>
    <w:rsid w:val="00F41843"/>
    <w:rsid w:val="00F418E0"/>
    <w:rsid w:val="00F41903"/>
    <w:rsid w:val="00F4194C"/>
    <w:rsid w:val="00F41A91"/>
    <w:rsid w:val="00F41F91"/>
    <w:rsid w:val="00F42599"/>
    <w:rsid w:val="00F42622"/>
    <w:rsid w:val="00F42663"/>
    <w:rsid w:val="00F4277E"/>
    <w:rsid w:val="00F427F9"/>
    <w:rsid w:val="00F42807"/>
    <w:rsid w:val="00F42865"/>
    <w:rsid w:val="00F4288C"/>
    <w:rsid w:val="00F428C6"/>
    <w:rsid w:val="00F428D6"/>
    <w:rsid w:val="00F428FC"/>
    <w:rsid w:val="00F42910"/>
    <w:rsid w:val="00F42C2B"/>
    <w:rsid w:val="00F42D73"/>
    <w:rsid w:val="00F4318F"/>
    <w:rsid w:val="00F43276"/>
    <w:rsid w:val="00F4344D"/>
    <w:rsid w:val="00F434DC"/>
    <w:rsid w:val="00F43777"/>
    <w:rsid w:val="00F437A7"/>
    <w:rsid w:val="00F437CF"/>
    <w:rsid w:val="00F437FC"/>
    <w:rsid w:val="00F43946"/>
    <w:rsid w:val="00F43978"/>
    <w:rsid w:val="00F43982"/>
    <w:rsid w:val="00F439C5"/>
    <w:rsid w:val="00F43A40"/>
    <w:rsid w:val="00F43E15"/>
    <w:rsid w:val="00F43E1E"/>
    <w:rsid w:val="00F43E96"/>
    <w:rsid w:val="00F43F1F"/>
    <w:rsid w:val="00F4424B"/>
    <w:rsid w:val="00F4435F"/>
    <w:rsid w:val="00F443C5"/>
    <w:rsid w:val="00F44556"/>
    <w:rsid w:val="00F445B7"/>
    <w:rsid w:val="00F44833"/>
    <w:rsid w:val="00F4487F"/>
    <w:rsid w:val="00F44B29"/>
    <w:rsid w:val="00F44D3A"/>
    <w:rsid w:val="00F451A0"/>
    <w:rsid w:val="00F452E7"/>
    <w:rsid w:val="00F45735"/>
    <w:rsid w:val="00F4579C"/>
    <w:rsid w:val="00F457DD"/>
    <w:rsid w:val="00F459C7"/>
    <w:rsid w:val="00F45AE4"/>
    <w:rsid w:val="00F45B0D"/>
    <w:rsid w:val="00F4602B"/>
    <w:rsid w:val="00F4604F"/>
    <w:rsid w:val="00F461CE"/>
    <w:rsid w:val="00F465C1"/>
    <w:rsid w:val="00F466AF"/>
    <w:rsid w:val="00F4678D"/>
    <w:rsid w:val="00F467B0"/>
    <w:rsid w:val="00F46A11"/>
    <w:rsid w:val="00F46AB0"/>
    <w:rsid w:val="00F46CFC"/>
    <w:rsid w:val="00F46E40"/>
    <w:rsid w:val="00F46EEE"/>
    <w:rsid w:val="00F46F8B"/>
    <w:rsid w:val="00F47132"/>
    <w:rsid w:val="00F472DF"/>
    <w:rsid w:val="00F472E3"/>
    <w:rsid w:val="00F472F2"/>
    <w:rsid w:val="00F473FA"/>
    <w:rsid w:val="00F4759D"/>
    <w:rsid w:val="00F47728"/>
    <w:rsid w:val="00F47748"/>
    <w:rsid w:val="00F479DC"/>
    <w:rsid w:val="00F47A37"/>
    <w:rsid w:val="00F47A3B"/>
    <w:rsid w:val="00F47A51"/>
    <w:rsid w:val="00F47AB9"/>
    <w:rsid w:val="00F47AFE"/>
    <w:rsid w:val="00F47BCC"/>
    <w:rsid w:val="00F47CBA"/>
    <w:rsid w:val="00F47E7F"/>
    <w:rsid w:val="00F47E9E"/>
    <w:rsid w:val="00F47F34"/>
    <w:rsid w:val="00F47FBA"/>
    <w:rsid w:val="00F47FCF"/>
    <w:rsid w:val="00F50020"/>
    <w:rsid w:val="00F50084"/>
    <w:rsid w:val="00F501D8"/>
    <w:rsid w:val="00F50294"/>
    <w:rsid w:val="00F50580"/>
    <w:rsid w:val="00F5059F"/>
    <w:rsid w:val="00F5060B"/>
    <w:rsid w:val="00F50671"/>
    <w:rsid w:val="00F506D9"/>
    <w:rsid w:val="00F50849"/>
    <w:rsid w:val="00F50946"/>
    <w:rsid w:val="00F50A3D"/>
    <w:rsid w:val="00F50C09"/>
    <w:rsid w:val="00F50C37"/>
    <w:rsid w:val="00F50CF8"/>
    <w:rsid w:val="00F50DD4"/>
    <w:rsid w:val="00F50EB8"/>
    <w:rsid w:val="00F50EF3"/>
    <w:rsid w:val="00F50F99"/>
    <w:rsid w:val="00F51168"/>
    <w:rsid w:val="00F51183"/>
    <w:rsid w:val="00F512B5"/>
    <w:rsid w:val="00F513BA"/>
    <w:rsid w:val="00F51447"/>
    <w:rsid w:val="00F5146E"/>
    <w:rsid w:val="00F514EF"/>
    <w:rsid w:val="00F516F4"/>
    <w:rsid w:val="00F51745"/>
    <w:rsid w:val="00F519A1"/>
    <w:rsid w:val="00F51A74"/>
    <w:rsid w:val="00F51B7B"/>
    <w:rsid w:val="00F51C23"/>
    <w:rsid w:val="00F51C47"/>
    <w:rsid w:val="00F520EB"/>
    <w:rsid w:val="00F5210C"/>
    <w:rsid w:val="00F5228C"/>
    <w:rsid w:val="00F523FA"/>
    <w:rsid w:val="00F52404"/>
    <w:rsid w:val="00F52531"/>
    <w:rsid w:val="00F5258C"/>
    <w:rsid w:val="00F52654"/>
    <w:rsid w:val="00F52659"/>
    <w:rsid w:val="00F52756"/>
    <w:rsid w:val="00F52788"/>
    <w:rsid w:val="00F529BE"/>
    <w:rsid w:val="00F52A04"/>
    <w:rsid w:val="00F52A47"/>
    <w:rsid w:val="00F52A4B"/>
    <w:rsid w:val="00F52B52"/>
    <w:rsid w:val="00F52B58"/>
    <w:rsid w:val="00F52BD9"/>
    <w:rsid w:val="00F52C6C"/>
    <w:rsid w:val="00F52E80"/>
    <w:rsid w:val="00F52EA5"/>
    <w:rsid w:val="00F52F3B"/>
    <w:rsid w:val="00F52FA8"/>
    <w:rsid w:val="00F5307D"/>
    <w:rsid w:val="00F531A7"/>
    <w:rsid w:val="00F534B9"/>
    <w:rsid w:val="00F5351F"/>
    <w:rsid w:val="00F5353C"/>
    <w:rsid w:val="00F5376B"/>
    <w:rsid w:val="00F537C4"/>
    <w:rsid w:val="00F537F3"/>
    <w:rsid w:val="00F538CD"/>
    <w:rsid w:val="00F53ADC"/>
    <w:rsid w:val="00F53B04"/>
    <w:rsid w:val="00F53C4D"/>
    <w:rsid w:val="00F53CFD"/>
    <w:rsid w:val="00F53D0A"/>
    <w:rsid w:val="00F53D1C"/>
    <w:rsid w:val="00F53E30"/>
    <w:rsid w:val="00F53E37"/>
    <w:rsid w:val="00F53EA1"/>
    <w:rsid w:val="00F54084"/>
    <w:rsid w:val="00F540DA"/>
    <w:rsid w:val="00F54147"/>
    <w:rsid w:val="00F54192"/>
    <w:rsid w:val="00F5424F"/>
    <w:rsid w:val="00F542D8"/>
    <w:rsid w:val="00F542F0"/>
    <w:rsid w:val="00F54340"/>
    <w:rsid w:val="00F54769"/>
    <w:rsid w:val="00F547B2"/>
    <w:rsid w:val="00F548C8"/>
    <w:rsid w:val="00F5490A"/>
    <w:rsid w:val="00F54928"/>
    <w:rsid w:val="00F54A3F"/>
    <w:rsid w:val="00F54A6B"/>
    <w:rsid w:val="00F54AB5"/>
    <w:rsid w:val="00F54B10"/>
    <w:rsid w:val="00F54BE5"/>
    <w:rsid w:val="00F54FF0"/>
    <w:rsid w:val="00F55241"/>
    <w:rsid w:val="00F55285"/>
    <w:rsid w:val="00F5535C"/>
    <w:rsid w:val="00F5539D"/>
    <w:rsid w:val="00F55408"/>
    <w:rsid w:val="00F5545E"/>
    <w:rsid w:val="00F55463"/>
    <w:rsid w:val="00F5552D"/>
    <w:rsid w:val="00F5558C"/>
    <w:rsid w:val="00F556C2"/>
    <w:rsid w:val="00F556E5"/>
    <w:rsid w:val="00F5580D"/>
    <w:rsid w:val="00F5585E"/>
    <w:rsid w:val="00F558EF"/>
    <w:rsid w:val="00F55AC5"/>
    <w:rsid w:val="00F55AEC"/>
    <w:rsid w:val="00F55D56"/>
    <w:rsid w:val="00F55DE7"/>
    <w:rsid w:val="00F55E55"/>
    <w:rsid w:val="00F55F9D"/>
    <w:rsid w:val="00F56203"/>
    <w:rsid w:val="00F56496"/>
    <w:rsid w:val="00F564F0"/>
    <w:rsid w:val="00F565C1"/>
    <w:rsid w:val="00F56787"/>
    <w:rsid w:val="00F567E7"/>
    <w:rsid w:val="00F56858"/>
    <w:rsid w:val="00F568FF"/>
    <w:rsid w:val="00F56918"/>
    <w:rsid w:val="00F5693D"/>
    <w:rsid w:val="00F569F2"/>
    <w:rsid w:val="00F56B25"/>
    <w:rsid w:val="00F56C6C"/>
    <w:rsid w:val="00F56D02"/>
    <w:rsid w:val="00F56D27"/>
    <w:rsid w:val="00F56E09"/>
    <w:rsid w:val="00F56FCA"/>
    <w:rsid w:val="00F57072"/>
    <w:rsid w:val="00F5707D"/>
    <w:rsid w:val="00F57213"/>
    <w:rsid w:val="00F57263"/>
    <w:rsid w:val="00F572A2"/>
    <w:rsid w:val="00F573BB"/>
    <w:rsid w:val="00F57490"/>
    <w:rsid w:val="00F57503"/>
    <w:rsid w:val="00F5765A"/>
    <w:rsid w:val="00F57704"/>
    <w:rsid w:val="00F577F9"/>
    <w:rsid w:val="00F57C72"/>
    <w:rsid w:val="00F6021A"/>
    <w:rsid w:val="00F602B4"/>
    <w:rsid w:val="00F60355"/>
    <w:rsid w:val="00F603B5"/>
    <w:rsid w:val="00F604A5"/>
    <w:rsid w:val="00F60958"/>
    <w:rsid w:val="00F60A3A"/>
    <w:rsid w:val="00F6107B"/>
    <w:rsid w:val="00F61087"/>
    <w:rsid w:val="00F61158"/>
    <w:rsid w:val="00F6147C"/>
    <w:rsid w:val="00F614CC"/>
    <w:rsid w:val="00F6151E"/>
    <w:rsid w:val="00F61564"/>
    <w:rsid w:val="00F61615"/>
    <w:rsid w:val="00F6165E"/>
    <w:rsid w:val="00F616B3"/>
    <w:rsid w:val="00F61701"/>
    <w:rsid w:val="00F61837"/>
    <w:rsid w:val="00F6185C"/>
    <w:rsid w:val="00F618D7"/>
    <w:rsid w:val="00F61902"/>
    <w:rsid w:val="00F619A2"/>
    <w:rsid w:val="00F619BD"/>
    <w:rsid w:val="00F619DB"/>
    <w:rsid w:val="00F61ABD"/>
    <w:rsid w:val="00F61FDE"/>
    <w:rsid w:val="00F622C4"/>
    <w:rsid w:val="00F622E3"/>
    <w:rsid w:val="00F62377"/>
    <w:rsid w:val="00F62734"/>
    <w:rsid w:val="00F62B08"/>
    <w:rsid w:val="00F62C30"/>
    <w:rsid w:val="00F62C9D"/>
    <w:rsid w:val="00F62DD4"/>
    <w:rsid w:val="00F62DDD"/>
    <w:rsid w:val="00F63047"/>
    <w:rsid w:val="00F630F6"/>
    <w:rsid w:val="00F63289"/>
    <w:rsid w:val="00F634A6"/>
    <w:rsid w:val="00F634E4"/>
    <w:rsid w:val="00F63526"/>
    <w:rsid w:val="00F635E1"/>
    <w:rsid w:val="00F6360E"/>
    <w:rsid w:val="00F63622"/>
    <w:rsid w:val="00F63649"/>
    <w:rsid w:val="00F637C4"/>
    <w:rsid w:val="00F63B57"/>
    <w:rsid w:val="00F63C64"/>
    <w:rsid w:val="00F63E15"/>
    <w:rsid w:val="00F63F78"/>
    <w:rsid w:val="00F6404E"/>
    <w:rsid w:val="00F6405C"/>
    <w:rsid w:val="00F6410D"/>
    <w:rsid w:val="00F6422E"/>
    <w:rsid w:val="00F64262"/>
    <w:rsid w:val="00F6433C"/>
    <w:rsid w:val="00F644BD"/>
    <w:rsid w:val="00F64576"/>
    <w:rsid w:val="00F6474A"/>
    <w:rsid w:val="00F64844"/>
    <w:rsid w:val="00F64879"/>
    <w:rsid w:val="00F64948"/>
    <w:rsid w:val="00F64966"/>
    <w:rsid w:val="00F64AB5"/>
    <w:rsid w:val="00F64D03"/>
    <w:rsid w:val="00F64D38"/>
    <w:rsid w:val="00F64D85"/>
    <w:rsid w:val="00F64F9F"/>
    <w:rsid w:val="00F64FDE"/>
    <w:rsid w:val="00F650C3"/>
    <w:rsid w:val="00F65185"/>
    <w:rsid w:val="00F6522A"/>
    <w:rsid w:val="00F65294"/>
    <w:rsid w:val="00F65349"/>
    <w:rsid w:val="00F65379"/>
    <w:rsid w:val="00F65786"/>
    <w:rsid w:val="00F65982"/>
    <w:rsid w:val="00F65B2C"/>
    <w:rsid w:val="00F65BE2"/>
    <w:rsid w:val="00F65C8F"/>
    <w:rsid w:val="00F65E35"/>
    <w:rsid w:val="00F65ECB"/>
    <w:rsid w:val="00F6607D"/>
    <w:rsid w:val="00F660B8"/>
    <w:rsid w:val="00F6624A"/>
    <w:rsid w:val="00F66256"/>
    <w:rsid w:val="00F66334"/>
    <w:rsid w:val="00F663E3"/>
    <w:rsid w:val="00F66410"/>
    <w:rsid w:val="00F664F4"/>
    <w:rsid w:val="00F6658E"/>
    <w:rsid w:val="00F665A1"/>
    <w:rsid w:val="00F665EF"/>
    <w:rsid w:val="00F6661F"/>
    <w:rsid w:val="00F66642"/>
    <w:rsid w:val="00F66980"/>
    <w:rsid w:val="00F669E3"/>
    <w:rsid w:val="00F66A86"/>
    <w:rsid w:val="00F66C6A"/>
    <w:rsid w:val="00F66CAA"/>
    <w:rsid w:val="00F66E0A"/>
    <w:rsid w:val="00F66EBE"/>
    <w:rsid w:val="00F67020"/>
    <w:rsid w:val="00F67159"/>
    <w:rsid w:val="00F672BF"/>
    <w:rsid w:val="00F67428"/>
    <w:rsid w:val="00F67734"/>
    <w:rsid w:val="00F67804"/>
    <w:rsid w:val="00F67A79"/>
    <w:rsid w:val="00F67A85"/>
    <w:rsid w:val="00F67B26"/>
    <w:rsid w:val="00F67F10"/>
    <w:rsid w:val="00F701A0"/>
    <w:rsid w:val="00F703F4"/>
    <w:rsid w:val="00F7047B"/>
    <w:rsid w:val="00F70633"/>
    <w:rsid w:val="00F70691"/>
    <w:rsid w:val="00F70A70"/>
    <w:rsid w:val="00F70D2A"/>
    <w:rsid w:val="00F70D8D"/>
    <w:rsid w:val="00F70E0B"/>
    <w:rsid w:val="00F70ECA"/>
    <w:rsid w:val="00F70FF9"/>
    <w:rsid w:val="00F71001"/>
    <w:rsid w:val="00F71026"/>
    <w:rsid w:val="00F71042"/>
    <w:rsid w:val="00F710A0"/>
    <w:rsid w:val="00F7116B"/>
    <w:rsid w:val="00F711AD"/>
    <w:rsid w:val="00F71297"/>
    <w:rsid w:val="00F71359"/>
    <w:rsid w:val="00F71605"/>
    <w:rsid w:val="00F71793"/>
    <w:rsid w:val="00F71976"/>
    <w:rsid w:val="00F71A99"/>
    <w:rsid w:val="00F71C19"/>
    <w:rsid w:val="00F71C4F"/>
    <w:rsid w:val="00F71EF5"/>
    <w:rsid w:val="00F71F79"/>
    <w:rsid w:val="00F72022"/>
    <w:rsid w:val="00F72121"/>
    <w:rsid w:val="00F7216A"/>
    <w:rsid w:val="00F721A1"/>
    <w:rsid w:val="00F721A7"/>
    <w:rsid w:val="00F72232"/>
    <w:rsid w:val="00F72292"/>
    <w:rsid w:val="00F724E3"/>
    <w:rsid w:val="00F7255F"/>
    <w:rsid w:val="00F726B4"/>
    <w:rsid w:val="00F726F5"/>
    <w:rsid w:val="00F72703"/>
    <w:rsid w:val="00F72767"/>
    <w:rsid w:val="00F727AA"/>
    <w:rsid w:val="00F729CA"/>
    <w:rsid w:val="00F72C94"/>
    <w:rsid w:val="00F72D1B"/>
    <w:rsid w:val="00F72DA5"/>
    <w:rsid w:val="00F72EE8"/>
    <w:rsid w:val="00F72EF4"/>
    <w:rsid w:val="00F7302B"/>
    <w:rsid w:val="00F731FD"/>
    <w:rsid w:val="00F732C0"/>
    <w:rsid w:val="00F73628"/>
    <w:rsid w:val="00F73799"/>
    <w:rsid w:val="00F7384E"/>
    <w:rsid w:val="00F73852"/>
    <w:rsid w:val="00F73985"/>
    <w:rsid w:val="00F739E1"/>
    <w:rsid w:val="00F73B22"/>
    <w:rsid w:val="00F73CFA"/>
    <w:rsid w:val="00F73D87"/>
    <w:rsid w:val="00F73EF5"/>
    <w:rsid w:val="00F73F43"/>
    <w:rsid w:val="00F7408D"/>
    <w:rsid w:val="00F7450B"/>
    <w:rsid w:val="00F7454A"/>
    <w:rsid w:val="00F74609"/>
    <w:rsid w:val="00F74644"/>
    <w:rsid w:val="00F74664"/>
    <w:rsid w:val="00F74791"/>
    <w:rsid w:val="00F7486A"/>
    <w:rsid w:val="00F7491B"/>
    <w:rsid w:val="00F74A35"/>
    <w:rsid w:val="00F74A7A"/>
    <w:rsid w:val="00F74A7E"/>
    <w:rsid w:val="00F74BC0"/>
    <w:rsid w:val="00F74BD2"/>
    <w:rsid w:val="00F74BD8"/>
    <w:rsid w:val="00F74BE9"/>
    <w:rsid w:val="00F74C84"/>
    <w:rsid w:val="00F74CF4"/>
    <w:rsid w:val="00F74D73"/>
    <w:rsid w:val="00F74E32"/>
    <w:rsid w:val="00F750F0"/>
    <w:rsid w:val="00F750FE"/>
    <w:rsid w:val="00F75229"/>
    <w:rsid w:val="00F75291"/>
    <w:rsid w:val="00F752BB"/>
    <w:rsid w:val="00F7531C"/>
    <w:rsid w:val="00F754D8"/>
    <w:rsid w:val="00F75549"/>
    <w:rsid w:val="00F7564B"/>
    <w:rsid w:val="00F7568A"/>
    <w:rsid w:val="00F757E0"/>
    <w:rsid w:val="00F75859"/>
    <w:rsid w:val="00F75B6B"/>
    <w:rsid w:val="00F75C8F"/>
    <w:rsid w:val="00F75ED7"/>
    <w:rsid w:val="00F75F1D"/>
    <w:rsid w:val="00F75F89"/>
    <w:rsid w:val="00F75F98"/>
    <w:rsid w:val="00F7617C"/>
    <w:rsid w:val="00F761DB"/>
    <w:rsid w:val="00F761E6"/>
    <w:rsid w:val="00F761EA"/>
    <w:rsid w:val="00F76337"/>
    <w:rsid w:val="00F763DF"/>
    <w:rsid w:val="00F768CB"/>
    <w:rsid w:val="00F76B2E"/>
    <w:rsid w:val="00F76B71"/>
    <w:rsid w:val="00F76B74"/>
    <w:rsid w:val="00F76B7D"/>
    <w:rsid w:val="00F76C77"/>
    <w:rsid w:val="00F76C7B"/>
    <w:rsid w:val="00F76DD5"/>
    <w:rsid w:val="00F76E40"/>
    <w:rsid w:val="00F76EEA"/>
    <w:rsid w:val="00F77110"/>
    <w:rsid w:val="00F7715F"/>
    <w:rsid w:val="00F7720E"/>
    <w:rsid w:val="00F77453"/>
    <w:rsid w:val="00F77650"/>
    <w:rsid w:val="00F77690"/>
    <w:rsid w:val="00F77861"/>
    <w:rsid w:val="00F7792A"/>
    <w:rsid w:val="00F77A02"/>
    <w:rsid w:val="00F77B5E"/>
    <w:rsid w:val="00F77B6E"/>
    <w:rsid w:val="00F77C47"/>
    <w:rsid w:val="00F77CFA"/>
    <w:rsid w:val="00F77D70"/>
    <w:rsid w:val="00F77ED2"/>
    <w:rsid w:val="00F77F5C"/>
    <w:rsid w:val="00F8008E"/>
    <w:rsid w:val="00F801BA"/>
    <w:rsid w:val="00F8027C"/>
    <w:rsid w:val="00F805CE"/>
    <w:rsid w:val="00F8078A"/>
    <w:rsid w:val="00F807F5"/>
    <w:rsid w:val="00F8098C"/>
    <w:rsid w:val="00F809BA"/>
    <w:rsid w:val="00F80BBD"/>
    <w:rsid w:val="00F80C1E"/>
    <w:rsid w:val="00F80D39"/>
    <w:rsid w:val="00F80D8F"/>
    <w:rsid w:val="00F80E0C"/>
    <w:rsid w:val="00F80F46"/>
    <w:rsid w:val="00F81311"/>
    <w:rsid w:val="00F814DB"/>
    <w:rsid w:val="00F81507"/>
    <w:rsid w:val="00F81532"/>
    <w:rsid w:val="00F815C5"/>
    <w:rsid w:val="00F815E1"/>
    <w:rsid w:val="00F81625"/>
    <w:rsid w:val="00F8172B"/>
    <w:rsid w:val="00F81820"/>
    <w:rsid w:val="00F819C2"/>
    <w:rsid w:val="00F81C47"/>
    <w:rsid w:val="00F81C84"/>
    <w:rsid w:val="00F81E0E"/>
    <w:rsid w:val="00F81E0F"/>
    <w:rsid w:val="00F81E87"/>
    <w:rsid w:val="00F81F0F"/>
    <w:rsid w:val="00F81F25"/>
    <w:rsid w:val="00F81F57"/>
    <w:rsid w:val="00F81F94"/>
    <w:rsid w:val="00F823C9"/>
    <w:rsid w:val="00F823E4"/>
    <w:rsid w:val="00F82400"/>
    <w:rsid w:val="00F825F1"/>
    <w:rsid w:val="00F82766"/>
    <w:rsid w:val="00F827F8"/>
    <w:rsid w:val="00F8287C"/>
    <w:rsid w:val="00F82A37"/>
    <w:rsid w:val="00F82B4B"/>
    <w:rsid w:val="00F82C22"/>
    <w:rsid w:val="00F82CD8"/>
    <w:rsid w:val="00F82DF9"/>
    <w:rsid w:val="00F82F5D"/>
    <w:rsid w:val="00F82FBE"/>
    <w:rsid w:val="00F831A7"/>
    <w:rsid w:val="00F83301"/>
    <w:rsid w:val="00F833A3"/>
    <w:rsid w:val="00F833B9"/>
    <w:rsid w:val="00F834A0"/>
    <w:rsid w:val="00F834ED"/>
    <w:rsid w:val="00F83564"/>
    <w:rsid w:val="00F83673"/>
    <w:rsid w:val="00F83689"/>
    <w:rsid w:val="00F836F5"/>
    <w:rsid w:val="00F837A7"/>
    <w:rsid w:val="00F837C1"/>
    <w:rsid w:val="00F837DD"/>
    <w:rsid w:val="00F8395A"/>
    <w:rsid w:val="00F83971"/>
    <w:rsid w:val="00F83A9A"/>
    <w:rsid w:val="00F83BC7"/>
    <w:rsid w:val="00F83D3F"/>
    <w:rsid w:val="00F83E9D"/>
    <w:rsid w:val="00F83EC3"/>
    <w:rsid w:val="00F83EE8"/>
    <w:rsid w:val="00F840C6"/>
    <w:rsid w:val="00F840FC"/>
    <w:rsid w:val="00F8419B"/>
    <w:rsid w:val="00F84456"/>
    <w:rsid w:val="00F844FD"/>
    <w:rsid w:val="00F8471C"/>
    <w:rsid w:val="00F84849"/>
    <w:rsid w:val="00F849D7"/>
    <w:rsid w:val="00F84A2F"/>
    <w:rsid w:val="00F84A67"/>
    <w:rsid w:val="00F84A6F"/>
    <w:rsid w:val="00F84A91"/>
    <w:rsid w:val="00F84B3D"/>
    <w:rsid w:val="00F84BAB"/>
    <w:rsid w:val="00F84CBE"/>
    <w:rsid w:val="00F84E3D"/>
    <w:rsid w:val="00F84EDB"/>
    <w:rsid w:val="00F84FD7"/>
    <w:rsid w:val="00F850EB"/>
    <w:rsid w:val="00F85123"/>
    <w:rsid w:val="00F853A2"/>
    <w:rsid w:val="00F853BF"/>
    <w:rsid w:val="00F85476"/>
    <w:rsid w:val="00F85516"/>
    <w:rsid w:val="00F855CB"/>
    <w:rsid w:val="00F856C8"/>
    <w:rsid w:val="00F85744"/>
    <w:rsid w:val="00F857D3"/>
    <w:rsid w:val="00F85C0C"/>
    <w:rsid w:val="00F85D0B"/>
    <w:rsid w:val="00F85E1A"/>
    <w:rsid w:val="00F85F4B"/>
    <w:rsid w:val="00F85F71"/>
    <w:rsid w:val="00F85F9B"/>
    <w:rsid w:val="00F85FC8"/>
    <w:rsid w:val="00F860B9"/>
    <w:rsid w:val="00F863EB"/>
    <w:rsid w:val="00F864D4"/>
    <w:rsid w:val="00F86538"/>
    <w:rsid w:val="00F86605"/>
    <w:rsid w:val="00F866FB"/>
    <w:rsid w:val="00F8683A"/>
    <w:rsid w:val="00F869A0"/>
    <w:rsid w:val="00F86AF3"/>
    <w:rsid w:val="00F86B20"/>
    <w:rsid w:val="00F86BCB"/>
    <w:rsid w:val="00F86BFE"/>
    <w:rsid w:val="00F86C43"/>
    <w:rsid w:val="00F86D5B"/>
    <w:rsid w:val="00F86F8E"/>
    <w:rsid w:val="00F87013"/>
    <w:rsid w:val="00F87050"/>
    <w:rsid w:val="00F87076"/>
    <w:rsid w:val="00F8718E"/>
    <w:rsid w:val="00F87201"/>
    <w:rsid w:val="00F87242"/>
    <w:rsid w:val="00F87317"/>
    <w:rsid w:val="00F87685"/>
    <w:rsid w:val="00F879C6"/>
    <w:rsid w:val="00F87A16"/>
    <w:rsid w:val="00F87A8F"/>
    <w:rsid w:val="00F87CAB"/>
    <w:rsid w:val="00F87CB7"/>
    <w:rsid w:val="00F87D07"/>
    <w:rsid w:val="00F87D7F"/>
    <w:rsid w:val="00F87D9C"/>
    <w:rsid w:val="00F87DDF"/>
    <w:rsid w:val="00F87E13"/>
    <w:rsid w:val="00F87E81"/>
    <w:rsid w:val="00F87EE5"/>
    <w:rsid w:val="00F90178"/>
    <w:rsid w:val="00F901EE"/>
    <w:rsid w:val="00F90232"/>
    <w:rsid w:val="00F90391"/>
    <w:rsid w:val="00F9046C"/>
    <w:rsid w:val="00F9061C"/>
    <w:rsid w:val="00F906BF"/>
    <w:rsid w:val="00F909CC"/>
    <w:rsid w:val="00F90BEE"/>
    <w:rsid w:val="00F90C86"/>
    <w:rsid w:val="00F90EA2"/>
    <w:rsid w:val="00F90EA8"/>
    <w:rsid w:val="00F90FA4"/>
    <w:rsid w:val="00F90FD6"/>
    <w:rsid w:val="00F90FE3"/>
    <w:rsid w:val="00F910E4"/>
    <w:rsid w:val="00F911DC"/>
    <w:rsid w:val="00F91220"/>
    <w:rsid w:val="00F91383"/>
    <w:rsid w:val="00F915AB"/>
    <w:rsid w:val="00F9174B"/>
    <w:rsid w:val="00F9174D"/>
    <w:rsid w:val="00F91857"/>
    <w:rsid w:val="00F91906"/>
    <w:rsid w:val="00F91A2E"/>
    <w:rsid w:val="00F91AB1"/>
    <w:rsid w:val="00F91C0B"/>
    <w:rsid w:val="00F91CA2"/>
    <w:rsid w:val="00F91DAC"/>
    <w:rsid w:val="00F91F7C"/>
    <w:rsid w:val="00F92174"/>
    <w:rsid w:val="00F922A9"/>
    <w:rsid w:val="00F923DB"/>
    <w:rsid w:val="00F92472"/>
    <w:rsid w:val="00F92483"/>
    <w:rsid w:val="00F926D4"/>
    <w:rsid w:val="00F926E4"/>
    <w:rsid w:val="00F92725"/>
    <w:rsid w:val="00F9293A"/>
    <w:rsid w:val="00F92C04"/>
    <w:rsid w:val="00F92C73"/>
    <w:rsid w:val="00F92DFE"/>
    <w:rsid w:val="00F92EE7"/>
    <w:rsid w:val="00F92FAF"/>
    <w:rsid w:val="00F92FF5"/>
    <w:rsid w:val="00F930B9"/>
    <w:rsid w:val="00F930CB"/>
    <w:rsid w:val="00F93111"/>
    <w:rsid w:val="00F932A0"/>
    <w:rsid w:val="00F9337D"/>
    <w:rsid w:val="00F93407"/>
    <w:rsid w:val="00F934B0"/>
    <w:rsid w:val="00F93638"/>
    <w:rsid w:val="00F9366F"/>
    <w:rsid w:val="00F936B8"/>
    <w:rsid w:val="00F9373D"/>
    <w:rsid w:val="00F93A3D"/>
    <w:rsid w:val="00F93A95"/>
    <w:rsid w:val="00F93B99"/>
    <w:rsid w:val="00F93C6B"/>
    <w:rsid w:val="00F93D13"/>
    <w:rsid w:val="00F93D6A"/>
    <w:rsid w:val="00F93EE6"/>
    <w:rsid w:val="00F94003"/>
    <w:rsid w:val="00F94074"/>
    <w:rsid w:val="00F94139"/>
    <w:rsid w:val="00F94412"/>
    <w:rsid w:val="00F9447B"/>
    <w:rsid w:val="00F9450C"/>
    <w:rsid w:val="00F94587"/>
    <w:rsid w:val="00F945A5"/>
    <w:rsid w:val="00F9465F"/>
    <w:rsid w:val="00F94737"/>
    <w:rsid w:val="00F9473D"/>
    <w:rsid w:val="00F94778"/>
    <w:rsid w:val="00F94855"/>
    <w:rsid w:val="00F948E1"/>
    <w:rsid w:val="00F9495D"/>
    <w:rsid w:val="00F949EC"/>
    <w:rsid w:val="00F94B3A"/>
    <w:rsid w:val="00F94B91"/>
    <w:rsid w:val="00F94C1E"/>
    <w:rsid w:val="00F94D32"/>
    <w:rsid w:val="00F94D9F"/>
    <w:rsid w:val="00F94FE6"/>
    <w:rsid w:val="00F95013"/>
    <w:rsid w:val="00F9512C"/>
    <w:rsid w:val="00F951BD"/>
    <w:rsid w:val="00F95253"/>
    <w:rsid w:val="00F953DD"/>
    <w:rsid w:val="00F954F5"/>
    <w:rsid w:val="00F9555D"/>
    <w:rsid w:val="00F956ED"/>
    <w:rsid w:val="00F95954"/>
    <w:rsid w:val="00F959AB"/>
    <w:rsid w:val="00F95A6C"/>
    <w:rsid w:val="00F95BA7"/>
    <w:rsid w:val="00F95BEE"/>
    <w:rsid w:val="00F95C42"/>
    <w:rsid w:val="00F95C51"/>
    <w:rsid w:val="00F95CDF"/>
    <w:rsid w:val="00F95D0F"/>
    <w:rsid w:val="00F95F1E"/>
    <w:rsid w:val="00F9632D"/>
    <w:rsid w:val="00F96341"/>
    <w:rsid w:val="00F9644F"/>
    <w:rsid w:val="00F965A1"/>
    <w:rsid w:val="00F965D9"/>
    <w:rsid w:val="00F9670C"/>
    <w:rsid w:val="00F96730"/>
    <w:rsid w:val="00F967F9"/>
    <w:rsid w:val="00F96842"/>
    <w:rsid w:val="00F969EB"/>
    <w:rsid w:val="00F96B2F"/>
    <w:rsid w:val="00F96C7A"/>
    <w:rsid w:val="00F96C92"/>
    <w:rsid w:val="00F96CB1"/>
    <w:rsid w:val="00F96CB6"/>
    <w:rsid w:val="00F96CE4"/>
    <w:rsid w:val="00F96E22"/>
    <w:rsid w:val="00F96E7C"/>
    <w:rsid w:val="00F96EEC"/>
    <w:rsid w:val="00F96F6D"/>
    <w:rsid w:val="00F9701B"/>
    <w:rsid w:val="00F970B8"/>
    <w:rsid w:val="00F97321"/>
    <w:rsid w:val="00F975B5"/>
    <w:rsid w:val="00F975D2"/>
    <w:rsid w:val="00F975D5"/>
    <w:rsid w:val="00F97722"/>
    <w:rsid w:val="00F9796E"/>
    <w:rsid w:val="00F97C08"/>
    <w:rsid w:val="00F97C3F"/>
    <w:rsid w:val="00F97C56"/>
    <w:rsid w:val="00F97C6B"/>
    <w:rsid w:val="00F97D7D"/>
    <w:rsid w:val="00F97F19"/>
    <w:rsid w:val="00FA0071"/>
    <w:rsid w:val="00FA0076"/>
    <w:rsid w:val="00FA010C"/>
    <w:rsid w:val="00FA035E"/>
    <w:rsid w:val="00FA04BE"/>
    <w:rsid w:val="00FA04D6"/>
    <w:rsid w:val="00FA0509"/>
    <w:rsid w:val="00FA051E"/>
    <w:rsid w:val="00FA0821"/>
    <w:rsid w:val="00FA0A8A"/>
    <w:rsid w:val="00FA0B04"/>
    <w:rsid w:val="00FA0B4D"/>
    <w:rsid w:val="00FA0D73"/>
    <w:rsid w:val="00FA0E7C"/>
    <w:rsid w:val="00FA1558"/>
    <w:rsid w:val="00FA15EB"/>
    <w:rsid w:val="00FA17D6"/>
    <w:rsid w:val="00FA1896"/>
    <w:rsid w:val="00FA199B"/>
    <w:rsid w:val="00FA1A47"/>
    <w:rsid w:val="00FA1CBF"/>
    <w:rsid w:val="00FA1D8F"/>
    <w:rsid w:val="00FA1DC3"/>
    <w:rsid w:val="00FA1F1D"/>
    <w:rsid w:val="00FA2002"/>
    <w:rsid w:val="00FA2025"/>
    <w:rsid w:val="00FA20FE"/>
    <w:rsid w:val="00FA218D"/>
    <w:rsid w:val="00FA2350"/>
    <w:rsid w:val="00FA24CE"/>
    <w:rsid w:val="00FA2526"/>
    <w:rsid w:val="00FA25D5"/>
    <w:rsid w:val="00FA27D2"/>
    <w:rsid w:val="00FA29EF"/>
    <w:rsid w:val="00FA2AB0"/>
    <w:rsid w:val="00FA2DF4"/>
    <w:rsid w:val="00FA2F33"/>
    <w:rsid w:val="00FA2F7D"/>
    <w:rsid w:val="00FA305B"/>
    <w:rsid w:val="00FA3416"/>
    <w:rsid w:val="00FA341E"/>
    <w:rsid w:val="00FA36EC"/>
    <w:rsid w:val="00FA388A"/>
    <w:rsid w:val="00FA3B3C"/>
    <w:rsid w:val="00FA3B92"/>
    <w:rsid w:val="00FA3C84"/>
    <w:rsid w:val="00FA3CF8"/>
    <w:rsid w:val="00FA3E12"/>
    <w:rsid w:val="00FA3FC2"/>
    <w:rsid w:val="00FA3FC3"/>
    <w:rsid w:val="00FA4040"/>
    <w:rsid w:val="00FA412B"/>
    <w:rsid w:val="00FA41BC"/>
    <w:rsid w:val="00FA426C"/>
    <w:rsid w:val="00FA45EC"/>
    <w:rsid w:val="00FA46AC"/>
    <w:rsid w:val="00FA46E1"/>
    <w:rsid w:val="00FA47B7"/>
    <w:rsid w:val="00FA487C"/>
    <w:rsid w:val="00FA48ED"/>
    <w:rsid w:val="00FA4E0B"/>
    <w:rsid w:val="00FA4EDE"/>
    <w:rsid w:val="00FA4F00"/>
    <w:rsid w:val="00FA50C2"/>
    <w:rsid w:val="00FA50E8"/>
    <w:rsid w:val="00FA510D"/>
    <w:rsid w:val="00FA5125"/>
    <w:rsid w:val="00FA51F6"/>
    <w:rsid w:val="00FA526F"/>
    <w:rsid w:val="00FA53C1"/>
    <w:rsid w:val="00FA5412"/>
    <w:rsid w:val="00FA5527"/>
    <w:rsid w:val="00FA55AB"/>
    <w:rsid w:val="00FA5758"/>
    <w:rsid w:val="00FA5871"/>
    <w:rsid w:val="00FA589E"/>
    <w:rsid w:val="00FA58C3"/>
    <w:rsid w:val="00FA5919"/>
    <w:rsid w:val="00FA5962"/>
    <w:rsid w:val="00FA5995"/>
    <w:rsid w:val="00FA5CEE"/>
    <w:rsid w:val="00FA5EB9"/>
    <w:rsid w:val="00FA60B4"/>
    <w:rsid w:val="00FA6110"/>
    <w:rsid w:val="00FA616C"/>
    <w:rsid w:val="00FA6225"/>
    <w:rsid w:val="00FA62A0"/>
    <w:rsid w:val="00FA6335"/>
    <w:rsid w:val="00FA656D"/>
    <w:rsid w:val="00FA6686"/>
    <w:rsid w:val="00FA6755"/>
    <w:rsid w:val="00FA67B9"/>
    <w:rsid w:val="00FA6823"/>
    <w:rsid w:val="00FA6A4B"/>
    <w:rsid w:val="00FA6A6C"/>
    <w:rsid w:val="00FA6A7F"/>
    <w:rsid w:val="00FA6A8C"/>
    <w:rsid w:val="00FA6A95"/>
    <w:rsid w:val="00FA6BE1"/>
    <w:rsid w:val="00FA6D2E"/>
    <w:rsid w:val="00FA6F85"/>
    <w:rsid w:val="00FA700B"/>
    <w:rsid w:val="00FA70DF"/>
    <w:rsid w:val="00FA7152"/>
    <w:rsid w:val="00FA7225"/>
    <w:rsid w:val="00FA72FE"/>
    <w:rsid w:val="00FA74E5"/>
    <w:rsid w:val="00FA7545"/>
    <w:rsid w:val="00FA76D2"/>
    <w:rsid w:val="00FA7A20"/>
    <w:rsid w:val="00FA7A5C"/>
    <w:rsid w:val="00FA7AA6"/>
    <w:rsid w:val="00FA7B2B"/>
    <w:rsid w:val="00FA7B91"/>
    <w:rsid w:val="00FA7C04"/>
    <w:rsid w:val="00FA7C05"/>
    <w:rsid w:val="00FA7E96"/>
    <w:rsid w:val="00FA7EBA"/>
    <w:rsid w:val="00FA7F52"/>
    <w:rsid w:val="00FB005C"/>
    <w:rsid w:val="00FB009F"/>
    <w:rsid w:val="00FB00B3"/>
    <w:rsid w:val="00FB03FB"/>
    <w:rsid w:val="00FB0443"/>
    <w:rsid w:val="00FB046B"/>
    <w:rsid w:val="00FB063A"/>
    <w:rsid w:val="00FB0668"/>
    <w:rsid w:val="00FB0809"/>
    <w:rsid w:val="00FB0AF7"/>
    <w:rsid w:val="00FB0C6D"/>
    <w:rsid w:val="00FB0D5A"/>
    <w:rsid w:val="00FB0F23"/>
    <w:rsid w:val="00FB0F6E"/>
    <w:rsid w:val="00FB100E"/>
    <w:rsid w:val="00FB1182"/>
    <w:rsid w:val="00FB11AC"/>
    <w:rsid w:val="00FB138D"/>
    <w:rsid w:val="00FB141B"/>
    <w:rsid w:val="00FB15D5"/>
    <w:rsid w:val="00FB1694"/>
    <w:rsid w:val="00FB180F"/>
    <w:rsid w:val="00FB1812"/>
    <w:rsid w:val="00FB1867"/>
    <w:rsid w:val="00FB18E8"/>
    <w:rsid w:val="00FB19D8"/>
    <w:rsid w:val="00FB1B7B"/>
    <w:rsid w:val="00FB1E02"/>
    <w:rsid w:val="00FB1E0E"/>
    <w:rsid w:val="00FB1EC1"/>
    <w:rsid w:val="00FB2048"/>
    <w:rsid w:val="00FB20C4"/>
    <w:rsid w:val="00FB21BF"/>
    <w:rsid w:val="00FB22E5"/>
    <w:rsid w:val="00FB2339"/>
    <w:rsid w:val="00FB24D7"/>
    <w:rsid w:val="00FB2803"/>
    <w:rsid w:val="00FB2864"/>
    <w:rsid w:val="00FB2B20"/>
    <w:rsid w:val="00FB2C04"/>
    <w:rsid w:val="00FB2C1F"/>
    <w:rsid w:val="00FB2C5B"/>
    <w:rsid w:val="00FB2D1B"/>
    <w:rsid w:val="00FB2F86"/>
    <w:rsid w:val="00FB2F94"/>
    <w:rsid w:val="00FB3352"/>
    <w:rsid w:val="00FB33AC"/>
    <w:rsid w:val="00FB33C0"/>
    <w:rsid w:val="00FB3463"/>
    <w:rsid w:val="00FB3491"/>
    <w:rsid w:val="00FB34C8"/>
    <w:rsid w:val="00FB35AB"/>
    <w:rsid w:val="00FB363E"/>
    <w:rsid w:val="00FB36B1"/>
    <w:rsid w:val="00FB36EB"/>
    <w:rsid w:val="00FB371A"/>
    <w:rsid w:val="00FB38EA"/>
    <w:rsid w:val="00FB3CD6"/>
    <w:rsid w:val="00FB3D03"/>
    <w:rsid w:val="00FB3FA6"/>
    <w:rsid w:val="00FB4037"/>
    <w:rsid w:val="00FB4065"/>
    <w:rsid w:val="00FB4217"/>
    <w:rsid w:val="00FB422D"/>
    <w:rsid w:val="00FB44CB"/>
    <w:rsid w:val="00FB45C2"/>
    <w:rsid w:val="00FB4629"/>
    <w:rsid w:val="00FB4664"/>
    <w:rsid w:val="00FB4760"/>
    <w:rsid w:val="00FB47B5"/>
    <w:rsid w:val="00FB4922"/>
    <w:rsid w:val="00FB4AB5"/>
    <w:rsid w:val="00FB4BFD"/>
    <w:rsid w:val="00FB4BFF"/>
    <w:rsid w:val="00FB4CAE"/>
    <w:rsid w:val="00FB4DA5"/>
    <w:rsid w:val="00FB4DA6"/>
    <w:rsid w:val="00FB4EAF"/>
    <w:rsid w:val="00FB4EF9"/>
    <w:rsid w:val="00FB4F63"/>
    <w:rsid w:val="00FB52FD"/>
    <w:rsid w:val="00FB54F4"/>
    <w:rsid w:val="00FB558D"/>
    <w:rsid w:val="00FB57A7"/>
    <w:rsid w:val="00FB5928"/>
    <w:rsid w:val="00FB5992"/>
    <w:rsid w:val="00FB59D7"/>
    <w:rsid w:val="00FB5A6F"/>
    <w:rsid w:val="00FB5BD7"/>
    <w:rsid w:val="00FB5CC1"/>
    <w:rsid w:val="00FB5D54"/>
    <w:rsid w:val="00FB5D73"/>
    <w:rsid w:val="00FB5D89"/>
    <w:rsid w:val="00FB5DF2"/>
    <w:rsid w:val="00FB5E29"/>
    <w:rsid w:val="00FB60C1"/>
    <w:rsid w:val="00FB6280"/>
    <w:rsid w:val="00FB62B2"/>
    <w:rsid w:val="00FB62D3"/>
    <w:rsid w:val="00FB63CC"/>
    <w:rsid w:val="00FB63D8"/>
    <w:rsid w:val="00FB6401"/>
    <w:rsid w:val="00FB6586"/>
    <w:rsid w:val="00FB6627"/>
    <w:rsid w:val="00FB6788"/>
    <w:rsid w:val="00FB67DD"/>
    <w:rsid w:val="00FB68CE"/>
    <w:rsid w:val="00FB6922"/>
    <w:rsid w:val="00FB69A7"/>
    <w:rsid w:val="00FB6B9D"/>
    <w:rsid w:val="00FB6C5F"/>
    <w:rsid w:val="00FB6C8C"/>
    <w:rsid w:val="00FB7006"/>
    <w:rsid w:val="00FB70DD"/>
    <w:rsid w:val="00FB72CB"/>
    <w:rsid w:val="00FB73DC"/>
    <w:rsid w:val="00FB75D4"/>
    <w:rsid w:val="00FB7743"/>
    <w:rsid w:val="00FB776E"/>
    <w:rsid w:val="00FB77BB"/>
    <w:rsid w:val="00FB77F5"/>
    <w:rsid w:val="00FB7912"/>
    <w:rsid w:val="00FB7A9C"/>
    <w:rsid w:val="00FB7C50"/>
    <w:rsid w:val="00FC01A7"/>
    <w:rsid w:val="00FC0305"/>
    <w:rsid w:val="00FC03AD"/>
    <w:rsid w:val="00FC045A"/>
    <w:rsid w:val="00FC04F8"/>
    <w:rsid w:val="00FC064D"/>
    <w:rsid w:val="00FC06D8"/>
    <w:rsid w:val="00FC07A5"/>
    <w:rsid w:val="00FC0948"/>
    <w:rsid w:val="00FC095E"/>
    <w:rsid w:val="00FC0969"/>
    <w:rsid w:val="00FC0A9D"/>
    <w:rsid w:val="00FC0AB4"/>
    <w:rsid w:val="00FC0B9B"/>
    <w:rsid w:val="00FC0E12"/>
    <w:rsid w:val="00FC0F23"/>
    <w:rsid w:val="00FC0F47"/>
    <w:rsid w:val="00FC121F"/>
    <w:rsid w:val="00FC136C"/>
    <w:rsid w:val="00FC13B4"/>
    <w:rsid w:val="00FC1571"/>
    <w:rsid w:val="00FC15A1"/>
    <w:rsid w:val="00FC16D9"/>
    <w:rsid w:val="00FC184E"/>
    <w:rsid w:val="00FC184F"/>
    <w:rsid w:val="00FC1859"/>
    <w:rsid w:val="00FC1BA7"/>
    <w:rsid w:val="00FC1BCF"/>
    <w:rsid w:val="00FC1CD5"/>
    <w:rsid w:val="00FC1F09"/>
    <w:rsid w:val="00FC2059"/>
    <w:rsid w:val="00FC2075"/>
    <w:rsid w:val="00FC225A"/>
    <w:rsid w:val="00FC22FE"/>
    <w:rsid w:val="00FC23FA"/>
    <w:rsid w:val="00FC25D7"/>
    <w:rsid w:val="00FC260D"/>
    <w:rsid w:val="00FC26D1"/>
    <w:rsid w:val="00FC2742"/>
    <w:rsid w:val="00FC27A9"/>
    <w:rsid w:val="00FC27AA"/>
    <w:rsid w:val="00FC27C6"/>
    <w:rsid w:val="00FC2837"/>
    <w:rsid w:val="00FC2AA5"/>
    <w:rsid w:val="00FC2C0A"/>
    <w:rsid w:val="00FC2D77"/>
    <w:rsid w:val="00FC2DAA"/>
    <w:rsid w:val="00FC2EED"/>
    <w:rsid w:val="00FC2F83"/>
    <w:rsid w:val="00FC3062"/>
    <w:rsid w:val="00FC314D"/>
    <w:rsid w:val="00FC32E7"/>
    <w:rsid w:val="00FC330F"/>
    <w:rsid w:val="00FC3425"/>
    <w:rsid w:val="00FC3664"/>
    <w:rsid w:val="00FC366F"/>
    <w:rsid w:val="00FC37F0"/>
    <w:rsid w:val="00FC3B1E"/>
    <w:rsid w:val="00FC3B77"/>
    <w:rsid w:val="00FC3BBC"/>
    <w:rsid w:val="00FC3C1E"/>
    <w:rsid w:val="00FC3E99"/>
    <w:rsid w:val="00FC3EEB"/>
    <w:rsid w:val="00FC3F8C"/>
    <w:rsid w:val="00FC40FF"/>
    <w:rsid w:val="00FC4278"/>
    <w:rsid w:val="00FC4423"/>
    <w:rsid w:val="00FC448E"/>
    <w:rsid w:val="00FC44D9"/>
    <w:rsid w:val="00FC456E"/>
    <w:rsid w:val="00FC463D"/>
    <w:rsid w:val="00FC469F"/>
    <w:rsid w:val="00FC47D1"/>
    <w:rsid w:val="00FC4850"/>
    <w:rsid w:val="00FC492C"/>
    <w:rsid w:val="00FC4965"/>
    <w:rsid w:val="00FC497D"/>
    <w:rsid w:val="00FC4993"/>
    <w:rsid w:val="00FC4A95"/>
    <w:rsid w:val="00FC4AEB"/>
    <w:rsid w:val="00FC4CA4"/>
    <w:rsid w:val="00FC4DD6"/>
    <w:rsid w:val="00FC4FC5"/>
    <w:rsid w:val="00FC4FCA"/>
    <w:rsid w:val="00FC5277"/>
    <w:rsid w:val="00FC531D"/>
    <w:rsid w:val="00FC53C8"/>
    <w:rsid w:val="00FC545C"/>
    <w:rsid w:val="00FC553E"/>
    <w:rsid w:val="00FC55CD"/>
    <w:rsid w:val="00FC5895"/>
    <w:rsid w:val="00FC5AB6"/>
    <w:rsid w:val="00FC5B28"/>
    <w:rsid w:val="00FC5C4B"/>
    <w:rsid w:val="00FC5C77"/>
    <w:rsid w:val="00FC5E44"/>
    <w:rsid w:val="00FC600E"/>
    <w:rsid w:val="00FC60EC"/>
    <w:rsid w:val="00FC6176"/>
    <w:rsid w:val="00FC6400"/>
    <w:rsid w:val="00FC6462"/>
    <w:rsid w:val="00FC65A0"/>
    <w:rsid w:val="00FC65D4"/>
    <w:rsid w:val="00FC66B0"/>
    <w:rsid w:val="00FC66C1"/>
    <w:rsid w:val="00FC67FE"/>
    <w:rsid w:val="00FC696C"/>
    <w:rsid w:val="00FC6B41"/>
    <w:rsid w:val="00FC6B74"/>
    <w:rsid w:val="00FC6D4D"/>
    <w:rsid w:val="00FC6E59"/>
    <w:rsid w:val="00FC6EF1"/>
    <w:rsid w:val="00FC7001"/>
    <w:rsid w:val="00FC7112"/>
    <w:rsid w:val="00FC719C"/>
    <w:rsid w:val="00FC71E6"/>
    <w:rsid w:val="00FC7308"/>
    <w:rsid w:val="00FC737E"/>
    <w:rsid w:val="00FC74A2"/>
    <w:rsid w:val="00FC752F"/>
    <w:rsid w:val="00FC76A7"/>
    <w:rsid w:val="00FC7733"/>
    <w:rsid w:val="00FC7904"/>
    <w:rsid w:val="00FC7987"/>
    <w:rsid w:val="00FC7A22"/>
    <w:rsid w:val="00FC7C53"/>
    <w:rsid w:val="00FC7D81"/>
    <w:rsid w:val="00FC7DD2"/>
    <w:rsid w:val="00FC7DD9"/>
    <w:rsid w:val="00FC7F93"/>
    <w:rsid w:val="00FC7FD0"/>
    <w:rsid w:val="00FD00D0"/>
    <w:rsid w:val="00FD02D0"/>
    <w:rsid w:val="00FD037B"/>
    <w:rsid w:val="00FD0424"/>
    <w:rsid w:val="00FD0630"/>
    <w:rsid w:val="00FD08F2"/>
    <w:rsid w:val="00FD0A1A"/>
    <w:rsid w:val="00FD0BA2"/>
    <w:rsid w:val="00FD0C32"/>
    <w:rsid w:val="00FD0D16"/>
    <w:rsid w:val="00FD0DB2"/>
    <w:rsid w:val="00FD0E71"/>
    <w:rsid w:val="00FD0E76"/>
    <w:rsid w:val="00FD0F97"/>
    <w:rsid w:val="00FD10D2"/>
    <w:rsid w:val="00FD111E"/>
    <w:rsid w:val="00FD1345"/>
    <w:rsid w:val="00FD1367"/>
    <w:rsid w:val="00FD1401"/>
    <w:rsid w:val="00FD14E4"/>
    <w:rsid w:val="00FD156F"/>
    <w:rsid w:val="00FD17BB"/>
    <w:rsid w:val="00FD1CE2"/>
    <w:rsid w:val="00FD1E2F"/>
    <w:rsid w:val="00FD1E43"/>
    <w:rsid w:val="00FD20A9"/>
    <w:rsid w:val="00FD21F0"/>
    <w:rsid w:val="00FD2372"/>
    <w:rsid w:val="00FD2804"/>
    <w:rsid w:val="00FD282A"/>
    <w:rsid w:val="00FD28E4"/>
    <w:rsid w:val="00FD2A0E"/>
    <w:rsid w:val="00FD2A71"/>
    <w:rsid w:val="00FD2AFC"/>
    <w:rsid w:val="00FD2D74"/>
    <w:rsid w:val="00FD2E0E"/>
    <w:rsid w:val="00FD2F08"/>
    <w:rsid w:val="00FD2F0A"/>
    <w:rsid w:val="00FD32B6"/>
    <w:rsid w:val="00FD3500"/>
    <w:rsid w:val="00FD3522"/>
    <w:rsid w:val="00FD3905"/>
    <w:rsid w:val="00FD3AB0"/>
    <w:rsid w:val="00FD3AE7"/>
    <w:rsid w:val="00FD3B8A"/>
    <w:rsid w:val="00FD3BB6"/>
    <w:rsid w:val="00FD3D42"/>
    <w:rsid w:val="00FD3FBE"/>
    <w:rsid w:val="00FD42CC"/>
    <w:rsid w:val="00FD42DB"/>
    <w:rsid w:val="00FD43D6"/>
    <w:rsid w:val="00FD4620"/>
    <w:rsid w:val="00FD4747"/>
    <w:rsid w:val="00FD47EE"/>
    <w:rsid w:val="00FD48FE"/>
    <w:rsid w:val="00FD4962"/>
    <w:rsid w:val="00FD4BA1"/>
    <w:rsid w:val="00FD4CAB"/>
    <w:rsid w:val="00FD4CC0"/>
    <w:rsid w:val="00FD4D0A"/>
    <w:rsid w:val="00FD4D2E"/>
    <w:rsid w:val="00FD4F36"/>
    <w:rsid w:val="00FD4F59"/>
    <w:rsid w:val="00FD52D0"/>
    <w:rsid w:val="00FD53BF"/>
    <w:rsid w:val="00FD53E2"/>
    <w:rsid w:val="00FD5443"/>
    <w:rsid w:val="00FD552B"/>
    <w:rsid w:val="00FD553B"/>
    <w:rsid w:val="00FD5593"/>
    <w:rsid w:val="00FD5642"/>
    <w:rsid w:val="00FD5A6C"/>
    <w:rsid w:val="00FD5EE5"/>
    <w:rsid w:val="00FD5F50"/>
    <w:rsid w:val="00FD6052"/>
    <w:rsid w:val="00FD6318"/>
    <w:rsid w:val="00FD661D"/>
    <w:rsid w:val="00FD6755"/>
    <w:rsid w:val="00FD681C"/>
    <w:rsid w:val="00FD6859"/>
    <w:rsid w:val="00FD6947"/>
    <w:rsid w:val="00FD69BD"/>
    <w:rsid w:val="00FD6A3D"/>
    <w:rsid w:val="00FD6A9F"/>
    <w:rsid w:val="00FD6BC1"/>
    <w:rsid w:val="00FD6CBE"/>
    <w:rsid w:val="00FD6CCB"/>
    <w:rsid w:val="00FD6D36"/>
    <w:rsid w:val="00FD6EE6"/>
    <w:rsid w:val="00FD6F9D"/>
    <w:rsid w:val="00FD7001"/>
    <w:rsid w:val="00FD7128"/>
    <w:rsid w:val="00FD7240"/>
    <w:rsid w:val="00FD72BD"/>
    <w:rsid w:val="00FD72D9"/>
    <w:rsid w:val="00FD7304"/>
    <w:rsid w:val="00FD7352"/>
    <w:rsid w:val="00FD73AE"/>
    <w:rsid w:val="00FD75AC"/>
    <w:rsid w:val="00FD763C"/>
    <w:rsid w:val="00FD78C8"/>
    <w:rsid w:val="00FD7A44"/>
    <w:rsid w:val="00FD7AB9"/>
    <w:rsid w:val="00FD7C31"/>
    <w:rsid w:val="00FD7F62"/>
    <w:rsid w:val="00FD7F6A"/>
    <w:rsid w:val="00FE0110"/>
    <w:rsid w:val="00FE04B6"/>
    <w:rsid w:val="00FE0558"/>
    <w:rsid w:val="00FE05A6"/>
    <w:rsid w:val="00FE05E5"/>
    <w:rsid w:val="00FE0657"/>
    <w:rsid w:val="00FE070E"/>
    <w:rsid w:val="00FE0725"/>
    <w:rsid w:val="00FE07D8"/>
    <w:rsid w:val="00FE07F4"/>
    <w:rsid w:val="00FE0A5E"/>
    <w:rsid w:val="00FE0B87"/>
    <w:rsid w:val="00FE0E02"/>
    <w:rsid w:val="00FE0EE5"/>
    <w:rsid w:val="00FE11D8"/>
    <w:rsid w:val="00FE11E4"/>
    <w:rsid w:val="00FE12D4"/>
    <w:rsid w:val="00FE1439"/>
    <w:rsid w:val="00FE147C"/>
    <w:rsid w:val="00FE151F"/>
    <w:rsid w:val="00FE15A7"/>
    <w:rsid w:val="00FE1845"/>
    <w:rsid w:val="00FE1C43"/>
    <w:rsid w:val="00FE1E58"/>
    <w:rsid w:val="00FE2064"/>
    <w:rsid w:val="00FE20AB"/>
    <w:rsid w:val="00FE21C9"/>
    <w:rsid w:val="00FE21D2"/>
    <w:rsid w:val="00FE2272"/>
    <w:rsid w:val="00FE22F2"/>
    <w:rsid w:val="00FE22FE"/>
    <w:rsid w:val="00FE23BC"/>
    <w:rsid w:val="00FE2412"/>
    <w:rsid w:val="00FE24E6"/>
    <w:rsid w:val="00FE25E7"/>
    <w:rsid w:val="00FE2832"/>
    <w:rsid w:val="00FE2836"/>
    <w:rsid w:val="00FE2912"/>
    <w:rsid w:val="00FE292B"/>
    <w:rsid w:val="00FE2AC5"/>
    <w:rsid w:val="00FE2B71"/>
    <w:rsid w:val="00FE2B7B"/>
    <w:rsid w:val="00FE2C10"/>
    <w:rsid w:val="00FE2E2A"/>
    <w:rsid w:val="00FE2F65"/>
    <w:rsid w:val="00FE306A"/>
    <w:rsid w:val="00FE30F8"/>
    <w:rsid w:val="00FE3100"/>
    <w:rsid w:val="00FE33C2"/>
    <w:rsid w:val="00FE3400"/>
    <w:rsid w:val="00FE3422"/>
    <w:rsid w:val="00FE3439"/>
    <w:rsid w:val="00FE343E"/>
    <w:rsid w:val="00FE350F"/>
    <w:rsid w:val="00FE3560"/>
    <w:rsid w:val="00FE35F9"/>
    <w:rsid w:val="00FE3625"/>
    <w:rsid w:val="00FE363A"/>
    <w:rsid w:val="00FE3679"/>
    <w:rsid w:val="00FE36FA"/>
    <w:rsid w:val="00FE3768"/>
    <w:rsid w:val="00FE37C6"/>
    <w:rsid w:val="00FE38B4"/>
    <w:rsid w:val="00FE3A1A"/>
    <w:rsid w:val="00FE3AB8"/>
    <w:rsid w:val="00FE3B40"/>
    <w:rsid w:val="00FE3D5F"/>
    <w:rsid w:val="00FE3DFD"/>
    <w:rsid w:val="00FE3E15"/>
    <w:rsid w:val="00FE3F42"/>
    <w:rsid w:val="00FE40D0"/>
    <w:rsid w:val="00FE4265"/>
    <w:rsid w:val="00FE42A2"/>
    <w:rsid w:val="00FE43C0"/>
    <w:rsid w:val="00FE44DF"/>
    <w:rsid w:val="00FE45C9"/>
    <w:rsid w:val="00FE45DB"/>
    <w:rsid w:val="00FE4BE8"/>
    <w:rsid w:val="00FE4C20"/>
    <w:rsid w:val="00FE4D3C"/>
    <w:rsid w:val="00FE4D79"/>
    <w:rsid w:val="00FE4DB1"/>
    <w:rsid w:val="00FE4E49"/>
    <w:rsid w:val="00FE4F55"/>
    <w:rsid w:val="00FE4F79"/>
    <w:rsid w:val="00FE501E"/>
    <w:rsid w:val="00FE50BF"/>
    <w:rsid w:val="00FE5172"/>
    <w:rsid w:val="00FE5198"/>
    <w:rsid w:val="00FE51CF"/>
    <w:rsid w:val="00FE5277"/>
    <w:rsid w:val="00FE5410"/>
    <w:rsid w:val="00FE54B4"/>
    <w:rsid w:val="00FE54ED"/>
    <w:rsid w:val="00FE5546"/>
    <w:rsid w:val="00FE55EB"/>
    <w:rsid w:val="00FE5977"/>
    <w:rsid w:val="00FE59AD"/>
    <w:rsid w:val="00FE5AE2"/>
    <w:rsid w:val="00FE5BDB"/>
    <w:rsid w:val="00FE5D68"/>
    <w:rsid w:val="00FE5E08"/>
    <w:rsid w:val="00FE5E23"/>
    <w:rsid w:val="00FE5E80"/>
    <w:rsid w:val="00FE5FFB"/>
    <w:rsid w:val="00FE6134"/>
    <w:rsid w:val="00FE614F"/>
    <w:rsid w:val="00FE627C"/>
    <w:rsid w:val="00FE627F"/>
    <w:rsid w:val="00FE633E"/>
    <w:rsid w:val="00FE6353"/>
    <w:rsid w:val="00FE63BD"/>
    <w:rsid w:val="00FE63D1"/>
    <w:rsid w:val="00FE6450"/>
    <w:rsid w:val="00FE649E"/>
    <w:rsid w:val="00FE661D"/>
    <w:rsid w:val="00FE6701"/>
    <w:rsid w:val="00FE679D"/>
    <w:rsid w:val="00FE68F9"/>
    <w:rsid w:val="00FE6C7B"/>
    <w:rsid w:val="00FE6C7E"/>
    <w:rsid w:val="00FE6DEC"/>
    <w:rsid w:val="00FE70CA"/>
    <w:rsid w:val="00FE7214"/>
    <w:rsid w:val="00FE74E2"/>
    <w:rsid w:val="00FE74FC"/>
    <w:rsid w:val="00FE750B"/>
    <w:rsid w:val="00FE753A"/>
    <w:rsid w:val="00FE761D"/>
    <w:rsid w:val="00FE7694"/>
    <w:rsid w:val="00FE76FA"/>
    <w:rsid w:val="00FE775C"/>
    <w:rsid w:val="00FE77D2"/>
    <w:rsid w:val="00FE7929"/>
    <w:rsid w:val="00FE7A2B"/>
    <w:rsid w:val="00FE7B4B"/>
    <w:rsid w:val="00FE7B5D"/>
    <w:rsid w:val="00FE7C3E"/>
    <w:rsid w:val="00FE7F00"/>
    <w:rsid w:val="00FF0006"/>
    <w:rsid w:val="00FF00E5"/>
    <w:rsid w:val="00FF0164"/>
    <w:rsid w:val="00FF01C5"/>
    <w:rsid w:val="00FF01F5"/>
    <w:rsid w:val="00FF0224"/>
    <w:rsid w:val="00FF0278"/>
    <w:rsid w:val="00FF02D3"/>
    <w:rsid w:val="00FF0494"/>
    <w:rsid w:val="00FF04F0"/>
    <w:rsid w:val="00FF0502"/>
    <w:rsid w:val="00FF05F2"/>
    <w:rsid w:val="00FF06A9"/>
    <w:rsid w:val="00FF0728"/>
    <w:rsid w:val="00FF08AE"/>
    <w:rsid w:val="00FF091E"/>
    <w:rsid w:val="00FF0A4D"/>
    <w:rsid w:val="00FF0AB8"/>
    <w:rsid w:val="00FF0BBB"/>
    <w:rsid w:val="00FF0C05"/>
    <w:rsid w:val="00FF0CF3"/>
    <w:rsid w:val="00FF0DA5"/>
    <w:rsid w:val="00FF0DF4"/>
    <w:rsid w:val="00FF0F07"/>
    <w:rsid w:val="00FF107C"/>
    <w:rsid w:val="00FF10C1"/>
    <w:rsid w:val="00FF10D3"/>
    <w:rsid w:val="00FF10FA"/>
    <w:rsid w:val="00FF1364"/>
    <w:rsid w:val="00FF1448"/>
    <w:rsid w:val="00FF1455"/>
    <w:rsid w:val="00FF14C1"/>
    <w:rsid w:val="00FF15A2"/>
    <w:rsid w:val="00FF1716"/>
    <w:rsid w:val="00FF175D"/>
    <w:rsid w:val="00FF17AB"/>
    <w:rsid w:val="00FF1862"/>
    <w:rsid w:val="00FF194F"/>
    <w:rsid w:val="00FF19C1"/>
    <w:rsid w:val="00FF19CF"/>
    <w:rsid w:val="00FF1C10"/>
    <w:rsid w:val="00FF1DA3"/>
    <w:rsid w:val="00FF1E0C"/>
    <w:rsid w:val="00FF1E43"/>
    <w:rsid w:val="00FF2077"/>
    <w:rsid w:val="00FF21A8"/>
    <w:rsid w:val="00FF2355"/>
    <w:rsid w:val="00FF2356"/>
    <w:rsid w:val="00FF250F"/>
    <w:rsid w:val="00FF2515"/>
    <w:rsid w:val="00FF254A"/>
    <w:rsid w:val="00FF25F4"/>
    <w:rsid w:val="00FF2627"/>
    <w:rsid w:val="00FF2680"/>
    <w:rsid w:val="00FF28F0"/>
    <w:rsid w:val="00FF2A88"/>
    <w:rsid w:val="00FF2AE1"/>
    <w:rsid w:val="00FF2EE4"/>
    <w:rsid w:val="00FF2F67"/>
    <w:rsid w:val="00FF30B9"/>
    <w:rsid w:val="00FF30D9"/>
    <w:rsid w:val="00FF310A"/>
    <w:rsid w:val="00FF32A2"/>
    <w:rsid w:val="00FF3345"/>
    <w:rsid w:val="00FF334F"/>
    <w:rsid w:val="00FF35F6"/>
    <w:rsid w:val="00FF35FE"/>
    <w:rsid w:val="00FF37C5"/>
    <w:rsid w:val="00FF3804"/>
    <w:rsid w:val="00FF38A2"/>
    <w:rsid w:val="00FF3A12"/>
    <w:rsid w:val="00FF3A5F"/>
    <w:rsid w:val="00FF3BCC"/>
    <w:rsid w:val="00FF3C2D"/>
    <w:rsid w:val="00FF3CFC"/>
    <w:rsid w:val="00FF3ED8"/>
    <w:rsid w:val="00FF406D"/>
    <w:rsid w:val="00FF40ED"/>
    <w:rsid w:val="00FF4289"/>
    <w:rsid w:val="00FF43AF"/>
    <w:rsid w:val="00FF44A2"/>
    <w:rsid w:val="00FF4600"/>
    <w:rsid w:val="00FF477C"/>
    <w:rsid w:val="00FF4780"/>
    <w:rsid w:val="00FF47F7"/>
    <w:rsid w:val="00FF48E0"/>
    <w:rsid w:val="00FF4CC7"/>
    <w:rsid w:val="00FF4D01"/>
    <w:rsid w:val="00FF4D22"/>
    <w:rsid w:val="00FF4D26"/>
    <w:rsid w:val="00FF4DCB"/>
    <w:rsid w:val="00FF4E5A"/>
    <w:rsid w:val="00FF4E77"/>
    <w:rsid w:val="00FF4F54"/>
    <w:rsid w:val="00FF4F6A"/>
    <w:rsid w:val="00FF4FCD"/>
    <w:rsid w:val="00FF5026"/>
    <w:rsid w:val="00FF5173"/>
    <w:rsid w:val="00FF51D0"/>
    <w:rsid w:val="00FF5202"/>
    <w:rsid w:val="00FF5299"/>
    <w:rsid w:val="00FF52CC"/>
    <w:rsid w:val="00FF52E3"/>
    <w:rsid w:val="00FF52E5"/>
    <w:rsid w:val="00FF537B"/>
    <w:rsid w:val="00FF550F"/>
    <w:rsid w:val="00FF5596"/>
    <w:rsid w:val="00FF55E1"/>
    <w:rsid w:val="00FF561C"/>
    <w:rsid w:val="00FF569B"/>
    <w:rsid w:val="00FF5ABC"/>
    <w:rsid w:val="00FF5BC7"/>
    <w:rsid w:val="00FF5C64"/>
    <w:rsid w:val="00FF5CB5"/>
    <w:rsid w:val="00FF5E7D"/>
    <w:rsid w:val="00FF5EFE"/>
    <w:rsid w:val="00FF5F2E"/>
    <w:rsid w:val="00FF5F7E"/>
    <w:rsid w:val="00FF609A"/>
    <w:rsid w:val="00FF60A4"/>
    <w:rsid w:val="00FF62C8"/>
    <w:rsid w:val="00FF631F"/>
    <w:rsid w:val="00FF6336"/>
    <w:rsid w:val="00FF640E"/>
    <w:rsid w:val="00FF6448"/>
    <w:rsid w:val="00FF6496"/>
    <w:rsid w:val="00FF64C9"/>
    <w:rsid w:val="00FF666E"/>
    <w:rsid w:val="00FF68DE"/>
    <w:rsid w:val="00FF6C4A"/>
    <w:rsid w:val="00FF6CF6"/>
    <w:rsid w:val="00FF6D3B"/>
    <w:rsid w:val="00FF6D53"/>
    <w:rsid w:val="00FF6EAE"/>
    <w:rsid w:val="00FF7069"/>
    <w:rsid w:val="00FF707C"/>
    <w:rsid w:val="00FF71B1"/>
    <w:rsid w:val="00FF726E"/>
    <w:rsid w:val="00FF7474"/>
    <w:rsid w:val="00FF76A6"/>
    <w:rsid w:val="00FF7746"/>
    <w:rsid w:val="00FF7860"/>
    <w:rsid w:val="00FF78DB"/>
    <w:rsid w:val="00FF7B06"/>
    <w:rsid w:val="00FF7B2D"/>
    <w:rsid w:val="00FF7B36"/>
    <w:rsid w:val="00FF7DC2"/>
    <w:rsid w:val="00FF7EC0"/>
    <w:rsid w:val="00FF7FBA"/>
    <w:rsid w:val="05A1012E"/>
    <w:rsid w:val="068F7D2F"/>
    <w:rsid w:val="08F3894A"/>
    <w:rsid w:val="1689B384"/>
    <w:rsid w:val="17DE93D6"/>
    <w:rsid w:val="192E6716"/>
    <w:rsid w:val="1BC0BA8B"/>
    <w:rsid w:val="1CF1DB16"/>
    <w:rsid w:val="1F1DCE47"/>
    <w:rsid w:val="2066189F"/>
    <w:rsid w:val="2168E1E2"/>
    <w:rsid w:val="24C3F585"/>
    <w:rsid w:val="2E7F41DA"/>
    <w:rsid w:val="2F58E3E7"/>
    <w:rsid w:val="30A734F7"/>
    <w:rsid w:val="4473190F"/>
    <w:rsid w:val="47EB9484"/>
    <w:rsid w:val="4A497C0A"/>
    <w:rsid w:val="4ABB7630"/>
    <w:rsid w:val="4B251738"/>
    <w:rsid w:val="55485179"/>
    <w:rsid w:val="669AAF28"/>
    <w:rsid w:val="7AC1C3FD"/>
    <w:rsid w:val="7F16180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741E6B"/>
  <w15:chartTrackingRefBased/>
  <w15:docId w15:val="{845F80D8-9F4B-4309-9656-DE750485C8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uiPriority="35" w:qFormat="1"/>
    <w:lsdException w:name="annotation reference" w:uiPriority="99" w:qFormat="1"/>
    <w:lsdException w:name="Title" w:uiPriority="1" w:qFormat="1"/>
    <w:lsdException w:name="Subtitle" w:qFormat="1"/>
    <w:lsdException w:name="Hyperlink" w:uiPriority="99" w:qFormat="1"/>
    <w:lsdException w:name="Strong" w:uiPriority="22" w:qFormat="1"/>
    <w:lsdException w:name="Emphasis" w:uiPriority="20" w:qFormat="1"/>
    <w:lsdException w:name="Normal (Web)" w:uiPriority="99" w:qFormat="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99"/>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58F9"/>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uiPriority w:val="9"/>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uiPriority w:val="9"/>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180-Table-Caption,Caption Char2,Caption Char Char Char,Caption Char Char1,fig and tbl,fighead2,fighead21,fighead22,fighead23"/>
    <w:basedOn w:val="Normal"/>
    <w:next w:val="Normal"/>
    <w:link w:val="CaptionChar"/>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uiPriority w:val="9"/>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link w:val="CommentSubjectChar"/>
    <w:uiPriority w:val="99"/>
    <w:semiHidden/>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uiPriority w:val="9"/>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180-Table-Caption Char,Caption Char2 Char,Caption Char Char Char Char,Caption Char Char1 Char1,fig and tbl Char,fighead2 Char"/>
    <w:link w:val="Caption"/>
    <w:qFormat/>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B737B7"/>
    <w:rPr>
      <w:rFonts w:ascii="Calibri" w:eastAsia="Calibri" w:hAnsi="Calibri"/>
      <w:sz w:val="22"/>
      <w:szCs w:val="22"/>
      <w:lang w:eastAsia="en-US"/>
    </w:rPr>
  </w:style>
  <w:style w:type="character" w:customStyle="1" w:styleId="TACChar">
    <w:name w:val="TAC Char"/>
    <w:link w:val="TAC"/>
    <w:qFormat/>
    <w:locked/>
    <w:rsid w:val="00E07841"/>
    <w:rPr>
      <w:rFonts w:ascii="Arial" w:hAnsi="Arial"/>
      <w:sz w:val="18"/>
      <w:lang w:val="en-GB" w:eastAsia="en-US"/>
    </w:rPr>
  </w:style>
  <w:style w:type="character" w:customStyle="1" w:styleId="TAHCar">
    <w:name w:val="TAH Car"/>
    <w:link w:val="TAH"/>
    <w:qFormat/>
    <w:locked/>
    <w:rsid w:val="00E07841"/>
    <w:rPr>
      <w:rFonts w:ascii="Arial" w:hAnsi="Arial"/>
      <w:b/>
      <w:sz w:val="18"/>
      <w:lang w:val="en-GB" w:eastAsia="en-US"/>
    </w:rPr>
  </w:style>
  <w:style w:type="character" w:styleId="UnresolvedMention">
    <w:name w:val="Unresolved Mention"/>
    <w:basedOn w:val="DefaultParagraphFont"/>
    <w:uiPriority w:val="99"/>
    <w:semiHidden/>
    <w:unhideWhenUsed/>
    <w:rsid w:val="00412E3C"/>
    <w:rPr>
      <w:color w:val="605E5C"/>
      <w:shd w:val="clear" w:color="auto" w:fill="E1DFDD"/>
    </w:rPr>
  </w:style>
  <w:style w:type="paragraph" w:customStyle="1" w:styleId="StyleHeading1H1h1appheading1l1MemoHeading1h11h12h13h">
    <w:name w:val="Style Heading 1H1h1app heading 1l1Memo Heading 1h11h12h13h..."/>
    <w:basedOn w:val="Heading1"/>
    <w:rsid w:val="00D3425B"/>
    <w:pPr>
      <w:keepNext w:val="0"/>
      <w:keepLines w:val="0"/>
      <w:widowControl w:val="0"/>
      <w:numPr>
        <w:numId w:val="8"/>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Style1">
    <w:name w:val="Style1"/>
    <w:basedOn w:val="Normal"/>
    <w:link w:val="Style1Char"/>
    <w:qFormat/>
    <w:rsid w:val="00D3425B"/>
    <w:pPr>
      <w:overflowPunct/>
      <w:autoSpaceDE/>
      <w:autoSpaceDN/>
      <w:adjustRightInd/>
      <w:spacing w:after="100" w:afterAutospacing="1" w:line="300" w:lineRule="auto"/>
      <w:ind w:firstLine="360"/>
      <w:contextualSpacing/>
      <w:jc w:val="both"/>
      <w:textAlignment w:val="auto"/>
    </w:pPr>
    <w:rPr>
      <w:lang w:val="en-US" w:eastAsia="zh-CN"/>
    </w:rPr>
  </w:style>
  <w:style w:type="character" w:customStyle="1" w:styleId="Style1Char">
    <w:name w:val="Style1 Char"/>
    <w:link w:val="Style1"/>
    <w:qFormat/>
    <w:rsid w:val="00D3425B"/>
    <w:rPr>
      <w:rFonts w:ascii="Times New Roman" w:hAnsi="Times New Roman"/>
    </w:rPr>
  </w:style>
  <w:style w:type="paragraph" w:styleId="NoSpacing">
    <w:name w:val="No Spacing"/>
    <w:uiPriority w:val="1"/>
    <w:qFormat/>
    <w:rsid w:val="00C4142E"/>
    <w:rPr>
      <w:rFonts w:ascii="Times New Roman" w:eastAsia="Times New Roman" w:hAnsi="Times New Roman"/>
      <w:lang w:eastAsia="en-US"/>
    </w:rPr>
  </w:style>
  <w:style w:type="character" w:customStyle="1" w:styleId="B1Zchn">
    <w:name w:val="B1 Zchn"/>
    <w:qFormat/>
    <w:rsid w:val="00EE543E"/>
    <w:rPr>
      <w:lang w:eastAsia="en-US"/>
    </w:rPr>
  </w:style>
  <w:style w:type="character" w:customStyle="1" w:styleId="B2Char">
    <w:name w:val="B2 Char"/>
    <w:link w:val="B2"/>
    <w:qFormat/>
    <w:rsid w:val="00EE543E"/>
    <w:rPr>
      <w:rFonts w:ascii="Times New Roman" w:hAnsi="Times New Roman"/>
      <w:lang w:val="en-GB" w:eastAsia="en-US"/>
    </w:rPr>
  </w:style>
  <w:style w:type="character" w:customStyle="1" w:styleId="BalloonTextChar">
    <w:name w:val="Balloon Text Char"/>
    <w:basedOn w:val="DefaultParagraphFont"/>
    <w:link w:val="BalloonText"/>
    <w:uiPriority w:val="99"/>
    <w:semiHidden/>
    <w:rsid w:val="00FB1867"/>
    <w:rPr>
      <w:rFonts w:ascii="Tahoma" w:hAnsi="Tahoma" w:cs="Tahoma"/>
      <w:sz w:val="16"/>
      <w:szCs w:val="16"/>
      <w:lang w:val="en-GB" w:eastAsia="en-US"/>
    </w:rPr>
  </w:style>
  <w:style w:type="paragraph" w:customStyle="1" w:styleId="N1">
    <w:name w:val="N1"/>
    <w:basedOn w:val="Normal"/>
    <w:link w:val="N1Char"/>
    <w:qFormat/>
    <w:rsid w:val="00032974"/>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032974"/>
    <w:rPr>
      <w:rFonts w:asciiTheme="minorHAnsi" w:eastAsiaTheme="minorEastAsia" w:hAnsiTheme="minorHAnsi" w:cstheme="minorHAnsi"/>
      <w:sz w:val="22"/>
      <w:szCs w:val="22"/>
      <w:lang w:eastAsia="ko-KR" w:bidi="hi-IN"/>
    </w:rPr>
  </w:style>
  <w:style w:type="paragraph" w:customStyle="1" w:styleId="Text0">
    <w:name w:val="Text"/>
    <w:basedOn w:val="Normal"/>
    <w:rsid w:val="00613D42"/>
    <w:pPr>
      <w:widowControl w:val="0"/>
      <w:overflowPunct/>
      <w:autoSpaceDE/>
      <w:autoSpaceDN/>
      <w:adjustRightInd/>
      <w:spacing w:after="0" w:line="252" w:lineRule="auto"/>
      <w:ind w:firstLine="202"/>
      <w:jc w:val="both"/>
      <w:textAlignment w:val="auto"/>
    </w:pPr>
    <w:rPr>
      <w:rFonts w:eastAsia="Times New Roman"/>
      <w:lang w:val="en-US"/>
    </w:rPr>
  </w:style>
  <w:style w:type="character" w:styleId="Emphasis">
    <w:name w:val="Emphasis"/>
    <w:uiPriority w:val="20"/>
    <w:qFormat/>
    <w:rsid w:val="00932F0E"/>
    <w:rPr>
      <w:i/>
      <w:iCs/>
    </w:rPr>
  </w:style>
  <w:style w:type="character" w:styleId="Strong">
    <w:name w:val="Strong"/>
    <w:uiPriority w:val="22"/>
    <w:qFormat/>
    <w:rsid w:val="00932F0E"/>
    <w:rPr>
      <w:b/>
      <w:bCs/>
    </w:rPr>
  </w:style>
  <w:style w:type="paragraph" w:customStyle="1" w:styleId="xmsonormal">
    <w:name w:val="x_msonormal"/>
    <w:basedOn w:val="Normal"/>
    <w:uiPriority w:val="99"/>
    <w:qFormat/>
    <w:rsid w:val="00932F0E"/>
    <w:pPr>
      <w:overflowPunct/>
      <w:autoSpaceDE/>
      <w:autoSpaceDN/>
      <w:adjustRightInd/>
      <w:spacing w:before="100" w:beforeAutospacing="1" w:after="100" w:afterAutospacing="1"/>
      <w:textAlignment w:val="auto"/>
    </w:pPr>
    <w:rPr>
      <w:rFonts w:ascii="Calibri" w:hAnsi="Calibri" w:cs="Calibri"/>
      <w:sz w:val="22"/>
      <w:szCs w:val="22"/>
      <w:lang w:val="en-US" w:eastAsia="zh-CN"/>
    </w:rPr>
  </w:style>
  <w:style w:type="character" w:customStyle="1" w:styleId="B1Char">
    <w:name w:val="B1 Char"/>
    <w:basedOn w:val="DefaultParagraphFont"/>
    <w:locked/>
    <w:rsid w:val="00C824B7"/>
  </w:style>
  <w:style w:type="table" w:styleId="PlainTable1">
    <w:name w:val="Plain Table 1"/>
    <w:basedOn w:val="TableNormal"/>
    <w:uiPriority w:val="41"/>
    <w:rsid w:val="004E43E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E50DAD"/>
  </w:style>
  <w:style w:type="paragraph" w:customStyle="1" w:styleId="Default">
    <w:name w:val="Default"/>
    <w:rsid w:val="00EE0206"/>
    <w:pPr>
      <w:autoSpaceDE w:val="0"/>
      <w:autoSpaceDN w:val="0"/>
      <w:adjustRightInd w:val="0"/>
    </w:pPr>
    <w:rPr>
      <w:rFonts w:ascii="Calibri" w:hAnsi="Calibri" w:cs="Calibri"/>
      <w:color w:val="000000"/>
      <w:sz w:val="24"/>
      <w:szCs w:val="24"/>
    </w:rPr>
  </w:style>
  <w:style w:type="table" w:styleId="GridTable5Dark-Accent3">
    <w:name w:val="Grid Table 5 Dark Accent 3"/>
    <w:basedOn w:val="TableNormal"/>
    <w:uiPriority w:val="50"/>
    <w:rsid w:val="004153B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ListTable4-Accent3">
    <w:name w:val="List Table 4 Accent 3"/>
    <w:basedOn w:val="TableNormal"/>
    <w:uiPriority w:val="49"/>
    <w:rsid w:val="0091210A"/>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
    <w:name w:val="Grid Table 2"/>
    <w:basedOn w:val="TableNormal"/>
    <w:uiPriority w:val="47"/>
    <w:rsid w:val="0091210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
    <w:name w:val="List Table 3"/>
    <w:basedOn w:val="TableNormal"/>
    <w:uiPriority w:val="48"/>
    <w:rsid w:val="0091210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Mention">
    <w:name w:val="Mention"/>
    <w:basedOn w:val="DefaultParagraphFont"/>
    <w:uiPriority w:val="99"/>
    <w:unhideWhenUsed/>
    <w:rsid w:val="00480C0E"/>
    <w:rPr>
      <w:color w:val="2B579A"/>
      <w:shd w:val="clear" w:color="auto" w:fill="E1DFDD"/>
    </w:rPr>
  </w:style>
  <w:style w:type="paragraph" w:styleId="Title">
    <w:name w:val="Title"/>
    <w:basedOn w:val="Normal"/>
    <w:next w:val="Normal"/>
    <w:link w:val="TitleChar"/>
    <w:uiPriority w:val="1"/>
    <w:qFormat/>
    <w:rsid w:val="00770FBE"/>
    <w:pPr>
      <w:overflowPunct/>
      <w:spacing w:after="0"/>
      <w:textAlignment w:val="auto"/>
    </w:pPr>
    <w:rPr>
      <w:sz w:val="24"/>
      <w:szCs w:val="24"/>
      <w:lang w:val="en-US" w:eastAsia="zh-CN"/>
    </w:rPr>
  </w:style>
  <w:style w:type="character" w:customStyle="1" w:styleId="TitleChar">
    <w:name w:val="Title Char"/>
    <w:basedOn w:val="DefaultParagraphFont"/>
    <w:link w:val="Title"/>
    <w:uiPriority w:val="1"/>
    <w:rsid w:val="00770FBE"/>
    <w:rPr>
      <w:rFonts w:ascii="Times New Roman" w:hAnsi="Times New Roman"/>
      <w:sz w:val="24"/>
      <w:szCs w:val="24"/>
    </w:rPr>
  </w:style>
  <w:style w:type="character" w:customStyle="1" w:styleId="CommentSubjectChar">
    <w:name w:val="Comment Subject Char"/>
    <w:basedOn w:val="CommentTextChar"/>
    <w:link w:val="CommentSubject"/>
    <w:uiPriority w:val="99"/>
    <w:semiHidden/>
    <w:rsid w:val="00AD7BBB"/>
    <w:rPr>
      <w:rFonts w:ascii="Times New Roman" w:hAnsi="Times New Roman"/>
      <w:b/>
      <w:bCs/>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6113">
      <w:bodyDiv w:val="1"/>
      <w:marLeft w:val="0"/>
      <w:marRight w:val="0"/>
      <w:marTop w:val="0"/>
      <w:marBottom w:val="0"/>
      <w:divBdr>
        <w:top w:val="none" w:sz="0" w:space="0" w:color="auto"/>
        <w:left w:val="none" w:sz="0" w:space="0" w:color="auto"/>
        <w:bottom w:val="none" w:sz="0" w:space="0" w:color="auto"/>
        <w:right w:val="none" w:sz="0" w:space="0" w:color="auto"/>
      </w:divBdr>
    </w:div>
    <w:div w:id="3211568">
      <w:bodyDiv w:val="1"/>
      <w:marLeft w:val="0"/>
      <w:marRight w:val="0"/>
      <w:marTop w:val="0"/>
      <w:marBottom w:val="0"/>
      <w:divBdr>
        <w:top w:val="none" w:sz="0" w:space="0" w:color="auto"/>
        <w:left w:val="none" w:sz="0" w:space="0" w:color="auto"/>
        <w:bottom w:val="none" w:sz="0" w:space="0" w:color="auto"/>
        <w:right w:val="none" w:sz="0" w:space="0" w:color="auto"/>
      </w:divBdr>
    </w:div>
    <w:div w:id="379722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1246706">
      <w:bodyDiv w:val="1"/>
      <w:marLeft w:val="0"/>
      <w:marRight w:val="0"/>
      <w:marTop w:val="0"/>
      <w:marBottom w:val="0"/>
      <w:divBdr>
        <w:top w:val="none" w:sz="0" w:space="0" w:color="auto"/>
        <w:left w:val="none" w:sz="0" w:space="0" w:color="auto"/>
        <w:bottom w:val="none" w:sz="0" w:space="0" w:color="auto"/>
        <w:right w:val="none" w:sz="0" w:space="0" w:color="auto"/>
      </w:divBdr>
      <w:divsChild>
        <w:div w:id="1763791631">
          <w:marLeft w:val="360"/>
          <w:marRight w:val="0"/>
          <w:marTop w:val="200"/>
          <w:marBottom w:val="0"/>
          <w:divBdr>
            <w:top w:val="none" w:sz="0" w:space="0" w:color="auto"/>
            <w:left w:val="none" w:sz="0" w:space="0" w:color="auto"/>
            <w:bottom w:val="none" w:sz="0" w:space="0" w:color="auto"/>
            <w:right w:val="none" w:sz="0" w:space="0" w:color="auto"/>
          </w:divBdr>
        </w:div>
      </w:divsChild>
    </w:div>
    <w:div w:id="99843392">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4002400">
      <w:bodyDiv w:val="1"/>
      <w:marLeft w:val="0"/>
      <w:marRight w:val="0"/>
      <w:marTop w:val="0"/>
      <w:marBottom w:val="0"/>
      <w:divBdr>
        <w:top w:val="none" w:sz="0" w:space="0" w:color="auto"/>
        <w:left w:val="none" w:sz="0" w:space="0" w:color="auto"/>
        <w:bottom w:val="none" w:sz="0" w:space="0" w:color="auto"/>
        <w:right w:val="none" w:sz="0" w:space="0" w:color="auto"/>
      </w:divBdr>
    </w:div>
    <w:div w:id="21851598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76059611">
      <w:bodyDiv w:val="1"/>
      <w:marLeft w:val="0"/>
      <w:marRight w:val="0"/>
      <w:marTop w:val="0"/>
      <w:marBottom w:val="0"/>
      <w:divBdr>
        <w:top w:val="none" w:sz="0" w:space="0" w:color="auto"/>
        <w:left w:val="none" w:sz="0" w:space="0" w:color="auto"/>
        <w:bottom w:val="none" w:sz="0" w:space="0" w:color="auto"/>
        <w:right w:val="none" w:sz="0" w:space="0" w:color="auto"/>
      </w:divBdr>
      <w:divsChild>
        <w:div w:id="1841433948">
          <w:marLeft w:val="1166"/>
          <w:marRight w:val="0"/>
          <w:marTop w:val="96"/>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293297198">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399791335">
      <w:bodyDiv w:val="1"/>
      <w:marLeft w:val="0"/>
      <w:marRight w:val="0"/>
      <w:marTop w:val="0"/>
      <w:marBottom w:val="0"/>
      <w:divBdr>
        <w:top w:val="none" w:sz="0" w:space="0" w:color="auto"/>
        <w:left w:val="none" w:sz="0" w:space="0" w:color="auto"/>
        <w:bottom w:val="none" w:sz="0" w:space="0" w:color="auto"/>
        <w:right w:val="none" w:sz="0" w:space="0" w:color="auto"/>
      </w:divBdr>
    </w:div>
    <w:div w:id="427507293">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85784078">
      <w:bodyDiv w:val="1"/>
      <w:marLeft w:val="0"/>
      <w:marRight w:val="0"/>
      <w:marTop w:val="0"/>
      <w:marBottom w:val="0"/>
      <w:divBdr>
        <w:top w:val="none" w:sz="0" w:space="0" w:color="auto"/>
        <w:left w:val="none" w:sz="0" w:space="0" w:color="auto"/>
        <w:bottom w:val="none" w:sz="0" w:space="0" w:color="auto"/>
        <w:right w:val="none" w:sz="0" w:space="0" w:color="auto"/>
      </w:divBdr>
      <w:divsChild>
        <w:div w:id="1377467832">
          <w:marLeft w:val="360"/>
          <w:marRight w:val="0"/>
          <w:marTop w:val="200"/>
          <w:marBottom w:val="0"/>
          <w:divBdr>
            <w:top w:val="none" w:sz="0" w:space="0" w:color="auto"/>
            <w:left w:val="none" w:sz="0" w:space="0" w:color="auto"/>
            <w:bottom w:val="none" w:sz="0" w:space="0" w:color="auto"/>
            <w:right w:val="none" w:sz="0" w:space="0" w:color="auto"/>
          </w:divBdr>
        </w:div>
        <w:div w:id="1556164231">
          <w:marLeft w:val="1080"/>
          <w:marRight w:val="0"/>
          <w:marTop w:val="100"/>
          <w:marBottom w:val="0"/>
          <w:divBdr>
            <w:top w:val="none" w:sz="0" w:space="0" w:color="auto"/>
            <w:left w:val="none" w:sz="0" w:space="0" w:color="auto"/>
            <w:bottom w:val="none" w:sz="0" w:space="0" w:color="auto"/>
            <w:right w:val="none" w:sz="0" w:space="0" w:color="auto"/>
          </w:divBdr>
        </w:div>
        <w:div w:id="1775442156">
          <w:marLeft w:val="360"/>
          <w:marRight w:val="0"/>
          <w:marTop w:val="200"/>
          <w:marBottom w:val="0"/>
          <w:divBdr>
            <w:top w:val="none" w:sz="0" w:space="0" w:color="auto"/>
            <w:left w:val="none" w:sz="0" w:space="0" w:color="auto"/>
            <w:bottom w:val="none" w:sz="0" w:space="0" w:color="auto"/>
            <w:right w:val="none" w:sz="0" w:space="0" w:color="auto"/>
          </w:divBdr>
        </w:div>
      </w:divsChild>
    </w:div>
    <w:div w:id="490222505">
      <w:bodyDiv w:val="1"/>
      <w:marLeft w:val="0"/>
      <w:marRight w:val="0"/>
      <w:marTop w:val="0"/>
      <w:marBottom w:val="0"/>
      <w:divBdr>
        <w:top w:val="none" w:sz="0" w:space="0" w:color="auto"/>
        <w:left w:val="none" w:sz="0" w:space="0" w:color="auto"/>
        <w:bottom w:val="none" w:sz="0" w:space="0" w:color="auto"/>
        <w:right w:val="none" w:sz="0" w:space="0" w:color="auto"/>
      </w:divBdr>
    </w:div>
    <w:div w:id="495271521">
      <w:bodyDiv w:val="1"/>
      <w:marLeft w:val="0"/>
      <w:marRight w:val="0"/>
      <w:marTop w:val="0"/>
      <w:marBottom w:val="0"/>
      <w:divBdr>
        <w:top w:val="none" w:sz="0" w:space="0" w:color="auto"/>
        <w:left w:val="none" w:sz="0" w:space="0" w:color="auto"/>
        <w:bottom w:val="none" w:sz="0" w:space="0" w:color="auto"/>
        <w:right w:val="none" w:sz="0" w:space="0" w:color="auto"/>
      </w:divBdr>
    </w:div>
    <w:div w:id="5212125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8683967">
      <w:bodyDiv w:val="1"/>
      <w:marLeft w:val="0"/>
      <w:marRight w:val="0"/>
      <w:marTop w:val="0"/>
      <w:marBottom w:val="0"/>
      <w:divBdr>
        <w:top w:val="none" w:sz="0" w:space="0" w:color="auto"/>
        <w:left w:val="none" w:sz="0" w:space="0" w:color="auto"/>
        <w:bottom w:val="none" w:sz="0" w:space="0" w:color="auto"/>
        <w:right w:val="none" w:sz="0" w:space="0" w:color="auto"/>
      </w:divBdr>
    </w:div>
    <w:div w:id="529299805">
      <w:bodyDiv w:val="1"/>
      <w:marLeft w:val="0"/>
      <w:marRight w:val="0"/>
      <w:marTop w:val="0"/>
      <w:marBottom w:val="0"/>
      <w:divBdr>
        <w:top w:val="none" w:sz="0" w:space="0" w:color="auto"/>
        <w:left w:val="none" w:sz="0" w:space="0" w:color="auto"/>
        <w:bottom w:val="none" w:sz="0" w:space="0" w:color="auto"/>
        <w:right w:val="none" w:sz="0" w:space="0" w:color="auto"/>
      </w:divBdr>
      <w:divsChild>
        <w:div w:id="1754544056">
          <w:marLeft w:val="1166"/>
          <w:marRight w:val="0"/>
          <w:marTop w:val="150"/>
          <w:marBottom w:val="0"/>
          <w:divBdr>
            <w:top w:val="none" w:sz="0" w:space="0" w:color="auto"/>
            <w:left w:val="none" w:sz="0" w:space="0" w:color="auto"/>
            <w:bottom w:val="none" w:sz="0" w:space="0" w:color="auto"/>
            <w:right w:val="none" w:sz="0" w:space="0" w:color="auto"/>
          </w:divBdr>
        </w:div>
      </w:divsChild>
    </w:div>
    <w:div w:id="538082866">
      <w:bodyDiv w:val="1"/>
      <w:marLeft w:val="0"/>
      <w:marRight w:val="0"/>
      <w:marTop w:val="0"/>
      <w:marBottom w:val="0"/>
      <w:divBdr>
        <w:top w:val="none" w:sz="0" w:space="0" w:color="auto"/>
        <w:left w:val="none" w:sz="0" w:space="0" w:color="auto"/>
        <w:bottom w:val="none" w:sz="0" w:space="0" w:color="auto"/>
        <w:right w:val="none" w:sz="0" w:space="0" w:color="auto"/>
      </w:divBdr>
    </w:div>
    <w:div w:id="56079448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20723389">
      <w:bodyDiv w:val="1"/>
      <w:marLeft w:val="0"/>
      <w:marRight w:val="0"/>
      <w:marTop w:val="0"/>
      <w:marBottom w:val="0"/>
      <w:divBdr>
        <w:top w:val="none" w:sz="0" w:space="0" w:color="auto"/>
        <w:left w:val="none" w:sz="0" w:space="0" w:color="auto"/>
        <w:bottom w:val="none" w:sz="0" w:space="0" w:color="auto"/>
        <w:right w:val="none" w:sz="0" w:space="0" w:color="auto"/>
      </w:divBdr>
    </w:div>
    <w:div w:id="630327263">
      <w:bodyDiv w:val="1"/>
      <w:marLeft w:val="0"/>
      <w:marRight w:val="0"/>
      <w:marTop w:val="0"/>
      <w:marBottom w:val="0"/>
      <w:divBdr>
        <w:top w:val="none" w:sz="0" w:space="0" w:color="auto"/>
        <w:left w:val="none" w:sz="0" w:space="0" w:color="auto"/>
        <w:bottom w:val="none" w:sz="0" w:space="0" w:color="auto"/>
        <w:right w:val="none" w:sz="0" w:space="0" w:color="auto"/>
      </w:divBdr>
    </w:div>
    <w:div w:id="641694184">
      <w:bodyDiv w:val="1"/>
      <w:marLeft w:val="0"/>
      <w:marRight w:val="0"/>
      <w:marTop w:val="0"/>
      <w:marBottom w:val="0"/>
      <w:divBdr>
        <w:top w:val="none" w:sz="0" w:space="0" w:color="auto"/>
        <w:left w:val="none" w:sz="0" w:space="0" w:color="auto"/>
        <w:bottom w:val="none" w:sz="0" w:space="0" w:color="auto"/>
        <w:right w:val="none" w:sz="0" w:space="0" w:color="auto"/>
      </w:divBdr>
    </w:div>
    <w:div w:id="647780274">
      <w:bodyDiv w:val="1"/>
      <w:marLeft w:val="0"/>
      <w:marRight w:val="0"/>
      <w:marTop w:val="0"/>
      <w:marBottom w:val="0"/>
      <w:divBdr>
        <w:top w:val="none" w:sz="0" w:space="0" w:color="auto"/>
        <w:left w:val="none" w:sz="0" w:space="0" w:color="auto"/>
        <w:bottom w:val="none" w:sz="0" w:space="0" w:color="auto"/>
        <w:right w:val="none" w:sz="0" w:space="0" w:color="auto"/>
      </w:divBdr>
    </w:div>
    <w:div w:id="652031047">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886032">
      <w:bodyDiv w:val="1"/>
      <w:marLeft w:val="0"/>
      <w:marRight w:val="0"/>
      <w:marTop w:val="0"/>
      <w:marBottom w:val="0"/>
      <w:divBdr>
        <w:top w:val="none" w:sz="0" w:space="0" w:color="auto"/>
        <w:left w:val="none" w:sz="0" w:space="0" w:color="auto"/>
        <w:bottom w:val="none" w:sz="0" w:space="0" w:color="auto"/>
        <w:right w:val="none" w:sz="0" w:space="0" w:color="auto"/>
      </w:divBdr>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58448772">
      <w:bodyDiv w:val="1"/>
      <w:marLeft w:val="0"/>
      <w:marRight w:val="0"/>
      <w:marTop w:val="0"/>
      <w:marBottom w:val="0"/>
      <w:divBdr>
        <w:top w:val="none" w:sz="0" w:space="0" w:color="auto"/>
        <w:left w:val="none" w:sz="0" w:space="0" w:color="auto"/>
        <w:bottom w:val="none" w:sz="0" w:space="0" w:color="auto"/>
        <w:right w:val="none" w:sz="0" w:space="0" w:color="auto"/>
      </w:divBdr>
      <w:divsChild>
        <w:div w:id="1744911516">
          <w:marLeft w:val="1166"/>
          <w:marRight w:val="0"/>
          <w:marTop w:val="0"/>
          <w:marBottom w:val="0"/>
          <w:divBdr>
            <w:top w:val="none" w:sz="0" w:space="0" w:color="auto"/>
            <w:left w:val="none" w:sz="0" w:space="0" w:color="auto"/>
            <w:bottom w:val="none" w:sz="0" w:space="0" w:color="auto"/>
            <w:right w:val="none" w:sz="0" w:space="0" w:color="auto"/>
          </w:divBdr>
        </w:div>
        <w:div w:id="1846935614">
          <w:marLeft w:val="446"/>
          <w:marRight w:val="0"/>
          <w:marTop w:val="0"/>
          <w:marBottom w:val="0"/>
          <w:divBdr>
            <w:top w:val="none" w:sz="0" w:space="0" w:color="auto"/>
            <w:left w:val="none" w:sz="0" w:space="0" w:color="auto"/>
            <w:bottom w:val="none" w:sz="0" w:space="0" w:color="auto"/>
            <w:right w:val="none" w:sz="0" w:space="0" w:color="auto"/>
          </w:divBdr>
        </w:div>
        <w:div w:id="1866745402">
          <w:marLeft w:val="1166"/>
          <w:marRight w:val="0"/>
          <w:marTop w:val="0"/>
          <w:marBottom w:val="0"/>
          <w:divBdr>
            <w:top w:val="none" w:sz="0" w:space="0" w:color="auto"/>
            <w:left w:val="none" w:sz="0" w:space="0" w:color="auto"/>
            <w:bottom w:val="none" w:sz="0" w:space="0" w:color="auto"/>
            <w:right w:val="none" w:sz="0" w:space="0" w:color="auto"/>
          </w:divBdr>
        </w:div>
        <w:div w:id="1870528800">
          <w:marLeft w:val="446"/>
          <w:marRight w:val="0"/>
          <w:marTop w:val="0"/>
          <w:marBottom w:val="0"/>
          <w:divBdr>
            <w:top w:val="none" w:sz="0" w:space="0" w:color="auto"/>
            <w:left w:val="none" w:sz="0" w:space="0" w:color="auto"/>
            <w:bottom w:val="none" w:sz="0" w:space="0" w:color="auto"/>
            <w:right w:val="none" w:sz="0" w:space="0" w:color="auto"/>
          </w:divBdr>
        </w:div>
      </w:divsChild>
    </w:div>
    <w:div w:id="767774357">
      <w:bodyDiv w:val="1"/>
      <w:marLeft w:val="0"/>
      <w:marRight w:val="0"/>
      <w:marTop w:val="0"/>
      <w:marBottom w:val="0"/>
      <w:divBdr>
        <w:top w:val="none" w:sz="0" w:space="0" w:color="auto"/>
        <w:left w:val="none" w:sz="0" w:space="0" w:color="auto"/>
        <w:bottom w:val="none" w:sz="0" w:space="0" w:color="auto"/>
        <w:right w:val="none" w:sz="0" w:space="0" w:color="auto"/>
      </w:divBdr>
      <w:divsChild>
        <w:div w:id="37897712">
          <w:marLeft w:val="274"/>
          <w:marRight w:val="0"/>
          <w:marTop w:val="150"/>
          <w:marBottom w:val="0"/>
          <w:divBdr>
            <w:top w:val="none" w:sz="0" w:space="0" w:color="auto"/>
            <w:left w:val="none" w:sz="0" w:space="0" w:color="auto"/>
            <w:bottom w:val="none" w:sz="0" w:space="0" w:color="auto"/>
            <w:right w:val="none" w:sz="0" w:space="0" w:color="auto"/>
          </w:divBdr>
        </w:div>
        <w:div w:id="325135211">
          <w:marLeft w:val="1166"/>
          <w:marRight w:val="0"/>
          <w:marTop w:val="150"/>
          <w:marBottom w:val="0"/>
          <w:divBdr>
            <w:top w:val="none" w:sz="0" w:space="0" w:color="auto"/>
            <w:left w:val="none" w:sz="0" w:space="0" w:color="auto"/>
            <w:bottom w:val="none" w:sz="0" w:space="0" w:color="auto"/>
            <w:right w:val="none" w:sz="0" w:space="0" w:color="auto"/>
          </w:divBdr>
        </w:div>
        <w:div w:id="976839445">
          <w:marLeft w:val="1166"/>
          <w:marRight w:val="0"/>
          <w:marTop w:val="150"/>
          <w:marBottom w:val="0"/>
          <w:divBdr>
            <w:top w:val="none" w:sz="0" w:space="0" w:color="auto"/>
            <w:left w:val="none" w:sz="0" w:space="0" w:color="auto"/>
            <w:bottom w:val="none" w:sz="0" w:space="0" w:color="auto"/>
            <w:right w:val="none" w:sz="0" w:space="0" w:color="auto"/>
          </w:divBdr>
        </w:div>
        <w:div w:id="1971545188">
          <w:marLeft w:val="1166"/>
          <w:marRight w:val="0"/>
          <w:marTop w:val="15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5510804">
      <w:bodyDiv w:val="1"/>
      <w:marLeft w:val="0"/>
      <w:marRight w:val="0"/>
      <w:marTop w:val="0"/>
      <w:marBottom w:val="0"/>
      <w:divBdr>
        <w:top w:val="none" w:sz="0" w:space="0" w:color="auto"/>
        <w:left w:val="none" w:sz="0" w:space="0" w:color="auto"/>
        <w:bottom w:val="none" w:sz="0" w:space="0" w:color="auto"/>
        <w:right w:val="none" w:sz="0" w:space="0" w:color="auto"/>
      </w:divBdr>
    </w:div>
    <w:div w:id="867258598">
      <w:bodyDiv w:val="1"/>
      <w:marLeft w:val="0"/>
      <w:marRight w:val="0"/>
      <w:marTop w:val="0"/>
      <w:marBottom w:val="0"/>
      <w:divBdr>
        <w:top w:val="none" w:sz="0" w:space="0" w:color="auto"/>
        <w:left w:val="none" w:sz="0" w:space="0" w:color="auto"/>
        <w:bottom w:val="none" w:sz="0" w:space="0" w:color="auto"/>
        <w:right w:val="none" w:sz="0" w:space="0" w:color="auto"/>
      </w:divBdr>
    </w:div>
    <w:div w:id="87361306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50165198">
      <w:bodyDiv w:val="1"/>
      <w:marLeft w:val="0"/>
      <w:marRight w:val="0"/>
      <w:marTop w:val="0"/>
      <w:marBottom w:val="0"/>
      <w:divBdr>
        <w:top w:val="none" w:sz="0" w:space="0" w:color="auto"/>
        <w:left w:val="none" w:sz="0" w:space="0" w:color="auto"/>
        <w:bottom w:val="none" w:sz="0" w:space="0" w:color="auto"/>
        <w:right w:val="none" w:sz="0" w:space="0" w:color="auto"/>
      </w:divBdr>
    </w:div>
    <w:div w:id="961499262">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26559771">
      <w:bodyDiv w:val="1"/>
      <w:marLeft w:val="0"/>
      <w:marRight w:val="0"/>
      <w:marTop w:val="0"/>
      <w:marBottom w:val="0"/>
      <w:divBdr>
        <w:top w:val="none" w:sz="0" w:space="0" w:color="auto"/>
        <w:left w:val="none" w:sz="0" w:space="0" w:color="auto"/>
        <w:bottom w:val="none" w:sz="0" w:space="0" w:color="auto"/>
        <w:right w:val="none" w:sz="0" w:space="0" w:color="auto"/>
      </w:divBdr>
    </w:div>
    <w:div w:id="1028066205">
      <w:bodyDiv w:val="1"/>
      <w:marLeft w:val="0"/>
      <w:marRight w:val="0"/>
      <w:marTop w:val="0"/>
      <w:marBottom w:val="0"/>
      <w:divBdr>
        <w:top w:val="none" w:sz="0" w:space="0" w:color="auto"/>
        <w:left w:val="none" w:sz="0" w:space="0" w:color="auto"/>
        <w:bottom w:val="none" w:sz="0" w:space="0" w:color="auto"/>
        <w:right w:val="none" w:sz="0" w:space="0" w:color="auto"/>
      </w:divBdr>
    </w:div>
    <w:div w:id="1038431614">
      <w:bodyDiv w:val="1"/>
      <w:marLeft w:val="0"/>
      <w:marRight w:val="0"/>
      <w:marTop w:val="0"/>
      <w:marBottom w:val="0"/>
      <w:divBdr>
        <w:top w:val="none" w:sz="0" w:space="0" w:color="auto"/>
        <w:left w:val="none" w:sz="0" w:space="0" w:color="auto"/>
        <w:bottom w:val="none" w:sz="0" w:space="0" w:color="auto"/>
        <w:right w:val="none" w:sz="0" w:space="0" w:color="auto"/>
      </w:divBdr>
      <w:divsChild>
        <w:div w:id="1179150985">
          <w:marLeft w:val="1166"/>
          <w:marRight w:val="0"/>
          <w:marTop w:val="150"/>
          <w:marBottom w:val="0"/>
          <w:divBdr>
            <w:top w:val="none" w:sz="0" w:space="0" w:color="auto"/>
            <w:left w:val="none" w:sz="0" w:space="0" w:color="auto"/>
            <w:bottom w:val="none" w:sz="0" w:space="0" w:color="auto"/>
            <w:right w:val="none" w:sz="0" w:space="0" w:color="auto"/>
          </w:divBdr>
        </w:div>
      </w:divsChild>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610537">
      <w:bodyDiv w:val="1"/>
      <w:marLeft w:val="0"/>
      <w:marRight w:val="0"/>
      <w:marTop w:val="0"/>
      <w:marBottom w:val="0"/>
      <w:divBdr>
        <w:top w:val="none" w:sz="0" w:space="0" w:color="auto"/>
        <w:left w:val="none" w:sz="0" w:space="0" w:color="auto"/>
        <w:bottom w:val="none" w:sz="0" w:space="0" w:color="auto"/>
        <w:right w:val="none" w:sz="0" w:space="0" w:color="auto"/>
      </w:divBdr>
    </w:div>
    <w:div w:id="105173024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247069">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889304">
      <w:bodyDiv w:val="1"/>
      <w:marLeft w:val="0"/>
      <w:marRight w:val="0"/>
      <w:marTop w:val="0"/>
      <w:marBottom w:val="0"/>
      <w:divBdr>
        <w:top w:val="none" w:sz="0" w:space="0" w:color="auto"/>
        <w:left w:val="none" w:sz="0" w:space="0" w:color="auto"/>
        <w:bottom w:val="none" w:sz="0" w:space="0" w:color="auto"/>
        <w:right w:val="none" w:sz="0" w:space="0" w:color="auto"/>
      </w:divBdr>
    </w:div>
    <w:div w:id="1143084244">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4300714">
      <w:bodyDiv w:val="1"/>
      <w:marLeft w:val="0"/>
      <w:marRight w:val="0"/>
      <w:marTop w:val="0"/>
      <w:marBottom w:val="0"/>
      <w:divBdr>
        <w:top w:val="none" w:sz="0" w:space="0" w:color="auto"/>
        <w:left w:val="none" w:sz="0" w:space="0" w:color="auto"/>
        <w:bottom w:val="none" w:sz="0" w:space="0" w:color="auto"/>
        <w:right w:val="none" w:sz="0" w:space="0" w:color="auto"/>
      </w:divBdr>
    </w:div>
    <w:div w:id="1230461935">
      <w:bodyDiv w:val="1"/>
      <w:marLeft w:val="0"/>
      <w:marRight w:val="0"/>
      <w:marTop w:val="0"/>
      <w:marBottom w:val="0"/>
      <w:divBdr>
        <w:top w:val="none" w:sz="0" w:space="0" w:color="auto"/>
        <w:left w:val="none" w:sz="0" w:space="0" w:color="auto"/>
        <w:bottom w:val="none" w:sz="0" w:space="0" w:color="auto"/>
        <w:right w:val="none" w:sz="0" w:space="0" w:color="auto"/>
      </w:divBdr>
      <w:divsChild>
        <w:div w:id="181287347">
          <w:marLeft w:val="1627"/>
          <w:marRight w:val="0"/>
          <w:marTop w:val="0"/>
          <w:marBottom w:val="0"/>
          <w:divBdr>
            <w:top w:val="none" w:sz="0" w:space="0" w:color="auto"/>
            <w:left w:val="none" w:sz="0" w:space="0" w:color="auto"/>
            <w:bottom w:val="none" w:sz="0" w:space="0" w:color="auto"/>
            <w:right w:val="none" w:sz="0" w:space="0" w:color="auto"/>
          </w:divBdr>
        </w:div>
        <w:div w:id="189534688">
          <w:marLeft w:val="1627"/>
          <w:marRight w:val="0"/>
          <w:marTop w:val="0"/>
          <w:marBottom w:val="0"/>
          <w:divBdr>
            <w:top w:val="none" w:sz="0" w:space="0" w:color="auto"/>
            <w:left w:val="none" w:sz="0" w:space="0" w:color="auto"/>
            <w:bottom w:val="none" w:sz="0" w:space="0" w:color="auto"/>
            <w:right w:val="none" w:sz="0" w:space="0" w:color="auto"/>
          </w:divBdr>
        </w:div>
        <w:div w:id="219831460">
          <w:marLeft w:val="1627"/>
          <w:marRight w:val="0"/>
          <w:marTop w:val="0"/>
          <w:marBottom w:val="0"/>
          <w:divBdr>
            <w:top w:val="none" w:sz="0" w:space="0" w:color="auto"/>
            <w:left w:val="none" w:sz="0" w:space="0" w:color="auto"/>
            <w:bottom w:val="none" w:sz="0" w:space="0" w:color="auto"/>
            <w:right w:val="none" w:sz="0" w:space="0" w:color="auto"/>
          </w:divBdr>
        </w:div>
        <w:div w:id="1044330719">
          <w:marLeft w:val="1627"/>
          <w:marRight w:val="0"/>
          <w:marTop w:val="0"/>
          <w:marBottom w:val="0"/>
          <w:divBdr>
            <w:top w:val="none" w:sz="0" w:space="0" w:color="auto"/>
            <w:left w:val="none" w:sz="0" w:space="0" w:color="auto"/>
            <w:bottom w:val="none" w:sz="0" w:space="0" w:color="auto"/>
            <w:right w:val="none" w:sz="0" w:space="0" w:color="auto"/>
          </w:divBdr>
        </w:div>
        <w:div w:id="1046026684">
          <w:marLeft w:val="1627"/>
          <w:marRight w:val="0"/>
          <w:marTop w:val="0"/>
          <w:marBottom w:val="0"/>
          <w:divBdr>
            <w:top w:val="none" w:sz="0" w:space="0" w:color="auto"/>
            <w:left w:val="none" w:sz="0" w:space="0" w:color="auto"/>
            <w:bottom w:val="none" w:sz="0" w:space="0" w:color="auto"/>
            <w:right w:val="none" w:sz="0" w:space="0" w:color="auto"/>
          </w:divBdr>
        </w:div>
        <w:div w:id="1765683107">
          <w:marLeft w:val="1627"/>
          <w:marRight w:val="0"/>
          <w:marTop w:val="0"/>
          <w:marBottom w:val="0"/>
          <w:divBdr>
            <w:top w:val="none" w:sz="0" w:space="0" w:color="auto"/>
            <w:left w:val="none" w:sz="0" w:space="0" w:color="auto"/>
            <w:bottom w:val="none" w:sz="0" w:space="0" w:color="auto"/>
            <w:right w:val="none" w:sz="0" w:space="0" w:color="auto"/>
          </w:divBdr>
        </w:div>
      </w:divsChild>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2055541">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8538536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329235">
      <w:bodyDiv w:val="1"/>
      <w:marLeft w:val="0"/>
      <w:marRight w:val="0"/>
      <w:marTop w:val="0"/>
      <w:marBottom w:val="0"/>
      <w:divBdr>
        <w:top w:val="none" w:sz="0" w:space="0" w:color="auto"/>
        <w:left w:val="none" w:sz="0" w:space="0" w:color="auto"/>
        <w:bottom w:val="none" w:sz="0" w:space="0" w:color="auto"/>
        <w:right w:val="none" w:sz="0" w:space="0" w:color="auto"/>
      </w:divBdr>
    </w:div>
    <w:div w:id="1318846929">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37074465">
      <w:bodyDiv w:val="1"/>
      <w:marLeft w:val="0"/>
      <w:marRight w:val="0"/>
      <w:marTop w:val="0"/>
      <w:marBottom w:val="0"/>
      <w:divBdr>
        <w:top w:val="none" w:sz="0" w:space="0" w:color="auto"/>
        <w:left w:val="none" w:sz="0" w:space="0" w:color="auto"/>
        <w:bottom w:val="none" w:sz="0" w:space="0" w:color="auto"/>
        <w:right w:val="none" w:sz="0" w:space="0" w:color="auto"/>
      </w:divBdr>
      <w:divsChild>
        <w:div w:id="1555696226">
          <w:marLeft w:val="1627"/>
          <w:marRight w:val="0"/>
          <w:marTop w:val="0"/>
          <w:marBottom w:val="0"/>
          <w:divBdr>
            <w:top w:val="none" w:sz="0" w:space="0" w:color="auto"/>
            <w:left w:val="none" w:sz="0" w:space="0" w:color="auto"/>
            <w:bottom w:val="none" w:sz="0" w:space="0" w:color="auto"/>
            <w:right w:val="none" w:sz="0" w:space="0" w:color="auto"/>
          </w:divBdr>
        </w:div>
      </w:divsChild>
    </w:div>
    <w:div w:id="1356230090">
      <w:bodyDiv w:val="1"/>
      <w:marLeft w:val="0"/>
      <w:marRight w:val="0"/>
      <w:marTop w:val="0"/>
      <w:marBottom w:val="0"/>
      <w:divBdr>
        <w:top w:val="none" w:sz="0" w:space="0" w:color="auto"/>
        <w:left w:val="none" w:sz="0" w:space="0" w:color="auto"/>
        <w:bottom w:val="none" w:sz="0" w:space="0" w:color="auto"/>
        <w:right w:val="none" w:sz="0" w:space="0" w:color="auto"/>
      </w:divBdr>
      <w:divsChild>
        <w:div w:id="1486703156">
          <w:marLeft w:val="1166"/>
          <w:marRight w:val="0"/>
          <w:marTop w:val="15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8303897">
      <w:bodyDiv w:val="1"/>
      <w:marLeft w:val="0"/>
      <w:marRight w:val="0"/>
      <w:marTop w:val="0"/>
      <w:marBottom w:val="0"/>
      <w:divBdr>
        <w:top w:val="none" w:sz="0" w:space="0" w:color="auto"/>
        <w:left w:val="none" w:sz="0" w:space="0" w:color="auto"/>
        <w:bottom w:val="none" w:sz="0" w:space="0" w:color="auto"/>
        <w:right w:val="none" w:sz="0" w:space="0" w:color="auto"/>
      </w:divBdr>
    </w:div>
    <w:div w:id="1429934850">
      <w:bodyDiv w:val="1"/>
      <w:marLeft w:val="0"/>
      <w:marRight w:val="0"/>
      <w:marTop w:val="0"/>
      <w:marBottom w:val="0"/>
      <w:divBdr>
        <w:top w:val="none" w:sz="0" w:space="0" w:color="auto"/>
        <w:left w:val="none" w:sz="0" w:space="0" w:color="auto"/>
        <w:bottom w:val="none" w:sz="0" w:space="0" w:color="auto"/>
        <w:right w:val="none" w:sz="0" w:space="0" w:color="auto"/>
      </w:divBdr>
    </w:div>
    <w:div w:id="1432357407">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52478080">
      <w:bodyDiv w:val="1"/>
      <w:marLeft w:val="0"/>
      <w:marRight w:val="0"/>
      <w:marTop w:val="0"/>
      <w:marBottom w:val="0"/>
      <w:divBdr>
        <w:top w:val="none" w:sz="0" w:space="0" w:color="auto"/>
        <w:left w:val="none" w:sz="0" w:space="0" w:color="auto"/>
        <w:bottom w:val="none" w:sz="0" w:space="0" w:color="auto"/>
        <w:right w:val="none" w:sz="0" w:space="0" w:color="auto"/>
      </w:divBdr>
      <w:divsChild>
        <w:div w:id="1648320105">
          <w:marLeft w:val="547"/>
          <w:marRight w:val="0"/>
          <w:marTop w:val="0"/>
          <w:marBottom w:val="0"/>
          <w:divBdr>
            <w:top w:val="none" w:sz="0" w:space="0" w:color="auto"/>
            <w:left w:val="none" w:sz="0" w:space="0" w:color="auto"/>
            <w:bottom w:val="none" w:sz="0" w:space="0" w:color="auto"/>
            <w:right w:val="none" w:sz="0" w:space="0" w:color="auto"/>
          </w:divBdr>
        </w:div>
        <w:div w:id="1699818103">
          <w:marLeft w:val="1080"/>
          <w:marRight w:val="0"/>
          <w:marTop w:val="0"/>
          <w:marBottom w:val="0"/>
          <w:divBdr>
            <w:top w:val="none" w:sz="0" w:space="0" w:color="auto"/>
            <w:left w:val="none" w:sz="0" w:space="0" w:color="auto"/>
            <w:bottom w:val="none" w:sz="0" w:space="0" w:color="auto"/>
            <w:right w:val="none" w:sz="0" w:space="0" w:color="auto"/>
          </w:divBdr>
        </w:div>
        <w:div w:id="1997563980">
          <w:marLeft w:val="1080"/>
          <w:marRight w:val="0"/>
          <w:marTop w:val="0"/>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51965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070589">
      <w:bodyDiv w:val="1"/>
      <w:marLeft w:val="0"/>
      <w:marRight w:val="0"/>
      <w:marTop w:val="0"/>
      <w:marBottom w:val="0"/>
      <w:divBdr>
        <w:top w:val="none" w:sz="0" w:space="0" w:color="auto"/>
        <w:left w:val="none" w:sz="0" w:space="0" w:color="auto"/>
        <w:bottom w:val="none" w:sz="0" w:space="0" w:color="auto"/>
        <w:right w:val="none" w:sz="0" w:space="0" w:color="auto"/>
      </w:divBdr>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49999431">
      <w:bodyDiv w:val="1"/>
      <w:marLeft w:val="0"/>
      <w:marRight w:val="0"/>
      <w:marTop w:val="0"/>
      <w:marBottom w:val="0"/>
      <w:divBdr>
        <w:top w:val="none" w:sz="0" w:space="0" w:color="auto"/>
        <w:left w:val="none" w:sz="0" w:space="0" w:color="auto"/>
        <w:bottom w:val="none" w:sz="0" w:space="0" w:color="auto"/>
        <w:right w:val="none" w:sz="0" w:space="0" w:color="auto"/>
      </w:divBdr>
      <w:divsChild>
        <w:div w:id="725687540">
          <w:marLeft w:val="360"/>
          <w:marRight w:val="0"/>
          <w:marTop w:val="20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24132">
      <w:bodyDiv w:val="1"/>
      <w:marLeft w:val="0"/>
      <w:marRight w:val="0"/>
      <w:marTop w:val="0"/>
      <w:marBottom w:val="0"/>
      <w:divBdr>
        <w:top w:val="none" w:sz="0" w:space="0" w:color="auto"/>
        <w:left w:val="none" w:sz="0" w:space="0" w:color="auto"/>
        <w:bottom w:val="none" w:sz="0" w:space="0" w:color="auto"/>
        <w:right w:val="none" w:sz="0" w:space="0" w:color="auto"/>
      </w:divBdr>
    </w:div>
    <w:div w:id="1585987846">
      <w:bodyDiv w:val="1"/>
      <w:marLeft w:val="0"/>
      <w:marRight w:val="0"/>
      <w:marTop w:val="0"/>
      <w:marBottom w:val="0"/>
      <w:divBdr>
        <w:top w:val="none" w:sz="0" w:space="0" w:color="auto"/>
        <w:left w:val="none" w:sz="0" w:space="0" w:color="auto"/>
        <w:bottom w:val="none" w:sz="0" w:space="0" w:color="auto"/>
        <w:right w:val="none" w:sz="0" w:space="0" w:color="auto"/>
      </w:divBdr>
    </w:div>
    <w:div w:id="1587034347">
      <w:bodyDiv w:val="1"/>
      <w:marLeft w:val="0"/>
      <w:marRight w:val="0"/>
      <w:marTop w:val="0"/>
      <w:marBottom w:val="0"/>
      <w:divBdr>
        <w:top w:val="none" w:sz="0" w:space="0" w:color="auto"/>
        <w:left w:val="none" w:sz="0" w:space="0" w:color="auto"/>
        <w:bottom w:val="none" w:sz="0" w:space="0" w:color="auto"/>
        <w:right w:val="none" w:sz="0" w:space="0" w:color="auto"/>
      </w:divBdr>
      <w:divsChild>
        <w:div w:id="666590664">
          <w:marLeft w:val="446"/>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8606553">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1641292">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598304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2357043">
      <w:bodyDiv w:val="1"/>
      <w:marLeft w:val="0"/>
      <w:marRight w:val="0"/>
      <w:marTop w:val="0"/>
      <w:marBottom w:val="0"/>
      <w:divBdr>
        <w:top w:val="none" w:sz="0" w:space="0" w:color="auto"/>
        <w:left w:val="none" w:sz="0" w:space="0" w:color="auto"/>
        <w:bottom w:val="none" w:sz="0" w:space="0" w:color="auto"/>
        <w:right w:val="none" w:sz="0" w:space="0" w:color="auto"/>
      </w:divBdr>
    </w:div>
    <w:div w:id="1804229330">
      <w:bodyDiv w:val="1"/>
      <w:marLeft w:val="0"/>
      <w:marRight w:val="0"/>
      <w:marTop w:val="0"/>
      <w:marBottom w:val="0"/>
      <w:divBdr>
        <w:top w:val="none" w:sz="0" w:space="0" w:color="auto"/>
        <w:left w:val="none" w:sz="0" w:space="0" w:color="auto"/>
        <w:bottom w:val="none" w:sz="0" w:space="0" w:color="auto"/>
        <w:right w:val="none" w:sz="0" w:space="0" w:color="auto"/>
      </w:divBdr>
    </w:div>
    <w:div w:id="1823809865">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012100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49562093">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739287">
      <w:bodyDiv w:val="1"/>
      <w:marLeft w:val="0"/>
      <w:marRight w:val="0"/>
      <w:marTop w:val="0"/>
      <w:marBottom w:val="0"/>
      <w:divBdr>
        <w:top w:val="none" w:sz="0" w:space="0" w:color="auto"/>
        <w:left w:val="none" w:sz="0" w:space="0" w:color="auto"/>
        <w:bottom w:val="none" w:sz="0" w:space="0" w:color="auto"/>
        <w:right w:val="none" w:sz="0" w:space="0" w:color="auto"/>
      </w:divBdr>
    </w:div>
    <w:div w:id="1861815110">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4297096">
      <w:bodyDiv w:val="1"/>
      <w:marLeft w:val="0"/>
      <w:marRight w:val="0"/>
      <w:marTop w:val="0"/>
      <w:marBottom w:val="0"/>
      <w:divBdr>
        <w:top w:val="none" w:sz="0" w:space="0" w:color="auto"/>
        <w:left w:val="none" w:sz="0" w:space="0" w:color="auto"/>
        <w:bottom w:val="none" w:sz="0" w:space="0" w:color="auto"/>
        <w:right w:val="none" w:sz="0" w:space="0" w:color="auto"/>
      </w:divBdr>
    </w:div>
    <w:div w:id="1927180250">
      <w:bodyDiv w:val="1"/>
      <w:marLeft w:val="0"/>
      <w:marRight w:val="0"/>
      <w:marTop w:val="0"/>
      <w:marBottom w:val="0"/>
      <w:divBdr>
        <w:top w:val="none" w:sz="0" w:space="0" w:color="auto"/>
        <w:left w:val="none" w:sz="0" w:space="0" w:color="auto"/>
        <w:bottom w:val="none" w:sz="0" w:space="0" w:color="auto"/>
        <w:right w:val="none" w:sz="0" w:space="0" w:color="auto"/>
      </w:divBdr>
    </w:div>
    <w:div w:id="1930961521">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26257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161417">
      <w:bodyDiv w:val="1"/>
      <w:marLeft w:val="0"/>
      <w:marRight w:val="0"/>
      <w:marTop w:val="0"/>
      <w:marBottom w:val="0"/>
      <w:divBdr>
        <w:top w:val="none" w:sz="0" w:space="0" w:color="auto"/>
        <w:left w:val="none" w:sz="0" w:space="0" w:color="auto"/>
        <w:bottom w:val="none" w:sz="0" w:space="0" w:color="auto"/>
        <w:right w:val="none" w:sz="0" w:space="0" w:color="auto"/>
      </w:divBdr>
    </w:div>
    <w:div w:id="2123069522">
      <w:bodyDiv w:val="1"/>
      <w:marLeft w:val="0"/>
      <w:marRight w:val="0"/>
      <w:marTop w:val="0"/>
      <w:marBottom w:val="0"/>
      <w:divBdr>
        <w:top w:val="none" w:sz="0" w:space="0" w:color="auto"/>
        <w:left w:val="none" w:sz="0" w:space="0" w:color="auto"/>
        <w:bottom w:val="none" w:sz="0" w:space="0" w:color="auto"/>
        <w:right w:val="none" w:sz="0" w:space="0" w:color="auto"/>
      </w:divBdr>
      <w:divsChild>
        <w:div w:id="568148601">
          <w:marLeft w:val="446"/>
          <w:marRight w:val="0"/>
          <w:marTop w:val="0"/>
          <w:marBottom w:val="0"/>
          <w:divBdr>
            <w:top w:val="none" w:sz="0" w:space="0" w:color="auto"/>
            <w:left w:val="none" w:sz="0" w:space="0" w:color="auto"/>
            <w:bottom w:val="none" w:sz="0" w:space="0" w:color="auto"/>
            <w:right w:val="none" w:sz="0" w:space="0" w:color="auto"/>
          </w:divBdr>
        </w:div>
        <w:div w:id="1160543049">
          <w:marLeft w:val="446"/>
          <w:marRight w:val="0"/>
          <w:marTop w:val="0"/>
          <w:marBottom w:val="0"/>
          <w:divBdr>
            <w:top w:val="none" w:sz="0" w:space="0" w:color="auto"/>
            <w:left w:val="none" w:sz="0" w:space="0" w:color="auto"/>
            <w:bottom w:val="none" w:sz="0" w:space="0" w:color="auto"/>
            <w:right w:val="none" w:sz="0" w:space="0" w:color="auto"/>
          </w:divBdr>
        </w:div>
        <w:div w:id="1234853546">
          <w:marLeft w:val="446"/>
          <w:marRight w:val="0"/>
          <w:marTop w:val="0"/>
          <w:marBottom w:val="0"/>
          <w:divBdr>
            <w:top w:val="none" w:sz="0" w:space="0" w:color="auto"/>
            <w:left w:val="none" w:sz="0" w:space="0" w:color="auto"/>
            <w:bottom w:val="none" w:sz="0" w:space="0" w:color="auto"/>
            <w:right w:val="none" w:sz="0" w:space="0" w:color="auto"/>
          </w:divBdr>
        </w:div>
        <w:div w:id="1556969203">
          <w:marLeft w:val="446"/>
          <w:marRight w:val="0"/>
          <w:marTop w:val="0"/>
          <w:marBottom w:val="0"/>
          <w:divBdr>
            <w:top w:val="none" w:sz="0" w:space="0" w:color="auto"/>
            <w:left w:val="none" w:sz="0" w:space="0" w:color="auto"/>
            <w:bottom w:val="none" w:sz="0" w:space="0" w:color="auto"/>
            <w:right w:val="none" w:sz="0" w:space="0" w:color="auto"/>
          </w:divBdr>
        </w:div>
      </w:divsChild>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image" Target="media/image10.emf"/><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9.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png"/><Relationship Id="rId32"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2.emf"/><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footer" Target="footer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f9175c0f-5123-47ae-b030-1b44917103bb">
      <UserInfo>
        <DisplayName>Yifan Li</DisplayName>
        <AccountId>73</AccountId>
        <AccountType/>
      </UserInfo>
      <UserInfo>
        <DisplayName>Allan Tsai</DisplayName>
        <AccountId>17</AccountId>
        <AccountType/>
      </UserInfo>
      <UserInfo>
        <DisplayName>Ravikumar Pragada</DisplayName>
        <AccountId>9</AccountId>
        <AccountType/>
      </UserInfo>
      <UserInfo>
        <DisplayName>Patrick Svedman (Consultant)</DisplayName>
        <AccountId>18</AccountId>
        <AccountType/>
      </UserInfo>
      <UserInfo>
        <DisplayName>Jyotish Robin</DisplayName>
        <AccountId>108</AccountId>
        <AccountType/>
      </UserInfo>
      <UserInfo>
        <DisplayName>Afshin Haghighat</DisplayName>
        <AccountId>29</AccountId>
        <AccountType/>
      </UserInfo>
      <UserInfo>
        <DisplayName>Zihao You</DisplayName>
        <AccountId>69</AccountId>
        <AccountType/>
      </UserInfo>
      <UserInfo>
        <DisplayName>Frank LaSita</DisplayName>
        <AccountId>34</AccountId>
        <AccountType/>
      </UserInfo>
      <UserInfo>
        <DisplayName>Ahmed Mostafa</DisplayName>
        <AccountId>68</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EE6E88348DBB434EB5A66F582FC5CDB5" ma:contentTypeVersion="6" ma:contentTypeDescription="Create a new document." ma:contentTypeScope="" ma:versionID="2b4ac38a68f34ac27949ef49f6eb38de">
  <xsd:schema xmlns:xsd="http://www.w3.org/2001/XMLSchema" xmlns:xs="http://www.w3.org/2001/XMLSchema" xmlns:p="http://schemas.microsoft.com/office/2006/metadata/properties" xmlns:ns2="6d234af0-c696-4aa9-9b93-89516b9dffbe" xmlns:ns3="f9175c0f-5123-47ae-b030-1b44917103bb" targetNamespace="http://schemas.microsoft.com/office/2006/metadata/properties" ma:root="true" ma:fieldsID="81b4e6cdd3ac2c2b152c09734cccd5ef" ns2:_="" ns3:_="">
    <xsd:import namespace="6d234af0-c696-4aa9-9b93-89516b9dffbe"/>
    <xsd:import namespace="f9175c0f-5123-47ae-b030-1b44917103b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234af0-c696-4aa9-9b93-89516b9dff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9175c0f-5123-47ae-b030-1b44917103b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2.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 ds:uri="f9175c0f-5123-47ae-b030-1b44917103bb"/>
  </ds:schemaRefs>
</ds:datastoreItem>
</file>

<file path=customXml/itemProps3.xml><?xml version="1.0" encoding="utf-8"?>
<ds:datastoreItem xmlns:ds="http://schemas.openxmlformats.org/officeDocument/2006/customXml" ds:itemID="{8FF71AA3-F19E-43DD-9F2F-28E8933052EA}">
  <ds:schemaRefs>
    <ds:schemaRef ds:uri="http://schemas.openxmlformats.org/officeDocument/2006/bibliography"/>
  </ds:schemaRefs>
</ds:datastoreItem>
</file>

<file path=customXml/itemProps4.xml><?xml version="1.0" encoding="utf-8"?>
<ds:datastoreItem xmlns:ds="http://schemas.openxmlformats.org/officeDocument/2006/customXml" ds:itemID="{99FFFF6D-778C-4C2D-9BB8-EDB1127A0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234af0-c696-4aa9-9b93-89516b9dffbe"/>
    <ds:schemaRef ds:uri="f9175c0f-5123-47ae-b030-1b44917103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2809</TotalTime>
  <Pages>15</Pages>
  <Words>6664</Words>
  <Characters>37989</Characters>
  <Application>Microsoft Office Word</Application>
  <DocSecurity>0</DocSecurity>
  <Lines>316</Lines>
  <Paragraphs>89</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44564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Afshin.Haghighat@InterDigital.com</dc:creator>
  <cp:keywords>CTPClassification=CTP_IC:VisualMarkings=, CTPClassification=CTP_IC</cp:keywords>
  <dc:description/>
  <cp:lastModifiedBy>Afshin Haghighat</cp:lastModifiedBy>
  <cp:revision>227</cp:revision>
  <cp:lastPrinted>2011-11-11T07:49:00Z</cp:lastPrinted>
  <dcterms:created xsi:type="dcterms:W3CDTF">2025-01-24T05:12:00Z</dcterms:created>
  <dcterms:modified xsi:type="dcterms:W3CDTF">2025-02-07T02:18:00Z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0x010100EE6E88348DBB434EB5A66F582FC5CDB5</vt:lpwstr>
  </property>
  <property fmtid="{D5CDD505-2E9C-101B-9397-08002B2CF9AE}" pid="13" name="CTPClassification">
    <vt:lpwstr>CTP_IC</vt:lpwstr>
  </property>
  <property fmtid="{D5CDD505-2E9C-101B-9397-08002B2CF9AE}" pid="14" name="MediaServiceImageTags">
    <vt:lpwstr/>
  </property>
  <property fmtid="{D5CDD505-2E9C-101B-9397-08002B2CF9AE}" pid="15" name="ClassificationContentMarkingFooterShapeIds">
    <vt:lpwstr>1,2,3</vt:lpwstr>
  </property>
  <property fmtid="{D5CDD505-2E9C-101B-9397-08002B2CF9AE}" pid="16" name="ClassificationContentMarkingFooterFontProps">
    <vt:lpwstr>#000000,10,Calibri</vt:lpwstr>
  </property>
  <property fmtid="{D5CDD505-2E9C-101B-9397-08002B2CF9AE}" pid="17" name="ClassificationContentMarkingFooterText">
    <vt:lpwstr>INTERDIGITAL NON-PUBLIC INFORMATION DO NOT REDISTRIBUTE OR COPY</vt:lpwstr>
  </property>
  <property fmtid="{D5CDD505-2E9C-101B-9397-08002B2CF9AE}" pid="18" name="MSIP_Label_bcf26ed8-713a-4e6c-8a04-66607341a11c_Enabled">
    <vt:lpwstr>true</vt:lpwstr>
  </property>
  <property fmtid="{D5CDD505-2E9C-101B-9397-08002B2CF9AE}" pid="19" name="MSIP_Label_bcf26ed8-713a-4e6c-8a04-66607341a11c_SetDate">
    <vt:lpwstr>2024-05-08T13:54:29Z</vt:lpwstr>
  </property>
  <property fmtid="{D5CDD505-2E9C-101B-9397-08002B2CF9AE}" pid="20" name="MSIP_Label_bcf26ed8-713a-4e6c-8a04-66607341a11c_Method">
    <vt:lpwstr>Standard</vt:lpwstr>
  </property>
  <property fmtid="{D5CDD505-2E9C-101B-9397-08002B2CF9AE}" pid="21" name="MSIP_Label_bcf26ed8-713a-4e6c-8a04-66607341a11c_Name">
    <vt:lpwstr>Public</vt:lpwstr>
  </property>
  <property fmtid="{D5CDD505-2E9C-101B-9397-08002B2CF9AE}" pid="22" name="MSIP_Label_bcf26ed8-713a-4e6c-8a04-66607341a11c_SiteId">
    <vt:lpwstr>e351b779-f6d5-4e50-8568-80e922d180ae</vt:lpwstr>
  </property>
  <property fmtid="{D5CDD505-2E9C-101B-9397-08002B2CF9AE}" pid="23" name="MSIP_Label_bcf26ed8-713a-4e6c-8a04-66607341a11c_ActionId">
    <vt:lpwstr>fa9b9172-63cd-4437-8ff5-0874dbfc3c70</vt:lpwstr>
  </property>
  <property fmtid="{D5CDD505-2E9C-101B-9397-08002B2CF9AE}" pid="24" name="MSIP_Label_bcf26ed8-713a-4e6c-8a04-66607341a11c_ContentBits">
    <vt:lpwstr>0</vt:lpwstr>
  </property>
</Properties>
</file>